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E3F" w:rsidRPr="00222CC1" w:rsidRDefault="009D7E3F" w:rsidP="001A67DE">
      <w:pPr>
        <w:spacing w:before="240" w:after="60"/>
        <w:jc w:val="center"/>
        <w:outlineLvl w:val="0"/>
        <w:rPr>
          <w:rFonts w:eastAsia="Times New Roman" w:cs="Times New Roman"/>
          <w:b/>
          <w:bCs/>
          <w:kern w:val="28"/>
          <w:sz w:val="32"/>
          <w:szCs w:val="32"/>
          <w:lang w:eastAsia="ru-RU"/>
        </w:rPr>
      </w:pPr>
      <w:r w:rsidRPr="00222CC1">
        <w:rPr>
          <w:rFonts w:eastAsia="Times New Roman" w:cs="Times New Roman"/>
          <w:b/>
          <w:bCs/>
          <w:kern w:val="28"/>
          <w:sz w:val="32"/>
          <w:szCs w:val="32"/>
          <w:lang w:eastAsia="ru-RU"/>
        </w:rPr>
        <w:t>Пояснительная записка к отчету об исполнении бюджета муниципального образования городской округ город Кот</w:t>
      </w:r>
      <w:r w:rsidR="007459A3" w:rsidRPr="00222CC1">
        <w:rPr>
          <w:rFonts w:eastAsia="Times New Roman" w:cs="Times New Roman"/>
          <w:b/>
          <w:bCs/>
          <w:kern w:val="28"/>
          <w:sz w:val="32"/>
          <w:szCs w:val="32"/>
          <w:lang w:eastAsia="ru-RU"/>
        </w:rPr>
        <w:t>ельнич Кировской области за 2021</w:t>
      </w:r>
      <w:r w:rsidRPr="00222CC1">
        <w:rPr>
          <w:rFonts w:eastAsia="Times New Roman" w:cs="Times New Roman"/>
          <w:b/>
          <w:bCs/>
          <w:kern w:val="28"/>
          <w:sz w:val="32"/>
          <w:szCs w:val="32"/>
          <w:lang w:eastAsia="ru-RU"/>
        </w:rPr>
        <w:t xml:space="preserve"> год</w:t>
      </w:r>
    </w:p>
    <w:p w:rsidR="009D7E3F" w:rsidRPr="00222CC1" w:rsidRDefault="009D7E3F" w:rsidP="001506C1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</w:p>
    <w:p w:rsidR="009D7E3F" w:rsidRPr="00222CC1" w:rsidRDefault="009D7E3F" w:rsidP="00F97A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Отчет об исполнении бюджета муниципального образования городской округ город Котельнич Кировской</w:t>
      </w:r>
      <w:r w:rsidR="007459A3" w:rsidRPr="00222CC1">
        <w:rPr>
          <w:rFonts w:eastAsia="Times New Roman" w:cs="Times New Roman"/>
          <w:szCs w:val="28"/>
          <w:lang w:eastAsia="ru-RU"/>
        </w:rPr>
        <w:t xml:space="preserve"> области (далее – город) за 2021</w:t>
      </w:r>
      <w:r w:rsidRPr="00222CC1">
        <w:rPr>
          <w:rFonts w:eastAsia="Times New Roman" w:cs="Times New Roman"/>
          <w:szCs w:val="28"/>
          <w:lang w:eastAsia="ru-RU"/>
        </w:rPr>
        <w:t xml:space="preserve"> год сформирован в соответствии со сводной бюджетной отчетностью главных распорядителей бюджетных средств, главных администраторов доходов бюджета города и главных администраторов источников финансирования дефицита бюджета города.</w:t>
      </w:r>
    </w:p>
    <w:p w:rsidR="009D7E3F" w:rsidRPr="00222CC1" w:rsidRDefault="009D7E3F" w:rsidP="00F97A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 связи с планированием федерального и областного бюджетов на трехлетний период, бюджет города сформирован также на три года. Бюджет города исполнялся в условиях ограничений, в связи с чем приходилось перераспределять ресурсы от низкоэффективных мероприятий в пользу приоритетов.</w:t>
      </w:r>
    </w:p>
    <w:p w:rsidR="009D7E3F" w:rsidRPr="00222CC1" w:rsidRDefault="009D7E3F" w:rsidP="00F97AA3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В течение года в решение Котельничской городской Думы от </w:t>
      </w:r>
      <w:r w:rsidR="007459A3" w:rsidRPr="00222CC1">
        <w:rPr>
          <w:bCs/>
          <w:szCs w:val="28"/>
        </w:rPr>
        <w:t>29.12.2020 №104</w:t>
      </w:r>
      <w:r w:rsidRPr="00222CC1">
        <w:rPr>
          <w:rFonts w:eastAsia="Times New Roman" w:cs="Times New Roman"/>
          <w:szCs w:val="28"/>
          <w:lang w:eastAsia="ru-RU"/>
        </w:rPr>
        <w:t xml:space="preserve"> «</w:t>
      </w:r>
      <w:r w:rsidRPr="00222CC1">
        <w:rPr>
          <w:rFonts w:eastAsia="Times New Roman" w:cs="Times New Roman"/>
          <w:bCs/>
          <w:szCs w:val="28"/>
          <w:lang w:eastAsia="ru-RU"/>
        </w:rPr>
        <w:t>Об утверждении бюджета муниципального образования городской округ город Кот</w:t>
      </w:r>
      <w:r w:rsidR="007459A3" w:rsidRPr="00222CC1">
        <w:rPr>
          <w:rFonts w:eastAsia="Times New Roman" w:cs="Times New Roman"/>
          <w:bCs/>
          <w:szCs w:val="28"/>
          <w:lang w:eastAsia="ru-RU"/>
        </w:rPr>
        <w:t>ельнич Кировской области на 2021 год и плановый период 2022 и 2023</w:t>
      </w:r>
      <w:r w:rsidRPr="00222CC1">
        <w:rPr>
          <w:rFonts w:eastAsia="Times New Roman" w:cs="Times New Roman"/>
          <w:bCs/>
          <w:szCs w:val="28"/>
          <w:lang w:eastAsia="ru-RU"/>
        </w:rPr>
        <w:t xml:space="preserve"> годов»</w:t>
      </w:r>
      <w:r w:rsidRPr="00222CC1">
        <w:rPr>
          <w:rFonts w:eastAsia="Times New Roman" w:cs="Times New Roman"/>
          <w:szCs w:val="28"/>
          <w:lang w:eastAsia="ru-RU"/>
        </w:rPr>
        <w:t xml:space="preserve"> (далее – реш</w:t>
      </w:r>
      <w:r w:rsidR="00F97AA3" w:rsidRPr="00222CC1">
        <w:rPr>
          <w:rFonts w:eastAsia="Times New Roman" w:cs="Times New Roman"/>
          <w:szCs w:val="28"/>
          <w:lang w:eastAsia="ru-RU"/>
        </w:rPr>
        <w:t>ение о бюджете города) внесено 7</w:t>
      </w:r>
      <w:r w:rsidRPr="00222CC1">
        <w:rPr>
          <w:rFonts w:eastAsia="Times New Roman" w:cs="Times New Roman"/>
          <w:szCs w:val="28"/>
          <w:lang w:eastAsia="ru-RU"/>
        </w:rPr>
        <w:t xml:space="preserve"> изменений. </w:t>
      </w:r>
      <w:r w:rsidR="007459A3" w:rsidRPr="00222CC1">
        <w:rPr>
          <w:bCs/>
          <w:szCs w:val="28"/>
        </w:rPr>
        <w:t>С учетом вносимых изменений доходная часть бюджета города увеличилась на 6</w:t>
      </w:r>
      <w:r w:rsidR="00222CC1">
        <w:rPr>
          <w:bCs/>
          <w:szCs w:val="28"/>
        </w:rPr>
        <w:t>3 386,1 тыс. рублей или на 14,9</w:t>
      </w:r>
      <w:r w:rsidR="007459A3" w:rsidRPr="00222CC1">
        <w:rPr>
          <w:bCs/>
          <w:szCs w:val="28"/>
        </w:rPr>
        <w:t>%, расходы были увеличены на 5</w:t>
      </w:r>
      <w:r w:rsidR="00222CC1">
        <w:rPr>
          <w:bCs/>
          <w:szCs w:val="28"/>
        </w:rPr>
        <w:t>4 909,9 тыс. рублей или на 12,5</w:t>
      </w:r>
      <w:r w:rsidR="007459A3" w:rsidRPr="00222CC1">
        <w:rPr>
          <w:bCs/>
          <w:szCs w:val="28"/>
        </w:rPr>
        <w:t>%</w:t>
      </w:r>
      <w:r w:rsidRPr="00222CC1">
        <w:rPr>
          <w:rFonts w:eastAsia="Times New Roman" w:cs="Times New Roman"/>
          <w:szCs w:val="28"/>
          <w:lang w:eastAsia="ru-RU"/>
        </w:rPr>
        <w:t xml:space="preserve"> к первоначальному плану.</w:t>
      </w:r>
    </w:p>
    <w:p w:rsidR="009D7E3F" w:rsidRPr="00222CC1" w:rsidRDefault="009D7E3F" w:rsidP="00F97AA3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Бюджет </w:t>
      </w:r>
      <w:r w:rsidR="00CE7F03" w:rsidRPr="00222CC1">
        <w:rPr>
          <w:rFonts w:eastAsia="Times New Roman" w:cs="Times New Roman"/>
          <w:szCs w:val="28"/>
          <w:lang w:eastAsia="ru-RU"/>
        </w:rPr>
        <w:t>города за 20</w:t>
      </w:r>
      <w:r w:rsidR="007459A3" w:rsidRPr="00222CC1">
        <w:rPr>
          <w:rFonts w:eastAsia="Times New Roman" w:cs="Times New Roman"/>
          <w:szCs w:val="28"/>
          <w:lang w:eastAsia="ru-RU"/>
        </w:rPr>
        <w:t>2</w:t>
      </w:r>
      <w:r w:rsidR="00715A4F" w:rsidRPr="00222CC1">
        <w:rPr>
          <w:rFonts w:eastAsia="Times New Roman" w:cs="Times New Roman"/>
          <w:szCs w:val="28"/>
          <w:lang w:eastAsia="ru-RU"/>
        </w:rPr>
        <w:t>1</w:t>
      </w:r>
      <w:r w:rsidRPr="00222CC1">
        <w:rPr>
          <w:rFonts w:eastAsia="Times New Roman" w:cs="Times New Roman"/>
          <w:szCs w:val="28"/>
          <w:lang w:eastAsia="ru-RU"/>
        </w:rPr>
        <w:t xml:space="preserve"> год исполнен по доходам в сумме </w:t>
      </w:r>
      <w:r w:rsidR="00715A4F" w:rsidRPr="00222CC1">
        <w:rPr>
          <w:rFonts w:eastAsia="Times New Roman" w:cs="Times New Roman"/>
          <w:szCs w:val="28"/>
          <w:lang w:eastAsia="ru-RU"/>
        </w:rPr>
        <w:t>464 252,1</w:t>
      </w:r>
      <w:r w:rsidRPr="00222CC1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7F0ACD" w:rsidRPr="00222CC1">
        <w:rPr>
          <w:rFonts w:eastAsia="Times New Roman" w:cs="Times New Roman"/>
          <w:szCs w:val="28"/>
          <w:lang w:eastAsia="ru-RU"/>
        </w:rPr>
        <w:t>9</w:t>
      </w:r>
      <w:r w:rsidR="00715A4F" w:rsidRPr="00222CC1">
        <w:rPr>
          <w:rFonts w:eastAsia="Times New Roman" w:cs="Times New Roman"/>
          <w:szCs w:val="28"/>
          <w:lang w:eastAsia="ru-RU"/>
        </w:rPr>
        <w:t>5</w:t>
      </w:r>
      <w:r w:rsidR="007F0ACD" w:rsidRPr="00222CC1">
        <w:rPr>
          <w:rFonts w:eastAsia="Times New Roman" w:cs="Times New Roman"/>
          <w:szCs w:val="28"/>
          <w:lang w:eastAsia="ru-RU"/>
        </w:rPr>
        <w:t>,2</w:t>
      </w:r>
      <w:r w:rsidRPr="00222CC1">
        <w:rPr>
          <w:rFonts w:eastAsia="Times New Roman" w:cs="Times New Roman"/>
          <w:szCs w:val="28"/>
          <w:lang w:eastAsia="ru-RU"/>
        </w:rPr>
        <w:t xml:space="preserve">% к уточненному </w:t>
      </w:r>
      <w:r w:rsidR="00715A4F" w:rsidRPr="00222CC1">
        <w:rPr>
          <w:rFonts w:eastAsia="Times New Roman" w:cs="Times New Roman"/>
          <w:szCs w:val="28"/>
          <w:lang w:eastAsia="ru-RU"/>
        </w:rPr>
        <w:t xml:space="preserve">годовому </w:t>
      </w:r>
      <w:r w:rsidRPr="00222CC1">
        <w:rPr>
          <w:rFonts w:eastAsia="Times New Roman" w:cs="Times New Roman"/>
          <w:szCs w:val="28"/>
          <w:lang w:eastAsia="ru-RU"/>
        </w:rPr>
        <w:t xml:space="preserve">плану. В том числе по налоговым и неналоговым доходам – </w:t>
      </w:r>
      <w:r w:rsidR="00715A4F" w:rsidRPr="00222CC1">
        <w:rPr>
          <w:rFonts w:eastAsia="Times New Roman" w:cs="Times New Roman"/>
          <w:szCs w:val="28"/>
          <w:lang w:eastAsia="ru-RU"/>
        </w:rPr>
        <w:t>154 736,7</w:t>
      </w:r>
      <w:r w:rsidRPr="00222CC1">
        <w:rPr>
          <w:rFonts w:eastAsia="Times New Roman" w:cs="Times New Roman"/>
          <w:bCs/>
          <w:szCs w:val="28"/>
          <w:lang w:eastAsia="ru-RU"/>
        </w:rPr>
        <w:t xml:space="preserve"> </w:t>
      </w:r>
      <w:r w:rsidRPr="00222CC1">
        <w:rPr>
          <w:rFonts w:eastAsia="Times New Roman" w:cs="Times New Roman"/>
          <w:szCs w:val="28"/>
          <w:lang w:eastAsia="ru-RU"/>
        </w:rPr>
        <w:t>тыс. рублей (</w:t>
      </w:r>
      <w:r w:rsidR="00715A4F" w:rsidRPr="00222CC1">
        <w:rPr>
          <w:rFonts w:eastAsia="Times New Roman" w:cs="Times New Roman"/>
          <w:szCs w:val="28"/>
          <w:lang w:eastAsia="ru-RU"/>
        </w:rPr>
        <w:t>102,8</w:t>
      </w:r>
      <w:r w:rsidRPr="00222CC1">
        <w:rPr>
          <w:rFonts w:eastAsia="Times New Roman" w:cs="Times New Roman"/>
          <w:szCs w:val="28"/>
          <w:lang w:eastAsia="ru-RU"/>
        </w:rPr>
        <w:t xml:space="preserve">%), по безвозмездным поступлениям – </w:t>
      </w:r>
      <w:r w:rsidR="00715A4F" w:rsidRPr="00222CC1">
        <w:rPr>
          <w:rFonts w:eastAsia="Times New Roman" w:cs="Times New Roman"/>
          <w:szCs w:val="28"/>
          <w:lang w:eastAsia="ru-RU"/>
        </w:rPr>
        <w:t>309 515,4</w:t>
      </w:r>
      <w:r w:rsidRPr="00222CC1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715A4F" w:rsidRPr="00222CC1">
        <w:rPr>
          <w:rFonts w:eastAsia="Times New Roman" w:cs="Times New Roman"/>
          <w:szCs w:val="28"/>
          <w:lang w:eastAsia="ru-RU"/>
        </w:rPr>
        <w:t>91,8</w:t>
      </w:r>
      <w:r w:rsidRPr="00222CC1">
        <w:rPr>
          <w:rFonts w:eastAsia="Times New Roman" w:cs="Times New Roman"/>
          <w:szCs w:val="28"/>
          <w:lang w:eastAsia="ru-RU"/>
        </w:rPr>
        <w:t xml:space="preserve">% от уточненного </w:t>
      </w:r>
      <w:r w:rsidR="00715A4F" w:rsidRPr="00222CC1">
        <w:rPr>
          <w:rFonts w:eastAsia="Times New Roman" w:cs="Times New Roman"/>
          <w:szCs w:val="28"/>
          <w:lang w:eastAsia="ru-RU"/>
        </w:rPr>
        <w:t xml:space="preserve">годового </w:t>
      </w:r>
      <w:r w:rsidRPr="00222CC1">
        <w:rPr>
          <w:rFonts w:eastAsia="Times New Roman" w:cs="Times New Roman"/>
          <w:szCs w:val="28"/>
          <w:lang w:eastAsia="ru-RU"/>
        </w:rPr>
        <w:t>плана.</w:t>
      </w:r>
      <w:r w:rsidR="00064E3F" w:rsidRPr="00222CC1">
        <w:rPr>
          <w:rFonts w:eastAsia="Times New Roman" w:cs="Times New Roman"/>
          <w:szCs w:val="28"/>
          <w:lang w:eastAsia="ru-RU"/>
        </w:rPr>
        <w:t xml:space="preserve"> </w:t>
      </w:r>
    </w:p>
    <w:p w:rsidR="009D7E3F" w:rsidRPr="00222CC1" w:rsidRDefault="009D7E3F" w:rsidP="00F97AA3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Расходная часть бюджета города</w:t>
      </w:r>
      <w:r w:rsidR="007459A3" w:rsidRPr="00222CC1">
        <w:rPr>
          <w:rFonts w:eastAsia="Times New Roman" w:cs="Times New Roman"/>
          <w:szCs w:val="28"/>
          <w:lang w:eastAsia="ru-RU"/>
        </w:rPr>
        <w:t xml:space="preserve"> за 2021</w:t>
      </w:r>
      <w:r w:rsidR="00F97AA3" w:rsidRPr="00222CC1">
        <w:rPr>
          <w:rFonts w:eastAsia="Times New Roman" w:cs="Times New Roman"/>
          <w:szCs w:val="28"/>
          <w:lang w:eastAsia="ru-RU"/>
        </w:rPr>
        <w:t xml:space="preserve"> год</w:t>
      </w:r>
      <w:r w:rsidRPr="00222CC1">
        <w:rPr>
          <w:rFonts w:eastAsia="Times New Roman" w:cs="Times New Roman"/>
          <w:szCs w:val="28"/>
          <w:lang w:eastAsia="ru-RU"/>
        </w:rPr>
        <w:t xml:space="preserve"> исполнена </w:t>
      </w:r>
      <w:r w:rsidR="00F97AA3" w:rsidRPr="00222CC1">
        <w:rPr>
          <w:rFonts w:eastAsia="Times New Roman" w:cs="Times New Roman"/>
          <w:szCs w:val="28"/>
          <w:lang w:eastAsia="ru-RU"/>
        </w:rPr>
        <w:t>в</w:t>
      </w:r>
      <w:r w:rsidR="007459A3" w:rsidRPr="00222CC1">
        <w:rPr>
          <w:sz w:val="27"/>
          <w:szCs w:val="27"/>
        </w:rPr>
        <w:t xml:space="preserve"> объеме 462 168,4</w:t>
      </w:r>
      <w:r w:rsidR="00F97AA3" w:rsidRPr="00222CC1">
        <w:rPr>
          <w:sz w:val="27"/>
          <w:szCs w:val="27"/>
        </w:rPr>
        <w:t xml:space="preserve"> </w:t>
      </w:r>
      <w:r w:rsidR="007459A3" w:rsidRPr="00222CC1">
        <w:rPr>
          <w:sz w:val="27"/>
          <w:szCs w:val="27"/>
        </w:rPr>
        <w:t>тыс. рублей, что составляет 93,9</w:t>
      </w:r>
      <w:r w:rsidR="00B47DA4">
        <w:rPr>
          <w:sz w:val="27"/>
          <w:szCs w:val="27"/>
        </w:rPr>
        <w:t xml:space="preserve"> % к уточненному плану</w:t>
      </w:r>
      <w:r w:rsidRPr="00222CC1">
        <w:rPr>
          <w:rFonts w:eastAsia="Times New Roman" w:cs="Times New Roman"/>
          <w:szCs w:val="28"/>
          <w:lang w:eastAsia="ru-RU"/>
        </w:rPr>
        <w:t>.</w:t>
      </w:r>
    </w:p>
    <w:p w:rsidR="00F97AA3" w:rsidRDefault="00F97AA3" w:rsidP="00332FD5">
      <w:pPr>
        <w:pStyle w:val="aa"/>
        <w:tabs>
          <w:tab w:val="left" w:pos="567"/>
          <w:tab w:val="left" w:pos="1134"/>
        </w:tabs>
        <w:spacing w:line="360" w:lineRule="auto"/>
        <w:ind w:left="0" w:firstLine="709"/>
        <w:jc w:val="both"/>
        <w:rPr>
          <w:szCs w:val="28"/>
        </w:rPr>
      </w:pPr>
      <w:r w:rsidRPr="00222CC1">
        <w:rPr>
          <w:szCs w:val="28"/>
        </w:rPr>
        <w:lastRenderedPageBreak/>
        <w:t>При первоначально утвержденном на 20</w:t>
      </w:r>
      <w:r w:rsidR="007459A3" w:rsidRPr="00222CC1">
        <w:rPr>
          <w:szCs w:val="28"/>
        </w:rPr>
        <w:t>21</w:t>
      </w:r>
      <w:r w:rsidRPr="00222CC1">
        <w:rPr>
          <w:szCs w:val="28"/>
        </w:rPr>
        <w:t xml:space="preserve"> год дефицит</w:t>
      </w:r>
      <w:r w:rsidR="007459A3" w:rsidRPr="00222CC1">
        <w:rPr>
          <w:szCs w:val="28"/>
        </w:rPr>
        <w:t>е бюджета города в сумме 13 162,7 тыс. рублей, фактически за 2021</w:t>
      </w:r>
      <w:r w:rsidRPr="00222CC1">
        <w:rPr>
          <w:szCs w:val="28"/>
        </w:rPr>
        <w:t xml:space="preserve"> год с</w:t>
      </w:r>
      <w:r w:rsidR="007459A3" w:rsidRPr="00222CC1">
        <w:rPr>
          <w:szCs w:val="28"/>
        </w:rPr>
        <w:t>ложился профицит в размере 2 083,7</w:t>
      </w:r>
      <w:r w:rsidRPr="00222CC1">
        <w:rPr>
          <w:szCs w:val="28"/>
        </w:rPr>
        <w:t xml:space="preserve"> тыс. рублей. </w:t>
      </w:r>
    </w:p>
    <w:p w:rsidR="00222CC1" w:rsidRPr="00222CC1" w:rsidRDefault="00222CC1" w:rsidP="00332FD5">
      <w:pPr>
        <w:pStyle w:val="aa"/>
        <w:tabs>
          <w:tab w:val="left" w:pos="567"/>
          <w:tab w:val="left" w:pos="1134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32"/>
          <w:szCs w:val="32"/>
          <w:lang w:eastAsia="ru-RU"/>
        </w:rPr>
      </w:pPr>
    </w:p>
    <w:p w:rsidR="009D7E3F" w:rsidRPr="00965C6A" w:rsidRDefault="009D7E3F" w:rsidP="001506C1">
      <w:pPr>
        <w:spacing w:line="360" w:lineRule="auto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965C6A">
        <w:rPr>
          <w:rFonts w:eastAsia="Times New Roman" w:cs="Times New Roman"/>
          <w:b/>
          <w:bCs/>
          <w:szCs w:val="28"/>
          <w:lang w:eastAsia="ru-RU"/>
        </w:rPr>
        <w:t>ДОХОДЫ</w:t>
      </w:r>
    </w:p>
    <w:p w:rsidR="00965C6A" w:rsidRPr="00965C6A" w:rsidRDefault="00965C6A" w:rsidP="00965C6A">
      <w:pPr>
        <w:spacing w:line="36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965C6A">
        <w:rPr>
          <w:rFonts w:eastAsia="Times New Roman" w:cs="Times New Roman"/>
          <w:b/>
          <w:bCs/>
          <w:szCs w:val="28"/>
          <w:lang w:eastAsia="ru-RU"/>
        </w:rPr>
        <w:t>Налоговые и неналоговые доходы</w:t>
      </w:r>
    </w:p>
    <w:p w:rsidR="009D7E3F" w:rsidRPr="00222CC1" w:rsidRDefault="009D7E3F" w:rsidP="00965C6A">
      <w:pPr>
        <w:spacing w:line="36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222CC1">
        <w:rPr>
          <w:rFonts w:eastAsia="Times New Roman" w:cs="Times New Roman"/>
          <w:bCs/>
          <w:szCs w:val="28"/>
          <w:lang w:eastAsia="ru-RU"/>
        </w:rPr>
        <w:t xml:space="preserve">В общем объеме доходов бюджета города налоговые и неналоговые доходы составили </w:t>
      </w:r>
      <w:r w:rsidR="004B6C8B" w:rsidRPr="00222CC1">
        <w:rPr>
          <w:rFonts w:eastAsia="Times New Roman" w:cs="Times New Roman"/>
          <w:bCs/>
          <w:szCs w:val="28"/>
          <w:lang w:eastAsia="ru-RU"/>
        </w:rPr>
        <w:t>154</w:t>
      </w:r>
      <w:r w:rsidR="00802262" w:rsidRPr="00222CC1">
        <w:rPr>
          <w:rFonts w:eastAsia="Times New Roman" w:cs="Times New Roman"/>
          <w:bCs/>
          <w:szCs w:val="28"/>
          <w:lang w:eastAsia="ru-RU"/>
        </w:rPr>
        <w:t xml:space="preserve"> </w:t>
      </w:r>
      <w:r w:rsidR="004B6C8B" w:rsidRPr="00222CC1">
        <w:rPr>
          <w:rFonts w:eastAsia="Times New Roman" w:cs="Times New Roman"/>
          <w:bCs/>
          <w:szCs w:val="28"/>
          <w:lang w:eastAsia="ru-RU"/>
        </w:rPr>
        <w:t>736,7</w:t>
      </w:r>
      <w:r w:rsidRPr="00222CC1">
        <w:rPr>
          <w:rFonts w:eastAsia="Times New Roman" w:cs="Times New Roman"/>
          <w:bCs/>
          <w:szCs w:val="28"/>
          <w:lang w:eastAsia="ru-RU"/>
        </w:rPr>
        <w:t xml:space="preserve"> тыс. рублей или </w:t>
      </w:r>
      <w:r w:rsidR="004B6C8B" w:rsidRPr="00222CC1">
        <w:rPr>
          <w:rFonts w:eastAsia="Times New Roman" w:cs="Times New Roman"/>
          <w:bCs/>
          <w:szCs w:val="28"/>
          <w:lang w:eastAsia="ru-RU"/>
        </w:rPr>
        <w:t>33,3</w:t>
      </w:r>
      <w:r w:rsidRPr="00222CC1">
        <w:rPr>
          <w:rFonts w:eastAsia="Times New Roman" w:cs="Times New Roman"/>
          <w:bCs/>
          <w:szCs w:val="28"/>
          <w:lang w:eastAsia="ru-RU"/>
        </w:rPr>
        <w:t xml:space="preserve">%. Налоговые и неналоговые доходы исполнены к годовому уточненному плану на </w:t>
      </w:r>
      <w:r w:rsidR="004B6C8B" w:rsidRPr="00222CC1">
        <w:rPr>
          <w:rFonts w:eastAsia="Times New Roman" w:cs="Times New Roman"/>
          <w:bCs/>
          <w:szCs w:val="28"/>
          <w:lang w:eastAsia="ru-RU"/>
        </w:rPr>
        <w:t>102,8</w:t>
      </w:r>
      <w:r w:rsidRPr="00222CC1">
        <w:rPr>
          <w:rFonts w:eastAsia="Times New Roman" w:cs="Times New Roman"/>
          <w:bCs/>
          <w:szCs w:val="28"/>
          <w:lang w:eastAsia="ru-RU"/>
        </w:rPr>
        <w:t xml:space="preserve">%, в том числе налоговые доходы – </w:t>
      </w:r>
      <w:r w:rsidR="004B6C8B" w:rsidRPr="00222CC1">
        <w:rPr>
          <w:rFonts w:eastAsia="Times New Roman" w:cs="Times New Roman"/>
          <w:bCs/>
          <w:szCs w:val="28"/>
          <w:lang w:eastAsia="ru-RU"/>
        </w:rPr>
        <w:t>138 087,6</w:t>
      </w:r>
      <w:r w:rsidRPr="00222CC1">
        <w:rPr>
          <w:rFonts w:eastAsia="Times New Roman" w:cs="Times New Roman"/>
          <w:bCs/>
          <w:szCs w:val="28"/>
          <w:lang w:eastAsia="ru-RU"/>
        </w:rPr>
        <w:t xml:space="preserve"> тыс. рублей (</w:t>
      </w:r>
      <w:r w:rsidR="004B6C8B" w:rsidRPr="00222CC1">
        <w:rPr>
          <w:rFonts w:eastAsia="Times New Roman" w:cs="Times New Roman"/>
          <w:bCs/>
          <w:szCs w:val="28"/>
          <w:lang w:eastAsia="ru-RU"/>
        </w:rPr>
        <w:t>103,1</w:t>
      </w:r>
      <w:r w:rsidRPr="00222CC1">
        <w:rPr>
          <w:rFonts w:eastAsia="Times New Roman" w:cs="Times New Roman"/>
          <w:bCs/>
          <w:szCs w:val="28"/>
          <w:lang w:eastAsia="ru-RU"/>
        </w:rPr>
        <w:t xml:space="preserve">%), неналоговые доходы – </w:t>
      </w:r>
      <w:r w:rsidR="004B6C8B" w:rsidRPr="00222CC1">
        <w:rPr>
          <w:rFonts w:eastAsia="Times New Roman" w:cs="Times New Roman"/>
          <w:bCs/>
          <w:szCs w:val="28"/>
          <w:lang w:eastAsia="ru-RU"/>
        </w:rPr>
        <w:t>16 649,1</w:t>
      </w:r>
      <w:r w:rsidRPr="00222CC1">
        <w:rPr>
          <w:rFonts w:eastAsia="Times New Roman" w:cs="Times New Roman"/>
          <w:bCs/>
          <w:szCs w:val="28"/>
          <w:lang w:eastAsia="ru-RU"/>
        </w:rPr>
        <w:t xml:space="preserve"> тыс. рублей (</w:t>
      </w:r>
      <w:r w:rsidR="004B6C8B" w:rsidRPr="00222CC1">
        <w:rPr>
          <w:rFonts w:eastAsia="Times New Roman" w:cs="Times New Roman"/>
          <w:bCs/>
          <w:szCs w:val="28"/>
          <w:lang w:eastAsia="ru-RU"/>
        </w:rPr>
        <w:t>100,7</w:t>
      </w:r>
      <w:r w:rsidRPr="00222CC1">
        <w:rPr>
          <w:rFonts w:eastAsia="Times New Roman" w:cs="Times New Roman"/>
          <w:bCs/>
          <w:szCs w:val="28"/>
          <w:lang w:eastAsia="ru-RU"/>
        </w:rPr>
        <w:t>%).</w:t>
      </w:r>
    </w:p>
    <w:p w:rsidR="00820C86" w:rsidRPr="00222CC1" w:rsidRDefault="00820C86" w:rsidP="00965C6A">
      <w:pPr>
        <w:spacing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Исполнение основных налоговых и неналоговых доходов бюджета города представлено в следующей таблице.</w:t>
      </w:r>
    </w:p>
    <w:p w:rsidR="00820C86" w:rsidRPr="00E5620E" w:rsidRDefault="00E5620E" w:rsidP="00820C86">
      <w:pPr>
        <w:ind w:firstLine="720"/>
        <w:jc w:val="righ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</w:t>
      </w:r>
      <w:r w:rsidR="00820C86" w:rsidRPr="00E5620E">
        <w:rPr>
          <w:rFonts w:eastAsia="Times New Roman" w:cs="Times New Roman"/>
          <w:szCs w:val="28"/>
          <w:lang w:eastAsia="ru-RU"/>
        </w:rPr>
        <w:t>ыс. рублей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932"/>
        <w:gridCol w:w="1194"/>
        <w:gridCol w:w="851"/>
        <w:gridCol w:w="992"/>
      </w:tblGrid>
      <w:tr w:rsidR="00820C86" w:rsidRPr="00222CC1" w:rsidTr="00820C86">
        <w:tc>
          <w:tcPr>
            <w:tcW w:w="2835" w:type="dxa"/>
            <w:vMerge w:val="restart"/>
            <w:shd w:val="clear" w:color="auto" w:fill="auto"/>
            <w:vAlign w:val="center"/>
          </w:tcPr>
          <w:p w:rsidR="00820C86" w:rsidRPr="00222CC1" w:rsidRDefault="00820C86" w:rsidP="00820C8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20C86" w:rsidRPr="00222CC1" w:rsidRDefault="00820C86" w:rsidP="00CC1C4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t>Уточненный план на 202</w:t>
            </w:r>
            <w:r w:rsidR="00CC1C4B"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20C86" w:rsidRPr="00222CC1" w:rsidRDefault="00820C86" w:rsidP="00CC1C4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t>Исполнено за 202</w:t>
            </w:r>
            <w:r w:rsidR="00CC1C4B"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32" w:type="dxa"/>
            <w:vMerge w:val="restart"/>
            <w:shd w:val="clear" w:color="auto" w:fill="auto"/>
            <w:vAlign w:val="center"/>
          </w:tcPr>
          <w:p w:rsidR="00820C86" w:rsidRPr="00222CC1" w:rsidRDefault="00820C86" w:rsidP="00820C8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t>% от плана</w:t>
            </w:r>
          </w:p>
        </w:tc>
        <w:tc>
          <w:tcPr>
            <w:tcW w:w="1194" w:type="dxa"/>
            <w:vMerge w:val="restart"/>
            <w:shd w:val="clear" w:color="auto" w:fill="auto"/>
            <w:vAlign w:val="center"/>
          </w:tcPr>
          <w:p w:rsidR="00820C86" w:rsidRPr="00222CC1" w:rsidRDefault="00820C86" w:rsidP="00CC1C4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t>Исполнено за 20</w:t>
            </w:r>
            <w:r w:rsidR="00CC1C4B"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  <w:r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20C86" w:rsidRPr="00222CC1" w:rsidRDefault="00820C86" w:rsidP="00CC1C4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Рост (снижение) поступлений </w:t>
            </w:r>
            <w:r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в 202</w:t>
            </w:r>
            <w:r w:rsidR="00CC1C4B"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году </w:t>
            </w:r>
            <w:r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к 20</w:t>
            </w:r>
            <w:r w:rsidR="00CC1C4B"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  <w:r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820C86" w:rsidRPr="00222CC1" w:rsidTr="00820C86">
        <w:tc>
          <w:tcPr>
            <w:tcW w:w="2835" w:type="dxa"/>
            <w:vMerge/>
            <w:shd w:val="clear" w:color="auto" w:fill="auto"/>
            <w:vAlign w:val="center"/>
          </w:tcPr>
          <w:p w:rsidR="00820C86" w:rsidRPr="00222CC1" w:rsidRDefault="00820C86" w:rsidP="00820C8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20C86" w:rsidRPr="00222CC1" w:rsidRDefault="00820C86" w:rsidP="00820C8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20C86" w:rsidRPr="00222CC1" w:rsidRDefault="00820C86" w:rsidP="00820C8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shd w:val="clear" w:color="auto" w:fill="auto"/>
            <w:vAlign w:val="center"/>
          </w:tcPr>
          <w:p w:rsidR="00820C86" w:rsidRPr="00222CC1" w:rsidRDefault="00820C86" w:rsidP="00820C8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vMerge/>
            <w:shd w:val="clear" w:color="auto" w:fill="auto"/>
            <w:vAlign w:val="center"/>
          </w:tcPr>
          <w:p w:rsidR="00820C86" w:rsidRPr="00222CC1" w:rsidRDefault="00820C86" w:rsidP="00820C8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20C86" w:rsidRPr="00222CC1" w:rsidRDefault="00820C86" w:rsidP="00820C8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t>в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0C86" w:rsidRPr="00222CC1" w:rsidRDefault="00820C86" w:rsidP="00820C8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0"/>
                <w:szCs w:val="20"/>
                <w:lang w:eastAsia="ru-RU"/>
              </w:rPr>
              <w:t>в сумме</w:t>
            </w:r>
          </w:p>
        </w:tc>
      </w:tr>
      <w:tr w:rsidR="004C3F65" w:rsidRPr="00222CC1" w:rsidTr="00820C86">
        <w:tc>
          <w:tcPr>
            <w:tcW w:w="2835" w:type="dxa"/>
            <w:shd w:val="clear" w:color="auto" w:fill="auto"/>
          </w:tcPr>
          <w:p w:rsidR="004C3F65" w:rsidRPr="00222CC1" w:rsidRDefault="004C3F65" w:rsidP="00820C86">
            <w:pPr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lang w:eastAsia="ru-RU"/>
              </w:rPr>
              <w:t>НАЛОГОВЫЕ И НЕНАЛОГОВЫЕ ДОХОДЫ ВСЕГО, в том числе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3F65" w:rsidRPr="00222CC1" w:rsidRDefault="004C3F65" w:rsidP="00820C86">
            <w:pPr>
              <w:jc w:val="center"/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150 498,9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3F65" w:rsidRPr="00222CC1" w:rsidRDefault="004C3F65" w:rsidP="00820C86">
            <w:pPr>
              <w:jc w:val="center"/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154 736,7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4C3F65" w:rsidRPr="00222CC1" w:rsidRDefault="004C3F65" w:rsidP="00820C86">
            <w:pPr>
              <w:jc w:val="center"/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102,8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4C3F65" w:rsidRPr="00222CC1" w:rsidRDefault="004C3F65" w:rsidP="00820C86">
            <w:pPr>
              <w:jc w:val="center"/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139 831,5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3F65" w:rsidRPr="00222CC1" w:rsidRDefault="004C3F65" w:rsidP="00820C86">
            <w:pPr>
              <w:jc w:val="center"/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110,7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3F65" w:rsidRPr="00222CC1" w:rsidRDefault="004C3F65" w:rsidP="00820C86">
            <w:pPr>
              <w:jc w:val="center"/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14 905,2</w:t>
            </w:r>
          </w:p>
        </w:tc>
      </w:tr>
      <w:tr w:rsidR="00820C86" w:rsidRPr="00222CC1" w:rsidTr="00820C86">
        <w:tc>
          <w:tcPr>
            <w:tcW w:w="2835" w:type="dxa"/>
            <w:shd w:val="clear" w:color="auto" w:fill="auto"/>
          </w:tcPr>
          <w:p w:rsidR="00820C86" w:rsidRPr="00222CC1" w:rsidRDefault="00820C86" w:rsidP="00820C86">
            <w:pPr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lang w:eastAsia="ru-RU"/>
              </w:rPr>
              <w:t>НАЛОГОВЫЕ ДОХОДЫ ВСЕГО</w:t>
            </w:r>
            <w:r w:rsidRPr="00222CC1">
              <w:rPr>
                <w:rFonts w:eastAsia="Times New Roman" w:cs="Times New Roman"/>
                <w:sz w:val="22"/>
                <w:lang w:eastAsia="ru-RU"/>
              </w:rPr>
              <w:t>, в том числе: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133 958,8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138 087,6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820C86" w:rsidRPr="00222CC1" w:rsidRDefault="00CC1C4B" w:rsidP="00820C86">
            <w:pPr>
              <w:jc w:val="center"/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103,1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820C86" w:rsidRPr="00222CC1" w:rsidRDefault="00CC1C4B" w:rsidP="00820C86">
            <w:pPr>
              <w:jc w:val="center"/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114 964,7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0C86" w:rsidRPr="00222CC1" w:rsidRDefault="00CC1C4B" w:rsidP="00820C86">
            <w:pPr>
              <w:jc w:val="center"/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120,1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0C86" w:rsidRPr="00222CC1" w:rsidRDefault="00DF6798" w:rsidP="00820C86">
            <w:pPr>
              <w:jc w:val="center"/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23 122,9</w:t>
            </w:r>
          </w:p>
        </w:tc>
      </w:tr>
      <w:tr w:rsidR="00820C86" w:rsidRPr="00222CC1" w:rsidTr="00820C86">
        <w:tc>
          <w:tcPr>
            <w:tcW w:w="2835" w:type="dxa"/>
            <w:shd w:val="clear" w:color="auto" w:fill="auto"/>
          </w:tcPr>
          <w:p w:rsidR="00820C86" w:rsidRPr="00222CC1" w:rsidRDefault="00820C86" w:rsidP="00820C86">
            <w:pPr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79 405,8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80 782,1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101,7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820C86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75 857,3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0C86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106,5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0C86" w:rsidRPr="00222CC1" w:rsidRDefault="00DF6798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4 924,8</w:t>
            </w:r>
          </w:p>
        </w:tc>
      </w:tr>
      <w:tr w:rsidR="00820C86" w:rsidRPr="00222CC1" w:rsidTr="00820C86">
        <w:tc>
          <w:tcPr>
            <w:tcW w:w="2835" w:type="dxa"/>
            <w:shd w:val="clear" w:color="auto" w:fill="auto"/>
          </w:tcPr>
          <w:p w:rsidR="00820C86" w:rsidRPr="00222CC1" w:rsidRDefault="00820C86" w:rsidP="00820C86">
            <w:pPr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Налоги на товары (работы, услуги)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2 004,8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2 043,0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101,9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820C86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1 790,4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0C86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114,1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0C86" w:rsidRPr="00222CC1" w:rsidRDefault="00DF6798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252,6</w:t>
            </w:r>
          </w:p>
        </w:tc>
      </w:tr>
      <w:tr w:rsidR="00820C86" w:rsidRPr="00222CC1" w:rsidTr="00820C86">
        <w:tc>
          <w:tcPr>
            <w:tcW w:w="2835" w:type="dxa"/>
            <w:shd w:val="clear" w:color="auto" w:fill="auto"/>
          </w:tcPr>
          <w:p w:rsidR="00820C86" w:rsidRPr="00222CC1" w:rsidRDefault="00820C86" w:rsidP="00820C86">
            <w:pPr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Налог, взимаемый в связи с применением УСН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17 938,1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18 340,8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102,2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820C86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2 845,6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0C86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в 6,4 раза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0C86" w:rsidRPr="00222CC1" w:rsidRDefault="00DF6798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15 495,2</w:t>
            </w:r>
          </w:p>
        </w:tc>
      </w:tr>
      <w:tr w:rsidR="00820C86" w:rsidRPr="00222CC1" w:rsidTr="00820C86">
        <w:tc>
          <w:tcPr>
            <w:tcW w:w="2835" w:type="dxa"/>
            <w:shd w:val="clear" w:color="auto" w:fill="auto"/>
          </w:tcPr>
          <w:p w:rsidR="00820C86" w:rsidRPr="00222CC1" w:rsidRDefault="00820C86" w:rsidP="00820C86">
            <w:pPr>
              <w:ind w:left="113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ЕНВД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3 850,0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3 853,2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100,1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820C86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12 339,5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0C86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31,2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0C86" w:rsidRPr="00222CC1" w:rsidRDefault="00DF6798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-8 486,3</w:t>
            </w:r>
          </w:p>
        </w:tc>
      </w:tr>
      <w:tr w:rsidR="00820C86" w:rsidRPr="00222CC1" w:rsidTr="00820C86">
        <w:tc>
          <w:tcPr>
            <w:tcW w:w="2835" w:type="dxa"/>
            <w:shd w:val="clear" w:color="auto" w:fill="auto"/>
          </w:tcPr>
          <w:p w:rsidR="00820C86" w:rsidRPr="00222CC1" w:rsidRDefault="00820C86" w:rsidP="00820C86">
            <w:pPr>
              <w:ind w:left="113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Патентная система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3 700,0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5 110,6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138,1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820C86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837,6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0C86" w:rsidRPr="00222CC1" w:rsidRDefault="00820C86" w:rsidP="00CC1C4B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 xml:space="preserve">в </w:t>
            </w:r>
            <w:r w:rsidR="00CC1C4B"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6,1</w:t>
            </w: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 xml:space="preserve"> раз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0C86" w:rsidRPr="00222CC1" w:rsidRDefault="00DF6798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4 273,0</w:t>
            </w:r>
          </w:p>
        </w:tc>
      </w:tr>
      <w:tr w:rsidR="00820C86" w:rsidRPr="00222CC1" w:rsidTr="00820C86">
        <w:tc>
          <w:tcPr>
            <w:tcW w:w="2835" w:type="dxa"/>
            <w:shd w:val="clear" w:color="auto" w:fill="auto"/>
          </w:tcPr>
          <w:p w:rsidR="00820C86" w:rsidRPr="00222CC1" w:rsidRDefault="00820C86" w:rsidP="00820C86">
            <w:pPr>
              <w:ind w:left="113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10 600,0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11 389,4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107,4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820C86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6 446,1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0C86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176,7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0C86" w:rsidRPr="00222CC1" w:rsidRDefault="00DF6798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4 943,3</w:t>
            </w:r>
          </w:p>
        </w:tc>
      </w:tr>
      <w:tr w:rsidR="00820C86" w:rsidRPr="00222CC1" w:rsidTr="00820C86">
        <w:tc>
          <w:tcPr>
            <w:tcW w:w="2835" w:type="dxa"/>
            <w:shd w:val="clear" w:color="auto" w:fill="auto"/>
          </w:tcPr>
          <w:p w:rsidR="00820C86" w:rsidRPr="00222CC1" w:rsidRDefault="00820C86" w:rsidP="00820C86">
            <w:pPr>
              <w:ind w:left="113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Налог на имущество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8 000,1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8 006,2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100,1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820C86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7 296,4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0C86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109,7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0C86" w:rsidRPr="00222CC1" w:rsidRDefault="00DF6798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709,8</w:t>
            </w:r>
          </w:p>
        </w:tc>
      </w:tr>
      <w:tr w:rsidR="00820C86" w:rsidRPr="00222CC1" w:rsidTr="00820C86">
        <w:tc>
          <w:tcPr>
            <w:tcW w:w="2835" w:type="dxa"/>
            <w:shd w:val="clear" w:color="auto" w:fill="auto"/>
          </w:tcPr>
          <w:p w:rsidR="00820C86" w:rsidRPr="00222CC1" w:rsidRDefault="00820C86" w:rsidP="00820C86">
            <w:pPr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4 310,0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4 441,3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103,0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820C86" w:rsidRPr="00222CC1" w:rsidRDefault="001866F3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3 608,1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0C86" w:rsidRPr="00222CC1" w:rsidRDefault="001866F3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123,1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0C86" w:rsidRPr="00222CC1" w:rsidRDefault="00DF6798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833,2</w:t>
            </w:r>
          </w:p>
        </w:tc>
      </w:tr>
      <w:tr w:rsidR="00820C86" w:rsidRPr="00222CC1" w:rsidTr="00820C86">
        <w:tc>
          <w:tcPr>
            <w:tcW w:w="2835" w:type="dxa"/>
            <w:shd w:val="clear" w:color="auto" w:fill="auto"/>
          </w:tcPr>
          <w:p w:rsidR="00820C86" w:rsidRPr="00222CC1" w:rsidRDefault="00820C86" w:rsidP="00820C86">
            <w:pPr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4 150,0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4 121,0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820C86" w:rsidRPr="00222CC1" w:rsidRDefault="002C6C35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99,3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820C86" w:rsidRPr="00222CC1" w:rsidRDefault="001866F3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3 943,7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0C86" w:rsidRPr="00222CC1" w:rsidRDefault="001866F3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104,5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0C86" w:rsidRPr="00222CC1" w:rsidRDefault="00DF6798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177,3</w:t>
            </w:r>
          </w:p>
        </w:tc>
      </w:tr>
      <w:tr w:rsidR="00820C86" w:rsidRPr="00222CC1" w:rsidTr="00820C86">
        <w:tc>
          <w:tcPr>
            <w:tcW w:w="2835" w:type="dxa"/>
            <w:shd w:val="clear" w:color="auto" w:fill="auto"/>
          </w:tcPr>
          <w:p w:rsidR="00820C86" w:rsidRPr="00222CC1" w:rsidRDefault="00820C86" w:rsidP="00820C86">
            <w:pPr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НЕНАЛОГОВЫЕ</w:t>
            </w:r>
            <w:r w:rsidR="002C6C35"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 xml:space="preserve"> ДОХОДЫ ВСЕГО, </w:t>
            </w:r>
            <w:r w:rsidR="002C6C35"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CC1C4B" w:rsidP="00820C86">
            <w:pPr>
              <w:jc w:val="center"/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16 540,1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86" w:rsidRPr="00222CC1" w:rsidRDefault="00CC1C4B" w:rsidP="00820C86">
            <w:pPr>
              <w:jc w:val="center"/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16 649,1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820C86" w:rsidRPr="00222CC1" w:rsidRDefault="00CC1C4B" w:rsidP="00820C86">
            <w:pPr>
              <w:jc w:val="center"/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100,7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820C86" w:rsidRPr="00222CC1" w:rsidRDefault="00476870" w:rsidP="00820C86">
            <w:pPr>
              <w:jc w:val="center"/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24 866,8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0C86" w:rsidRPr="00222CC1" w:rsidRDefault="00476870" w:rsidP="00820C86">
            <w:pPr>
              <w:jc w:val="center"/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0C86" w:rsidRPr="00222CC1" w:rsidRDefault="00DF6798" w:rsidP="00820C86">
            <w:pPr>
              <w:jc w:val="center"/>
              <w:rPr>
                <w:rFonts w:eastAsia="Times New Roman" w:cs="Times New Roman"/>
                <w:b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-8 217,7</w:t>
            </w:r>
          </w:p>
        </w:tc>
      </w:tr>
      <w:tr w:rsidR="002C6C35" w:rsidRPr="00222CC1" w:rsidTr="002C6C35">
        <w:tc>
          <w:tcPr>
            <w:tcW w:w="2835" w:type="dxa"/>
            <w:shd w:val="clear" w:color="auto" w:fill="auto"/>
            <w:vAlign w:val="center"/>
          </w:tcPr>
          <w:p w:rsidR="002C6C35" w:rsidRPr="00222CC1" w:rsidRDefault="002C6C35" w:rsidP="002C6C35">
            <w:pPr>
              <w:rPr>
                <w:sz w:val="22"/>
              </w:rPr>
            </w:pPr>
            <w:r w:rsidRPr="00222CC1">
              <w:rPr>
                <w:sz w:val="22"/>
              </w:rPr>
              <w:t>Доходы от использования имущества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C35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12 939,3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C35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12 757,2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2C6C35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98,6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C6C35" w:rsidRPr="00222CC1" w:rsidRDefault="00476870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15 498,7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6C35" w:rsidRPr="00222CC1" w:rsidRDefault="00476870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82,3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6C35" w:rsidRPr="00222CC1" w:rsidRDefault="00DF6798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-2 741,5</w:t>
            </w:r>
          </w:p>
        </w:tc>
      </w:tr>
      <w:tr w:rsidR="002C6C35" w:rsidRPr="00222CC1" w:rsidTr="00820C86">
        <w:tc>
          <w:tcPr>
            <w:tcW w:w="2835" w:type="dxa"/>
            <w:shd w:val="clear" w:color="auto" w:fill="auto"/>
          </w:tcPr>
          <w:p w:rsidR="002C6C35" w:rsidRPr="00222CC1" w:rsidRDefault="002C6C35" w:rsidP="00820C86">
            <w:pPr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 xml:space="preserve">Платежи при пользовании </w:t>
            </w:r>
            <w:r w:rsidRPr="00222CC1">
              <w:rPr>
                <w:rFonts w:eastAsia="Times New Roman" w:cs="Times New Roman"/>
                <w:sz w:val="22"/>
                <w:lang w:eastAsia="ru-RU"/>
              </w:rPr>
              <w:lastRenderedPageBreak/>
              <w:t>природными ресурсами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C35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lastRenderedPageBreak/>
              <w:t>454,1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C35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462,2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2C6C35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101,8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C6C35" w:rsidRPr="00222CC1" w:rsidRDefault="00476870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132,0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6C35" w:rsidRPr="00222CC1" w:rsidRDefault="00476870" w:rsidP="00476870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 xml:space="preserve">в 3,5 </w:t>
            </w: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lastRenderedPageBreak/>
              <w:t>раза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6C35" w:rsidRPr="00222CC1" w:rsidRDefault="00DF6798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lastRenderedPageBreak/>
              <w:t>330,2</w:t>
            </w:r>
          </w:p>
        </w:tc>
      </w:tr>
      <w:tr w:rsidR="002C6C35" w:rsidRPr="00222CC1" w:rsidTr="002C6C35">
        <w:tc>
          <w:tcPr>
            <w:tcW w:w="2835" w:type="dxa"/>
            <w:shd w:val="clear" w:color="auto" w:fill="auto"/>
            <w:vAlign w:val="center"/>
          </w:tcPr>
          <w:p w:rsidR="002C6C35" w:rsidRPr="00222CC1" w:rsidRDefault="002C6C35" w:rsidP="002C6C35">
            <w:pPr>
              <w:rPr>
                <w:sz w:val="22"/>
              </w:rPr>
            </w:pPr>
            <w:r w:rsidRPr="00222CC1">
              <w:rPr>
                <w:sz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C35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620,3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C35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677,1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2C6C35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109,2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C6C35" w:rsidRPr="00222CC1" w:rsidRDefault="00476870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1 714,8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6C35" w:rsidRPr="00222CC1" w:rsidRDefault="00476870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39,5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6C35" w:rsidRPr="00222CC1" w:rsidRDefault="00DF6798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-1 037,7</w:t>
            </w:r>
          </w:p>
        </w:tc>
      </w:tr>
      <w:tr w:rsidR="002C6C35" w:rsidRPr="00222CC1" w:rsidTr="002C6C35">
        <w:tc>
          <w:tcPr>
            <w:tcW w:w="2835" w:type="dxa"/>
            <w:shd w:val="clear" w:color="auto" w:fill="auto"/>
            <w:vAlign w:val="center"/>
          </w:tcPr>
          <w:p w:rsidR="002C6C35" w:rsidRPr="00222CC1" w:rsidRDefault="002C6C35" w:rsidP="002C6C35">
            <w:pPr>
              <w:rPr>
                <w:sz w:val="22"/>
              </w:rPr>
            </w:pPr>
            <w:r w:rsidRPr="00222CC1">
              <w:rPr>
                <w:sz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C35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1 917,9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C35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2 060,4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2C6C35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107,4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C6C35" w:rsidRPr="00222CC1" w:rsidRDefault="00476870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6 719,8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6C35" w:rsidRPr="00222CC1" w:rsidRDefault="00476870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30,7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6C35" w:rsidRPr="00222CC1" w:rsidRDefault="00DF6798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-4 659,4</w:t>
            </w:r>
          </w:p>
        </w:tc>
      </w:tr>
      <w:tr w:rsidR="002C6C35" w:rsidRPr="00222CC1" w:rsidTr="002C6C35">
        <w:tc>
          <w:tcPr>
            <w:tcW w:w="2835" w:type="dxa"/>
            <w:shd w:val="clear" w:color="auto" w:fill="auto"/>
            <w:vAlign w:val="center"/>
          </w:tcPr>
          <w:p w:rsidR="002C6C35" w:rsidRPr="00222CC1" w:rsidRDefault="002C6C35" w:rsidP="002C6C35">
            <w:pPr>
              <w:rPr>
                <w:sz w:val="22"/>
              </w:rPr>
            </w:pPr>
            <w:r w:rsidRPr="00222CC1">
              <w:rPr>
                <w:sz w:val="22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C35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554,4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C35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632,8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2C6C35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114,1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C6C35" w:rsidRPr="00222CC1" w:rsidRDefault="00476870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731,5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6C35" w:rsidRPr="00222CC1" w:rsidRDefault="00476870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86,5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6C35" w:rsidRPr="00222CC1" w:rsidRDefault="00DF6798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-98,7</w:t>
            </w:r>
          </w:p>
        </w:tc>
      </w:tr>
      <w:tr w:rsidR="001A252E" w:rsidRPr="00222CC1" w:rsidTr="00820C86">
        <w:tc>
          <w:tcPr>
            <w:tcW w:w="2835" w:type="dxa"/>
            <w:shd w:val="clear" w:color="auto" w:fill="auto"/>
          </w:tcPr>
          <w:p w:rsidR="001A252E" w:rsidRPr="00222CC1" w:rsidRDefault="001A252E" w:rsidP="00820C86">
            <w:pPr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Невыясненные поступления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252E" w:rsidRPr="00222CC1" w:rsidRDefault="001A252E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A252E" w:rsidRPr="00222CC1" w:rsidRDefault="001A252E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1A252E" w:rsidRPr="00222CC1" w:rsidRDefault="001A252E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1A252E" w:rsidRPr="00222CC1" w:rsidRDefault="001A252E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-0,6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A252E" w:rsidRPr="00222CC1" w:rsidRDefault="001A252E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A252E" w:rsidRPr="00222CC1" w:rsidRDefault="00DF6798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0,6</w:t>
            </w:r>
          </w:p>
        </w:tc>
      </w:tr>
      <w:tr w:rsidR="002C6C35" w:rsidRPr="00222CC1" w:rsidTr="00820C86">
        <w:tc>
          <w:tcPr>
            <w:tcW w:w="2835" w:type="dxa"/>
            <w:shd w:val="clear" w:color="auto" w:fill="auto"/>
          </w:tcPr>
          <w:p w:rsidR="002C6C35" w:rsidRPr="00222CC1" w:rsidRDefault="002C6C35" w:rsidP="00820C86">
            <w:pPr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C35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54,1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C35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59,4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2C6C35" w:rsidRPr="00222CC1" w:rsidRDefault="00CC1C4B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109,8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2C6C35" w:rsidRPr="00222CC1" w:rsidRDefault="00476870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70,6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6C35" w:rsidRPr="00222CC1" w:rsidRDefault="00476870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84,1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6C35" w:rsidRPr="00222CC1" w:rsidRDefault="00DF6798" w:rsidP="00820C86">
            <w:pPr>
              <w:jc w:val="center"/>
              <w:rPr>
                <w:rFonts w:eastAsia="Times New Roman" w:cs="Times New Roman"/>
                <w:sz w:val="22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szCs w:val="20"/>
                <w:lang w:eastAsia="ru-RU"/>
              </w:rPr>
              <w:t>-11,2</w:t>
            </w:r>
          </w:p>
        </w:tc>
      </w:tr>
    </w:tbl>
    <w:p w:rsidR="009E677A" w:rsidRPr="00222CC1" w:rsidRDefault="009E677A" w:rsidP="009E677A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9E677A" w:rsidRPr="00222CC1" w:rsidRDefault="009E677A" w:rsidP="009E677A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         Основной удельный вес в составе налоговых и неналоговых доходов бюджета города </w:t>
      </w:r>
      <w:r w:rsidRPr="00222CC1">
        <w:rPr>
          <w:rFonts w:eastAsia="Times New Roman" w:cs="Times New Roman"/>
          <w:bCs/>
          <w:szCs w:val="28"/>
          <w:lang w:eastAsia="ru-RU"/>
        </w:rPr>
        <w:t xml:space="preserve">за </w:t>
      </w:r>
      <w:r w:rsidRPr="00222CC1">
        <w:rPr>
          <w:rFonts w:eastAsia="Times New Roman" w:cs="Times New Roman"/>
          <w:szCs w:val="28"/>
          <w:lang w:eastAsia="ru-RU"/>
        </w:rPr>
        <w:t>2021 года прихо</w:t>
      </w:r>
      <w:r w:rsidR="00222CC1">
        <w:rPr>
          <w:rFonts w:eastAsia="Times New Roman" w:cs="Times New Roman"/>
          <w:szCs w:val="28"/>
          <w:lang w:eastAsia="ru-RU"/>
        </w:rPr>
        <w:t>дится на налоговые доходы (89,2</w:t>
      </w:r>
      <w:r w:rsidRPr="00222CC1">
        <w:rPr>
          <w:rFonts w:eastAsia="Times New Roman" w:cs="Times New Roman"/>
          <w:szCs w:val="28"/>
          <w:lang w:eastAsia="ru-RU"/>
        </w:rPr>
        <w:t>%), в составе которых лидирует налог на</w:t>
      </w:r>
      <w:r w:rsidR="00222CC1">
        <w:rPr>
          <w:rFonts w:eastAsia="Times New Roman" w:cs="Times New Roman"/>
          <w:szCs w:val="28"/>
          <w:lang w:eastAsia="ru-RU"/>
        </w:rPr>
        <w:t xml:space="preserve"> доходы физических лиц –   58,5</w:t>
      </w:r>
      <w:r w:rsidRPr="00222CC1">
        <w:rPr>
          <w:rFonts w:eastAsia="Times New Roman" w:cs="Times New Roman"/>
          <w:szCs w:val="28"/>
          <w:lang w:eastAsia="ru-RU"/>
        </w:rPr>
        <w:t>%. На ненал</w:t>
      </w:r>
      <w:r w:rsidR="00222CC1">
        <w:rPr>
          <w:rFonts w:eastAsia="Times New Roman" w:cs="Times New Roman"/>
          <w:szCs w:val="28"/>
          <w:lang w:eastAsia="ru-RU"/>
        </w:rPr>
        <w:t>оговые доходы приходится – 10,8</w:t>
      </w:r>
      <w:r w:rsidRPr="00222CC1">
        <w:rPr>
          <w:rFonts w:eastAsia="Times New Roman" w:cs="Times New Roman"/>
          <w:szCs w:val="28"/>
          <w:lang w:eastAsia="ru-RU"/>
        </w:rPr>
        <w:t>% удельного веса, в составе которых наибольшие поступления составляют доходы от</w:t>
      </w:r>
      <w:r w:rsidR="00222CC1">
        <w:rPr>
          <w:rFonts w:eastAsia="Times New Roman" w:cs="Times New Roman"/>
          <w:szCs w:val="28"/>
          <w:lang w:eastAsia="ru-RU"/>
        </w:rPr>
        <w:t xml:space="preserve"> использования имущества – 76,6</w:t>
      </w:r>
      <w:r w:rsidRPr="00222CC1">
        <w:rPr>
          <w:rFonts w:eastAsia="Times New Roman" w:cs="Times New Roman"/>
          <w:szCs w:val="28"/>
          <w:lang w:eastAsia="ru-RU"/>
        </w:rPr>
        <w:t>%.</w:t>
      </w:r>
    </w:p>
    <w:p w:rsidR="009D7E3F" w:rsidRPr="00222CC1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 разрезе доходных источников плановые назначения 20</w:t>
      </w:r>
      <w:r w:rsidR="00D71AF3" w:rsidRPr="00222CC1">
        <w:rPr>
          <w:rFonts w:eastAsia="Times New Roman" w:cs="Times New Roman"/>
          <w:szCs w:val="28"/>
          <w:lang w:eastAsia="ru-RU"/>
        </w:rPr>
        <w:t>2</w:t>
      </w:r>
      <w:r w:rsidR="004B6C8B" w:rsidRPr="00222CC1">
        <w:rPr>
          <w:rFonts w:eastAsia="Times New Roman" w:cs="Times New Roman"/>
          <w:szCs w:val="28"/>
          <w:lang w:eastAsia="ru-RU"/>
        </w:rPr>
        <w:t>1</w:t>
      </w:r>
      <w:r w:rsidRPr="00222CC1">
        <w:rPr>
          <w:rFonts w:eastAsia="Times New Roman" w:cs="Times New Roman"/>
          <w:szCs w:val="28"/>
          <w:lang w:eastAsia="ru-RU"/>
        </w:rPr>
        <w:t xml:space="preserve"> года не выполнены по </w:t>
      </w:r>
      <w:r w:rsidR="009E677A" w:rsidRPr="00222CC1">
        <w:rPr>
          <w:rFonts w:eastAsia="Times New Roman" w:cs="Times New Roman"/>
          <w:szCs w:val="28"/>
          <w:lang w:eastAsia="ru-RU"/>
        </w:rPr>
        <w:t>двум</w:t>
      </w:r>
      <w:r w:rsidR="00C047D5" w:rsidRPr="00222CC1">
        <w:rPr>
          <w:rFonts w:eastAsia="Times New Roman" w:cs="Times New Roman"/>
          <w:szCs w:val="28"/>
          <w:lang w:eastAsia="ru-RU"/>
        </w:rPr>
        <w:t xml:space="preserve"> </w:t>
      </w:r>
      <w:r w:rsidRPr="00222CC1">
        <w:rPr>
          <w:rFonts w:eastAsia="Times New Roman" w:cs="Times New Roman"/>
          <w:szCs w:val="28"/>
          <w:lang w:eastAsia="ru-RU"/>
        </w:rPr>
        <w:t>доходн</w:t>
      </w:r>
      <w:r w:rsidR="00ED59D6" w:rsidRPr="00222CC1">
        <w:rPr>
          <w:rFonts w:eastAsia="Times New Roman" w:cs="Times New Roman"/>
          <w:szCs w:val="28"/>
          <w:lang w:eastAsia="ru-RU"/>
        </w:rPr>
        <w:t>ым</w:t>
      </w:r>
      <w:r w:rsidRPr="00222CC1">
        <w:rPr>
          <w:rFonts w:eastAsia="Times New Roman" w:cs="Times New Roman"/>
          <w:szCs w:val="28"/>
          <w:lang w:eastAsia="ru-RU"/>
        </w:rPr>
        <w:t xml:space="preserve"> источник</w:t>
      </w:r>
      <w:r w:rsidR="00ED59D6" w:rsidRPr="00222CC1">
        <w:rPr>
          <w:rFonts w:eastAsia="Times New Roman" w:cs="Times New Roman"/>
          <w:szCs w:val="28"/>
          <w:lang w:eastAsia="ru-RU"/>
        </w:rPr>
        <w:t>ам</w:t>
      </w:r>
      <w:r w:rsidRPr="00222CC1">
        <w:rPr>
          <w:rFonts w:eastAsia="Times New Roman" w:cs="Times New Roman"/>
          <w:szCs w:val="28"/>
          <w:lang w:eastAsia="ru-RU"/>
        </w:rPr>
        <w:t>:</w:t>
      </w:r>
    </w:p>
    <w:p w:rsidR="00BB4721" w:rsidRPr="00222CC1" w:rsidRDefault="00BB4721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по </w:t>
      </w:r>
      <w:r w:rsidR="00D576BA" w:rsidRPr="00222CC1">
        <w:rPr>
          <w:rFonts w:eastAsia="Times New Roman" w:cs="Times New Roman"/>
          <w:szCs w:val="28"/>
          <w:lang w:eastAsia="ru-RU"/>
        </w:rPr>
        <w:t>государственной пошлине по дела</w:t>
      </w:r>
      <w:r w:rsidR="00222CC1">
        <w:rPr>
          <w:rFonts w:eastAsia="Times New Roman" w:cs="Times New Roman"/>
          <w:szCs w:val="28"/>
          <w:lang w:eastAsia="ru-RU"/>
        </w:rPr>
        <w:t>м, рассматриваемым в судах общей</w:t>
      </w:r>
      <w:r w:rsidR="00D576BA" w:rsidRPr="00222CC1">
        <w:rPr>
          <w:rFonts w:eastAsia="Times New Roman" w:cs="Times New Roman"/>
          <w:szCs w:val="28"/>
          <w:lang w:eastAsia="ru-RU"/>
        </w:rPr>
        <w:t xml:space="preserve"> юрисдикции, мировыми судьями</w:t>
      </w:r>
      <w:r w:rsidRPr="00222CC1">
        <w:rPr>
          <w:rFonts w:eastAsia="Times New Roman" w:cs="Times New Roman"/>
          <w:szCs w:val="28"/>
          <w:lang w:eastAsia="ru-RU"/>
        </w:rPr>
        <w:t>, исполнение плана составило 99,</w:t>
      </w:r>
      <w:r w:rsidR="00722455" w:rsidRPr="00222CC1">
        <w:rPr>
          <w:rFonts w:eastAsia="Times New Roman" w:cs="Times New Roman"/>
          <w:szCs w:val="28"/>
          <w:lang w:eastAsia="ru-RU"/>
        </w:rPr>
        <w:t>3</w:t>
      </w:r>
      <w:r w:rsidRPr="00222CC1">
        <w:rPr>
          <w:rFonts w:eastAsia="Times New Roman" w:cs="Times New Roman"/>
          <w:szCs w:val="28"/>
          <w:lang w:eastAsia="ru-RU"/>
        </w:rPr>
        <w:t>%</w:t>
      </w:r>
      <w:r w:rsidR="006A7F6F" w:rsidRPr="00222CC1">
        <w:rPr>
          <w:rFonts w:eastAsia="Times New Roman" w:cs="Times New Roman"/>
          <w:szCs w:val="28"/>
          <w:lang w:eastAsia="ru-RU"/>
        </w:rPr>
        <w:t xml:space="preserve">, отклонение от плана на </w:t>
      </w:r>
      <w:r w:rsidR="00722455" w:rsidRPr="00222CC1">
        <w:rPr>
          <w:rFonts w:eastAsia="Times New Roman" w:cs="Times New Roman"/>
          <w:szCs w:val="28"/>
          <w:lang w:eastAsia="ru-RU"/>
        </w:rPr>
        <w:t>29,0</w:t>
      </w:r>
      <w:r w:rsidR="006A7F6F" w:rsidRPr="00222CC1">
        <w:rPr>
          <w:rFonts w:eastAsia="Times New Roman" w:cs="Times New Roman"/>
          <w:szCs w:val="28"/>
          <w:lang w:eastAsia="ru-RU"/>
        </w:rPr>
        <w:t xml:space="preserve"> тыс. рублей</w:t>
      </w:r>
      <w:r w:rsidR="00D27C58" w:rsidRPr="00222CC1">
        <w:rPr>
          <w:rFonts w:eastAsia="Times New Roman" w:cs="Times New Roman"/>
          <w:szCs w:val="28"/>
          <w:lang w:eastAsia="ru-RU"/>
        </w:rPr>
        <w:t>;</w:t>
      </w:r>
    </w:p>
    <w:p w:rsidR="00BE5A95" w:rsidRPr="00222CC1" w:rsidRDefault="002E76B3" w:rsidP="00BE5A95">
      <w:pPr>
        <w:spacing w:line="360" w:lineRule="auto"/>
        <w:ind w:firstLine="851"/>
        <w:jc w:val="both"/>
        <w:rPr>
          <w:szCs w:val="28"/>
        </w:rPr>
      </w:pPr>
      <w:r w:rsidRPr="00222CC1">
        <w:rPr>
          <w:szCs w:val="28"/>
        </w:rPr>
        <w:t>- по доходам</w:t>
      </w:r>
      <w:r w:rsidR="009E677A" w:rsidRPr="00222CC1">
        <w:rPr>
          <w:szCs w:val="28"/>
        </w:rPr>
        <w:t xml:space="preserve"> от использования имущества </w:t>
      </w:r>
      <w:r w:rsidR="00BE5A95" w:rsidRPr="00222CC1">
        <w:rPr>
          <w:szCs w:val="28"/>
        </w:rPr>
        <w:t xml:space="preserve">исполнение плана составило </w:t>
      </w:r>
      <w:r w:rsidR="009E677A" w:rsidRPr="00222CC1">
        <w:rPr>
          <w:szCs w:val="28"/>
        </w:rPr>
        <w:t>98,6</w:t>
      </w:r>
      <w:r w:rsidR="00BE5A95" w:rsidRPr="00222CC1">
        <w:rPr>
          <w:szCs w:val="28"/>
        </w:rPr>
        <w:t xml:space="preserve">%, отклонение от плана на </w:t>
      </w:r>
      <w:r w:rsidR="009E677A" w:rsidRPr="00222CC1">
        <w:rPr>
          <w:szCs w:val="28"/>
        </w:rPr>
        <w:t>182,1</w:t>
      </w:r>
      <w:r w:rsidR="00BE5A95" w:rsidRPr="00222CC1">
        <w:rPr>
          <w:szCs w:val="28"/>
        </w:rPr>
        <w:t xml:space="preserve"> тыс. рублей - в связи с неисполнением условий договоров аренды земельных участков юридическими и</w:t>
      </w:r>
      <w:r w:rsidR="009E677A" w:rsidRPr="00222CC1">
        <w:rPr>
          <w:szCs w:val="28"/>
        </w:rPr>
        <w:t xml:space="preserve"> физическими лицами.</w:t>
      </w:r>
    </w:p>
    <w:p w:rsidR="009E677A" w:rsidRPr="00222CC1" w:rsidRDefault="00802262" w:rsidP="00BE5A95">
      <w:pPr>
        <w:spacing w:line="360" w:lineRule="auto"/>
        <w:ind w:firstLine="851"/>
        <w:jc w:val="both"/>
        <w:rPr>
          <w:szCs w:val="28"/>
        </w:rPr>
      </w:pPr>
      <w:r w:rsidRPr="00222CC1">
        <w:rPr>
          <w:szCs w:val="28"/>
        </w:rPr>
        <w:t xml:space="preserve">Сложившаяся динамика объема поступлений налоговых доходов к уровню 2020 года в основном обусловлена факторами, </w:t>
      </w:r>
      <w:r w:rsidR="0026214F" w:rsidRPr="00222CC1">
        <w:rPr>
          <w:szCs w:val="28"/>
        </w:rPr>
        <w:t>которые были учтены при формировании и корректировке бюджета города, в том числе:</w:t>
      </w:r>
    </w:p>
    <w:p w:rsidR="0026214F" w:rsidRPr="00222CC1" w:rsidRDefault="0026214F" w:rsidP="005D196C">
      <w:pPr>
        <w:spacing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по налогу на доходы физических лиц – увеличение уровня заработной платы, а также результаты работы органов местного самоуправления по снижению задолженности и неформальной занятости населения</w:t>
      </w:r>
      <w:r w:rsidR="005D196C" w:rsidRPr="00222CC1">
        <w:rPr>
          <w:rFonts w:eastAsia="Times New Roman" w:cs="Times New Roman"/>
          <w:szCs w:val="28"/>
          <w:lang w:eastAsia="ru-RU"/>
        </w:rPr>
        <w:t>;</w:t>
      </w:r>
    </w:p>
    <w:p w:rsidR="005D196C" w:rsidRPr="00222CC1" w:rsidRDefault="005D196C" w:rsidP="005D196C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по налогу, взимаемому в связи с применением упрощенной системы налогообложения - дополнительно к установленным единым нормативам отчислений от налога, взимаемого в связи с применением упрощен</w:t>
      </w:r>
      <w:r w:rsidR="00222CC1">
        <w:rPr>
          <w:rFonts w:eastAsia="Times New Roman" w:cs="Times New Roman"/>
          <w:szCs w:val="28"/>
          <w:lang w:eastAsia="ru-RU"/>
        </w:rPr>
        <w:t>ной системы налогообложения (10</w:t>
      </w:r>
      <w:r w:rsidRPr="00222CC1">
        <w:rPr>
          <w:rFonts w:eastAsia="Times New Roman" w:cs="Times New Roman"/>
          <w:szCs w:val="28"/>
          <w:lang w:eastAsia="ru-RU"/>
        </w:rPr>
        <w:t>%) установлен дифференцированный норматив отчислений на 2021 год для муниципального образования городско</w:t>
      </w:r>
      <w:r w:rsidR="00222CC1">
        <w:rPr>
          <w:rFonts w:eastAsia="Times New Roman" w:cs="Times New Roman"/>
          <w:szCs w:val="28"/>
          <w:lang w:eastAsia="ru-RU"/>
        </w:rPr>
        <w:t>й округ город Котельнич - 37,9</w:t>
      </w:r>
      <w:r w:rsidRPr="00222CC1">
        <w:rPr>
          <w:rFonts w:eastAsia="Times New Roman" w:cs="Times New Roman"/>
          <w:szCs w:val="28"/>
          <w:lang w:eastAsia="ru-RU"/>
        </w:rPr>
        <w:t>%.</w:t>
      </w:r>
    </w:p>
    <w:p w:rsidR="00AF7BF3" w:rsidRPr="00222CC1" w:rsidRDefault="004A1B1A" w:rsidP="005D196C">
      <w:pPr>
        <w:spacing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по налогу, взимаемому в связи </w:t>
      </w:r>
      <w:r w:rsidR="00AF7BF3" w:rsidRPr="00222CC1">
        <w:rPr>
          <w:rFonts w:eastAsia="Times New Roman" w:cs="Times New Roman"/>
          <w:szCs w:val="28"/>
          <w:lang w:eastAsia="ru-RU"/>
        </w:rPr>
        <w:t>с применением патентной системы налогообложения,</w:t>
      </w:r>
      <w:r w:rsidRPr="00222CC1">
        <w:rPr>
          <w:rFonts w:eastAsia="Times New Roman" w:cs="Times New Roman"/>
          <w:szCs w:val="28"/>
          <w:lang w:eastAsia="ru-RU"/>
        </w:rPr>
        <w:t xml:space="preserve"> </w:t>
      </w:r>
      <w:r w:rsidR="00AF7BF3" w:rsidRPr="00222CC1">
        <w:rPr>
          <w:rFonts w:eastAsia="Times New Roman" w:cs="Times New Roman"/>
          <w:szCs w:val="28"/>
          <w:lang w:eastAsia="ru-RU"/>
        </w:rPr>
        <w:t xml:space="preserve">- </w:t>
      </w:r>
      <w:r w:rsidRPr="00222CC1">
        <w:rPr>
          <w:rFonts w:eastAsia="Times New Roman" w:cs="Times New Roman"/>
          <w:szCs w:val="28"/>
          <w:lang w:eastAsia="ru-RU"/>
        </w:rPr>
        <w:t>рост поступлений в 6,1 раза в связи с увеличением количества взятых патентов после отмены единого налога на вмененный доход для отдельных видов деятельности с 01.01.2021;</w:t>
      </w:r>
    </w:p>
    <w:p w:rsidR="00353643" w:rsidRPr="00222CC1" w:rsidRDefault="00353643" w:rsidP="00353643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по налогу на имущество физических лиц –</w:t>
      </w:r>
      <w:r w:rsidR="00222CC1">
        <w:rPr>
          <w:rFonts w:eastAsia="Times New Roman" w:cs="Times New Roman"/>
          <w:szCs w:val="28"/>
          <w:lang w:eastAsia="ru-RU"/>
        </w:rPr>
        <w:t xml:space="preserve"> увеличение поступлений на 76,7</w:t>
      </w:r>
      <w:r w:rsidRPr="00222CC1">
        <w:rPr>
          <w:rFonts w:eastAsia="Times New Roman" w:cs="Times New Roman"/>
          <w:szCs w:val="28"/>
          <w:lang w:eastAsia="ru-RU"/>
        </w:rPr>
        <w:t>% или на 4 943,3 тыс. рублей в связи с ростом кадастровой стоимости не</w:t>
      </w:r>
      <w:r w:rsidR="00222CC1">
        <w:rPr>
          <w:rFonts w:eastAsia="Times New Roman" w:cs="Times New Roman"/>
          <w:szCs w:val="28"/>
          <w:lang w:eastAsia="ru-RU"/>
        </w:rPr>
        <w:t>движимого имущества и увеличением</w:t>
      </w:r>
      <w:r w:rsidRPr="00222CC1">
        <w:rPr>
          <w:rFonts w:eastAsia="Times New Roman" w:cs="Times New Roman"/>
          <w:szCs w:val="28"/>
          <w:lang w:eastAsia="ru-RU"/>
        </w:rPr>
        <w:t xml:space="preserve"> количества объектов недвижимого имущества, включенных в Перечень объектов недвижимого имущества, расположенных на территории Кировской области, в отношении которых налоговая база определяется как кадастровая стоимость;</w:t>
      </w:r>
    </w:p>
    <w:p w:rsidR="00CE6F43" w:rsidRPr="00222CC1" w:rsidRDefault="00CE6F43" w:rsidP="00CE6F43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по налогу на имущество органи</w:t>
      </w:r>
      <w:r w:rsidR="00222CC1">
        <w:rPr>
          <w:rFonts w:eastAsia="Times New Roman" w:cs="Times New Roman"/>
          <w:szCs w:val="28"/>
          <w:lang w:eastAsia="ru-RU"/>
        </w:rPr>
        <w:t>заций – рост поступлений на 9,7</w:t>
      </w:r>
      <w:r w:rsidRPr="00222CC1">
        <w:rPr>
          <w:rFonts w:eastAsia="Times New Roman" w:cs="Times New Roman"/>
          <w:szCs w:val="28"/>
          <w:lang w:eastAsia="ru-RU"/>
        </w:rPr>
        <w:t>% или на 709,8 тыс. рублей, за счет поступлений в бюджет гор</w:t>
      </w:r>
      <w:r w:rsidR="00222CC1">
        <w:rPr>
          <w:rFonts w:eastAsia="Times New Roman" w:cs="Times New Roman"/>
          <w:szCs w:val="28"/>
          <w:lang w:eastAsia="ru-RU"/>
        </w:rPr>
        <w:t>ода (20</w:t>
      </w:r>
      <w:r w:rsidRPr="00222CC1">
        <w:rPr>
          <w:rFonts w:eastAsia="Times New Roman" w:cs="Times New Roman"/>
          <w:szCs w:val="28"/>
          <w:lang w:eastAsia="ru-RU"/>
        </w:rPr>
        <w:t>%) от вновь введенного в эксплуатацию в 2020 году МБ ДОУ детский сад «Апельсин» - 754,9 тыс. рублей;</w:t>
      </w:r>
    </w:p>
    <w:p w:rsidR="002838B3" w:rsidRPr="00222CC1" w:rsidRDefault="002838B3" w:rsidP="002838B3">
      <w:pPr>
        <w:spacing w:line="360" w:lineRule="auto"/>
        <w:ind w:firstLine="567"/>
        <w:jc w:val="both"/>
        <w:rPr>
          <w:szCs w:val="28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по земельному налогу </w:t>
      </w:r>
      <w:r w:rsidR="0049259C" w:rsidRPr="00222CC1">
        <w:rPr>
          <w:rFonts w:eastAsia="Times New Roman" w:cs="Times New Roman"/>
          <w:szCs w:val="28"/>
          <w:lang w:eastAsia="ru-RU"/>
        </w:rPr>
        <w:t xml:space="preserve">- </w:t>
      </w:r>
      <w:r w:rsidR="00222CC1">
        <w:rPr>
          <w:rFonts w:eastAsia="Times New Roman" w:cs="Times New Roman"/>
          <w:szCs w:val="28"/>
          <w:lang w:eastAsia="ru-RU"/>
        </w:rPr>
        <w:t>увеличение поступлений на 23,1</w:t>
      </w:r>
      <w:r w:rsidRPr="00222CC1">
        <w:rPr>
          <w:rFonts w:eastAsia="Times New Roman" w:cs="Times New Roman"/>
          <w:szCs w:val="28"/>
          <w:lang w:eastAsia="ru-RU"/>
        </w:rPr>
        <w:t>% или на 833,2 тыс. рублей, в том числе по земельному налогу с организаций рост на 749,7 тыс.</w:t>
      </w:r>
      <w:r w:rsidR="00222CC1">
        <w:rPr>
          <w:rFonts w:eastAsia="Times New Roman" w:cs="Times New Roman"/>
          <w:szCs w:val="28"/>
          <w:lang w:eastAsia="ru-RU"/>
        </w:rPr>
        <w:t xml:space="preserve"> рублей</w:t>
      </w:r>
      <w:r w:rsidRPr="00222CC1">
        <w:rPr>
          <w:rFonts w:eastAsia="Times New Roman" w:cs="Times New Roman"/>
          <w:szCs w:val="28"/>
          <w:lang w:eastAsia="ru-RU"/>
        </w:rPr>
        <w:t xml:space="preserve">, по земельному налогу с физических лиц рост на 83,5 тыс. рублей за счет </w:t>
      </w:r>
      <w:r w:rsidRPr="00222CC1">
        <w:rPr>
          <w:szCs w:val="28"/>
        </w:rPr>
        <w:t>пос</w:t>
      </w:r>
      <w:r w:rsidR="0049259C" w:rsidRPr="00222CC1">
        <w:rPr>
          <w:szCs w:val="28"/>
        </w:rPr>
        <w:t>тупления недоимки прошлого года.</w:t>
      </w:r>
    </w:p>
    <w:p w:rsidR="0049259C" w:rsidRPr="00222CC1" w:rsidRDefault="0049259C" w:rsidP="002838B3">
      <w:pPr>
        <w:spacing w:line="360" w:lineRule="auto"/>
        <w:ind w:firstLine="567"/>
        <w:jc w:val="both"/>
        <w:rPr>
          <w:szCs w:val="28"/>
        </w:rPr>
      </w:pPr>
      <w:r w:rsidRPr="00222CC1">
        <w:rPr>
          <w:szCs w:val="28"/>
        </w:rPr>
        <w:t>В целом объем поступлений неналоговых доходов за отчетный год снизился к уровню 2020 года на 8 217,7 тыс. рублей (на 33,0%), что обусловлено следующими факторами</w:t>
      </w:r>
      <w:r w:rsidR="009635DA" w:rsidRPr="00222CC1">
        <w:rPr>
          <w:szCs w:val="28"/>
        </w:rPr>
        <w:t>:</w:t>
      </w:r>
    </w:p>
    <w:p w:rsidR="009635DA" w:rsidRPr="00222CC1" w:rsidRDefault="008340BA" w:rsidP="002838B3">
      <w:pPr>
        <w:spacing w:line="360" w:lineRule="auto"/>
        <w:ind w:firstLine="567"/>
        <w:jc w:val="both"/>
        <w:rPr>
          <w:szCs w:val="28"/>
        </w:rPr>
      </w:pPr>
      <w:r w:rsidRPr="00222CC1">
        <w:rPr>
          <w:szCs w:val="28"/>
        </w:rPr>
        <w:t>п</w:t>
      </w:r>
      <w:r w:rsidR="009635DA" w:rsidRPr="00222CC1">
        <w:rPr>
          <w:szCs w:val="28"/>
        </w:rPr>
        <w:t xml:space="preserve">о доходам от использования имущества, находящегося в государственной и муниципальной собственности – снижение поступлений по доходам, получаемым в виде арендной платы за земельные участки государственная собственность на которые не разграничена, и по доходам, получаемым в виде арендной платы за земли после разграничения государственной собственности на землю, </w:t>
      </w:r>
      <w:r w:rsidR="000E20C3" w:rsidRPr="00222CC1">
        <w:rPr>
          <w:szCs w:val="28"/>
        </w:rPr>
        <w:t>в результате проведенной переоценки значительно уменьшилась кадастровая стоимость земельных участков, и соответственно, сумма начислений и поступлений по арендной плате за земельные участки;</w:t>
      </w:r>
    </w:p>
    <w:p w:rsidR="000E20C3" w:rsidRPr="00222CC1" w:rsidRDefault="000E20C3" w:rsidP="002838B3">
      <w:pPr>
        <w:spacing w:line="360" w:lineRule="auto"/>
        <w:ind w:firstLine="567"/>
        <w:jc w:val="both"/>
        <w:rPr>
          <w:szCs w:val="28"/>
        </w:rPr>
      </w:pPr>
      <w:r w:rsidRPr="00222CC1">
        <w:rPr>
          <w:szCs w:val="28"/>
        </w:rPr>
        <w:t>по доходам от оказания платных услуг и компенсации затрат государства снижение поступлений на 60,5% или на 1 037,7 тыс. рублей, в основном из-за того, что МКУ «Речная переправа» с июля 2021 года приостановила движение теплохода в связи с понижением уровня воды в реке Вятка;</w:t>
      </w:r>
    </w:p>
    <w:p w:rsidR="008340BA" w:rsidRPr="00222CC1" w:rsidRDefault="008340BA" w:rsidP="002838B3">
      <w:pPr>
        <w:spacing w:line="360" w:lineRule="auto"/>
        <w:ind w:firstLine="567"/>
        <w:jc w:val="both"/>
        <w:rPr>
          <w:szCs w:val="28"/>
        </w:rPr>
      </w:pPr>
      <w:r w:rsidRPr="00222CC1">
        <w:rPr>
          <w:szCs w:val="28"/>
        </w:rPr>
        <w:t>по доходам от ш</w:t>
      </w:r>
      <w:r w:rsidR="00965C6A">
        <w:rPr>
          <w:szCs w:val="28"/>
        </w:rPr>
        <w:t>трафов, санкций, возмещения</w:t>
      </w:r>
      <w:r w:rsidRPr="00222CC1">
        <w:rPr>
          <w:szCs w:val="28"/>
        </w:rPr>
        <w:t xml:space="preserve"> ущерба – приостановление контрольных мероприятий в период временных ограничений, связанных с пандемией;</w:t>
      </w:r>
    </w:p>
    <w:p w:rsidR="008340BA" w:rsidRPr="00222CC1" w:rsidRDefault="008340BA" w:rsidP="002838B3">
      <w:pPr>
        <w:spacing w:line="360" w:lineRule="auto"/>
        <w:ind w:firstLine="567"/>
        <w:jc w:val="both"/>
        <w:rPr>
          <w:szCs w:val="28"/>
        </w:rPr>
      </w:pPr>
      <w:r w:rsidRPr="00222CC1">
        <w:rPr>
          <w:szCs w:val="28"/>
        </w:rPr>
        <w:t>по прочим неналоговым доходам – снижение поступлений на 15,9% или на 11,2 тыс. рублей из-за того, что за 2021 год было выдано меньше разрешений за размещение объектов без предоставления земельных участков.</w:t>
      </w:r>
    </w:p>
    <w:p w:rsidR="007A29AB" w:rsidRPr="00222CC1" w:rsidRDefault="007A29AB" w:rsidP="00D90633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Согласно информационному ресурсу, представляемому Управлением Федеральной налоговой службы по Кировской области, недоимка </w:t>
      </w:r>
      <w:r w:rsidR="001E1174" w:rsidRPr="00222CC1">
        <w:rPr>
          <w:rFonts w:eastAsia="Times New Roman" w:cs="Times New Roman"/>
          <w:szCs w:val="28"/>
          <w:lang w:eastAsia="ru-RU"/>
        </w:rPr>
        <w:t xml:space="preserve">в бюджет </w:t>
      </w:r>
      <w:r w:rsidR="00313C84" w:rsidRPr="00222CC1">
        <w:rPr>
          <w:rFonts w:eastAsia="Times New Roman" w:cs="Times New Roman"/>
          <w:szCs w:val="28"/>
          <w:lang w:eastAsia="ru-RU"/>
        </w:rPr>
        <w:t xml:space="preserve">города </w:t>
      </w:r>
      <w:r w:rsidRPr="00222CC1">
        <w:rPr>
          <w:rFonts w:eastAsia="Times New Roman" w:cs="Times New Roman"/>
          <w:szCs w:val="28"/>
          <w:lang w:eastAsia="ru-RU"/>
        </w:rPr>
        <w:t>по налоговым платежам по состоянию на</w:t>
      </w:r>
      <w:r w:rsidR="00313C84" w:rsidRPr="00222CC1">
        <w:rPr>
          <w:rFonts w:eastAsia="Times New Roman" w:cs="Times New Roman"/>
          <w:szCs w:val="28"/>
          <w:lang w:eastAsia="ru-RU"/>
        </w:rPr>
        <w:t xml:space="preserve"> </w:t>
      </w:r>
      <w:r w:rsidRPr="00222CC1">
        <w:rPr>
          <w:rFonts w:eastAsia="Times New Roman" w:cs="Times New Roman"/>
          <w:szCs w:val="28"/>
          <w:lang w:eastAsia="ru-RU"/>
        </w:rPr>
        <w:t xml:space="preserve">1 января 2022 года составила </w:t>
      </w:r>
      <w:r w:rsidR="00313C84" w:rsidRPr="00222CC1">
        <w:rPr>
          <w:rFonts w:eastAsia="Times New Roman" w:cs="Times New Roman"/>
          <w:szCs w:val="28"/>
          <w:lang w:eastAsia="ru-RU"/>
        </w:rPr>
        <w:t>5 702,0</w:t>
      </w:r>
      <w:r w:rsidRPr="00222CC1">
        <w:rPr>
          <w:rFonts w:eastAsia="Times New Roman" w:cs="Times New Roman"/>
          <w:szCs w:val="28"/>
          <w:lang w:eastAsia="ru-RU"/>
        </w:rPr>
        <w:t xml:space="preserve"> тыс. рублей, в том числе по налогу на доходы физических лиц – </w:t>
      </w:r>
      <w:r w:rsidR="00313C84" w:rsidRPr="00222CC1">
        <w:rPr>
          <w:rFonts w:eastAsia="Times New Roman" w:cs="Times New Roman"/>
          <w:szCs w:val="28"/>
          <w:lang w:eastAsia="ru-RU"/>
        </w:rPr>
        <w:t>574,2</w:t>
      </w:r>
      <w:r w:rsidRPr="00222CC1">
        <w:rPr>
          <w:rFonts w:eastAsia="Times New Roman" w:cs="Times New Roman"/>
          <w:szCs w:val="28"/>
          <w:lang w:eastAsia="ru-RU"/>
        </w:rPr>
        <w:t xml:space="preserve"> тыс. рублей, по специальным налоговым режимам – </w:t>
      </w:r>
      <w:r w:rsidR="00313C84" w:rsidRPr="00222CC1">
        <w:rPr>
          <w:rFonts w:eastAsia="Times New Roman" w:cs="Times New Roman"/>
          <w:szCs w:val="28"/>
          <w:lang w:eastAsia="ru-RU"/>
        </w:rPr>
        <w:t>1 563,4</w:t>
      </w:r>
      <w:r w:rsidRPr="00222CC1">
        <w:rPr>
          <w:rFonts w:eastAsia="Times New Roman" w:cs="Times New Roman"/>
          <w:szCs w:val="28"/>
          <w:lang w:eastAsia="ru-RU"/>
        </w:rPr>
        <w:t xml:space="preserve"> тыс. руб., по имущественным налогам </w:t>
      </w:r>
      <w:r w:rsidR="00313C84" w:rsidRPr="00222CC1">
        <w:rPr>
          <w:rFonts w:eastAsia="Times New Roman" w:cs="Times New Roman"/>
          <w:szCs w:val="28"/>
          <w:lang w:eastAsia="ru-RU"/>
        </w:rPr>
        <w:t>–</w:t>
      </w:r>
      <w:r w:rsidR="00F47DED" w:rsidRPr="00222CC1">
        <w:rPr>
          <w:rFonts w:eastAsia="Times New Roman" w:cs="Times New Roman"/>
          <w:szCs w:val="28"/>
          <w:lang w:eastAsia="ru-RU"/>
        </w:rPr>
        <w:t xml:space="preserve"> </w:t>
      </w:r>
      <w:r w:rsidR="00313C84" w:rsidRPr="00222CC1">
        <w:rPr>
          <w:rFonts w:eastAsia="Times New Roman" w:cs="Times New Roman"/>
          <w:szCs w:val="28"/>
          <w:lang w:eastAsia="ru-RU"/>
        </w:rPr>
        <w:t>3 564,4</w:t>
      </w:r>
      <w:r w:rsidRPr="00222CC1">
        <w:rPr>
          <w:rFonts w:eastAsia="Times New Roman" w:cs="Times New Roman"/>
          <w:szCs w:val="28"/>
          <w:lang w:eastAsia="ru-RU"/>
        </w:rPr>
        <w:t xml:space="preserve"> тыс. рублей.</w:t>
      </w:r>
    </w:p>
    <w:p w:rsidR="001E1174" w:rsidRPr="00222CC1" w:rsidRDefault="00A85755" w:rsidP="007A29AB">
      <w:pPr>
        <w:tabs>
          <w:tab w:val="left" w:pos="126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         </w:t>
      </w:r>
      <w:r w:rsidR="001E1174" w:rsidRPr="00222CC1">
        <w:rPr>
          <w:rFonts w:eastAsia="Times New Roman" w:cs="Times New Roman"/>
          <w:szCs w:val="28"/>
          <w:lang w:eastAsia="ru-RU"/>
        </w:rPr>
        <w:t xml:space="preserve">За отчетный год объем недоимки увеличился на </w:t>
      </w:r>
      <w:r w:rsidR="00313C84" w:rsidRPr="00222CC1">
        <w:rPr>
          <w:rFonts w:eastAsia="Times New Roman" w:cs="Times New Roman"/>
          <w:szCs w:val="28"/>
          <w:lang w:eastAsia="ru-RU"/>
        </w:rPr>
        <w:t>469,5</w:t>
      </w:r>
      <w:r w:rsidR="001E1174" w:rsidRPr="00222CC1">
        <w:rPr>
          <w:rFonts w:eastAsia="Times New Roman" w:cs="Times New Roman"/>
          <w:szCs w:val="28"/>
          <w:lang w:eastAsia="ru-RU"/>
        </w:rPr>
        <w:t xml:space="preserve"> тыс. рублей (или на </w:t>
      </w:r>
      <w:r w:rsidR="00965C6A">
        <w:rPr>
          <w:rFonts w:eastAsia="Times New Roman" w:cs="Times New Roman"/>
          <w:szCs w:val="28"/>
          <w:lang w:eastAsia="ru-RU"/>
        </w:rPr>
        <w:t>9,0</w:t>
      </w:r>
      <w:r w:rsidR="001E1174" w:rsidRPr="00222CC1">
        <w:rPr>
          <w:rFonts w:eastAsia="Times New Roman" w:cs="Times New Roman"/>
          <w:szCs w:val="28"/>
          <w:lang w:eastAsia="ru-RU"/>
        </w:rPr>
        <w:t xml:space="preserve">%) в основном за счет увеличения недоимки </w:t>
      </w:r>
      <w:r w:rsidR="00F47DED" w:rsidRPr="00222CC1">
        <w:rPr>
          <w:rFonts w:eastAsia="Times New Roman" w:cs="Times New Roman"/>
          <w:szCs w:val="28"/>
          <w:lang w:eastAsia="ru-RU"/>
        </w:rPr>
        <w:t xml:space="preserve">по специальным налоговым режимам – на </w:t>
      </w:r>
      <w:r w:rsidR="00313C84" w:rsidRPr="00222CC1">
        <w:rPr>
          <w:rFonts w:eastAsia="Times New Roman" w:cs="Times New Roman"/>
          <w:szCs w:val="28"/>
          <w:lang w:eastAsia="ru-RU"/>
        </w:rPr>
        <w:t>402,4</w:t>
      </w:r>
      <w:r w:rsidR="00F47DED" w:rsidRPr="00222CC1">
        <w:rPr>
          <w:rFonts w:eastAsia="Times New Roman" w:cs="Times New Roman"/>
          <w:szCs w:val="28"/>
          <w:lang w:eastAsia="ru-RU"/>
        </w:rPr>
        <w:t xml:space="preserve"> тыс. руб. (на </w:t>
      </w:r>
      <w:r w:rsidR="002677ED" w:rsidRPr="00222CC1">
        <w:rPr>
          <w:rFonts w:eastAsia="Times New Roman" w:cs="Times New Roman"/>
          <w:szCs w:val="28"/>
          <w:lang w:eastAsia="ru-RU"/>
        </w:rPr>
        <w:t>34</w:t>
      </w:r>
      <w:r w:rsidR="00F47DED" w:rsidRPr="00222CC1">
        <w:rPr>
          <w:rFonts w:eastAsia="Times New Roman" w:cs="Times New Roman"/>
          <w:szCs w:val="28"/>
          <w:lang w:eastAsia="ru-RU"/>
        </w:rPr>
        <w:t xml:space="preserve">,7%) и по имущественным налогам – на </w:t>
      </w:r>
      <w:r w:rsidR="002677ED" w:rsidRPr="00222CC1">
        <w:rPr>
          <w:rFonts w:eastAsia="Times New Roman" w:cs="Times New Roman"/>
          <w:szCs w:val="28"/>
          <w:lang w:eastAsia="ru-RU"/>
        </w:rPr>
        <w:t xml:space="preserve">500,1 </w:t>
      </w:r>
      <w:r w:rsidR="00F47DED" w:rsidRPr="00222CC1">
        <w:rPr>
          <w:rFonts w:eastAsia="Times New Roman" w:cs="Times New Roman"/>
          <w:szCs w:val="28"/>
          <w:lang w:eastAsia="ru-RU"/>
        </w:rPr>
        <w:t xml:space="preserve">тыс. рублей (на </w:t>
      </w:r>
      <w:r w:rsidR="002677ED" w:rsidRPr="00222CC1">
        <w:rPr>
          <w:rFonts w:eastAsia="Times New Roman" w:cs="Times New Roman"/>
          <w:szCs w:val="28"/>
          <w:lang w:eastAsia="ru-RU"/>
        </w:rPr>
        <w:t>16,3</w:t>
      </w:r>
      <w:r w:rsidR="00F47DED" w:rsidRPr="00222CC1">
        <w:rPr>
          <w:rFonts w:eastAsia="Times New Roman" w:cs="Times New Roman"/>
          <w:szCs w:val="28"/>
          <w:lang w:eastAsia="ru-RU"/>
        </w:rPr>
        <w:t>%).</w:t>
      </w:r>
    </w:p>
    <w:p w:rsidR="009D7E3F" w:rsidRPr="00222CC1" w:rsidRDefault="00F47DED" w:rsidP="00A85755">
      <w:pPr>
        <w:tabs>
          <w:tab w:val="left" w:pos="126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         По неналоговым платежам задолженность в бюджет</w:t>
      </w:r>
      <w:r w:rsidR="00593D0F" w:rsidRPr="00222CC1">
        <w:rPr>
          <w:rFonts w:eastAsia="Times New Roman" w:cs="Times New Roman"/>
          <w:szCs w:val="28"/>
          <w:lang w:eastAsia="ru-RU"/>
        </w:rPr>
        <w:t xml:space="preserve"> города</w:t>
      </w:r>
      <w:r w:rsidRPr="00222CC1">
        <w:rPr>
          <w:rFonts w:eastAsia="Times New Roman" w:cs="Times New Roman"/>
          <w:szCs w:val="28"/>
          <w:lang w:eastAsia="ru-RU"/>
        </w:rPr>
        <w:t xml:space="preserve"> по состоянию на 1 января 2022 года по данным Управления имуществом и земельными ресурсами города Котельнича составила 5 81</w:t>
      </w:r>
      <w:r w:rsidR="002677ED" w:rsidRPr="00222CC1">
        <w:rPr>
          <w:rFonts w:eastAsia="Times New Roman" w:cs="Times New Roman"/>
          <w:szCs w:val="28"/>
          <w:lang w:eastAsia="ru-RU"/>
        </w:rPr>
        <w:t>2</w:t>
      </w:r>
      <w:r w:rsidRPr="00222CC1">
        <w:rPr>
          <w:rFonts w:eastAsia="Times New Roman" w:cs="Times New Roman"/>
          <w:szCs w:val="28"/>
          <w:lang w:eastAsia="ru-RU"/>
        </w:rPr>
        <w:t>,</w:t>
      </w:r>
      <w:r w:rsidR="00E61275" w:rsidRPr="00222CC1">
        <w:rPr>
          <w:rFonts w:eastAsia="Times New Roman" w:cs="Times New Roman"/>
          <w:szCs w:val="28"/>
          <w:lang w:eastAsia="ru-RU"/>
        </w:rPr>
        <w:t>9</w:t>
      </w:r>
      <w:r w:rsidRPr="00222CC1">
        <w:rPr>
          <w:rFonts w:eastAsia="Times New Roman" w:cs="Times New Roman"/>
          <w:szCs w:val="28"/>
          <w:lang w:eastAsia="ru-RU"/>
        </w:rPr>
        <w:t xml:space="preserve"> тыс. рублей с ростом к объему на начало отчетного года на 32</w:t>
      </w:r>
      <w:r w:rsidR="002677ED" w:rsidRPr="00222CC1">
        <w:rPr>
          <w:rFonts w:eastAsia="Times New Roman" w:cs="Times New Roman"/>
          <w:szCs w:val="28"/>
          <w:lang w:eastAsia="ru-RU"/>
        </w:rPr>
        <w:t>5,9</w:t>
      </w:r>
      <w:r w:rsidRPr="00222CC1">
        <w:rPr>
          <w:rFonts w:eastAsia="Times New Roman" w:cs="Times New Roman"/>
          <w:szCs w:val="28"/>
          <w:lang w:eastAsia="ru-RU"/>
        </w:rPr>
        <w:t xml:space="preserve"> тыс. рублей (на 5,9%) в основном за счет увеличения задолженности </w:t>
      </w:r>
      <w:r w:rsidR="00A85755" w:rsidRPr="00222CC1">
        <w:rPr>
          <w:rFonts w:eastAsia="Times New Roman" w:cs="Times New Roman"/>
          <w:szCs w:val="28"/>
          <w:lang w:eastAsia="ru-RU"/>
        </w:rPr>
        <w:t>по арендной плате за землю до разграничения на 210,1 тыс. рублей.</w:t>
      </w:r>
    </w:p>
    <w:p w:rsidR="00FE3F0C" w:rsidRPr="00222CC1" w:rsidRDefault="00FE3F0C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E3C5A" w:rsidRPr="00965C6A" w:rsidRDefault="004D13CD" w:rsidP="004D13CD">
      <w:pPr>
        <w:spacing w:line="36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965C6A">
        <w:rPr>
          <w:rFonts w:eastAsia="Times New Roman" w:cs="Times New Roman"/>
          <w:b/>
          <w:szCs w:val="28"/>
          <w:lang w:eastAsia="ru-RU"/>
        </w:rPr>
        <w:t>Безвозмездные поступления</w:t>
      </w:r>
    </w:p>
    <w:p w:rsidR="004D13CD" w:rsidRPr="00222CC1" w:rsidRDefault="004D13CD" w:rsidP="009A1FDB">
      <w:pPr>
        <w:spacing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Корректировка плановых показателей по безвозмездным поступлениям осуществлялась в соответствии с принятыми в ходе исполнения бюджета нормативными правовыми актами Правительства </w:t>
      </w:r>
      <w:r w:rsidR="00700AB6" w:rsidRPr="00222CC1">
        <w:rPr>
          <w:rFonts w:eastAsia="Times New Roman" w:cs="Times New Roman"/>
          <w:szCs w:val="28"/>
          <w:lang w:eastAsia="ru-RU"/>
        </w:rPr>
        <w:t xml:space="preserve">Кировской области </w:t>
      </w:r>
      <w:r w:rsidRPr="00222CC1">
        <w:rPr>
          <w:rFonts w:eastAsia="Times New Roman" w:cs="Times New Roman"/>
          <w:szCs w:val="28"/>
          <w:lang w:eastAsia="ru-RU"/>
        </w:rPr>
        <w:t xml:space="preserve">по распределению и уточнению объема </w:t>
      </w:r>
      <w:r w:rsidR="00700AB6" w:rsidRPr="00222CC1">
        <w:rPr>
          <w:rFonts w:eastAsia="Times New Roman" w:cs="Times New Roman"/>
          <w:szCs w:val="28"/>
          <w:lang w:eastAsia="ru-RU"/>
        </w:rPr>
        <w:t>областных</w:t>
      </w:r>
      <w:r w:rsidRPr="00222CC1">
        <w:rPr>
          <w:rFonts w:eastAsia="Times New Roman" w:cs="Times New Roman"/>
          <w:szCs w:val="28"/>
          <w:lang w:eastAsia="ru-RU"/>
        </w:rPr>
        <w:t xml:space="preserve"> средств, а также по результатам</w:t>
      </w:r>
      <w:r w:rsidRPr="00222CC1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222CC1">
        <w:rPr>
          <w:rFonts w:eastAsia="Times New Roman" w:cs="Times New Roman"/>
          <w:szCs w:val="28"/>
          <w:lang w:eastAsia="ru-RU"/>
        </w:rPr>
        <w:t xml:space="preserve">внесенных изменений в </w:t>
      </w:r>
      <w:r w:rsidR="00700AB6" w:rsidRPr="00222CC1">
        <w:rPr>
          <w:rFonts w:eastAsia="Times New Roman" w:cs="Times New Roman"/>
          <w:szCs w:val="28"/>
          <w:lang w:eastAsia="ru-RU"/>
        </w:rPr>
        <w:t xml:space="preserve">Закон Кировской области </w:t>
      </w:r>
      <w:r w:rsidRPr="00222CC1">
        <w:rPr>
          <w:rFonts w:eastAsia="Times New Roman" w:cs="Times New Roman"/>
          <w:szCs w:val="28"/>
          <w:lang w:eastAsia="ru-RU"/>
        </w:rPr>
        <w:t>«О</w:t>
      </w:r>
      <w:r w:rsidR="00700AB6" w:rsidRPr="00222CC1">
        <w:rPr>
          <w:rFonts w:eastAsia="Times New Roman" w:cs="Times New Roman"/>
          <w:szCs w:val="28"/>
          <w:lang w:eastAsia="ru-RU"/>
        </w:rPr>
        <w:t xml:space="preserve">б областном </w:t>
      </w:r>
      <w:r w:rsidRPr="00222CC1">
        <w:rPr>
          <w:rFonts w:eastAsia="Times New Roman" w:cs="Times New Roman"/>
          <w:szCs w:val="28"/>
          <w:lang w:eastAsia="ru-RU"/>
        </w:rPr>
        <w:t>бюджете на 202</w:t>
      </w:r>
      <w:r w:rsidR="00700AB6" w:rsidRPr="00222CC1">
        <w:rPr>
          <w:rFonts w:eastAsia="Times New Roman" w:cs="Times New Roman"/>
          <w:szCs w:val="28"/>
          <w:lang w:eastAsia="ru-RU"/>
        </w:rPr>
        <w:t>1</w:t>
      </w:r>
      <w:r w:rsidRPr="00222CC1">
        <w:rPr>
          <w:rFonts w:eastAsia="Times New Roman" w:cs="Times New Roman"/>
          <w:szCs w:val="28"/>
          <w:lang w:eastAsia="ru-RU"/>
        </w:rPr>
        <w:t xml:space="preserve"> год и на плановый период 202</w:t>
      </w:r>
      <w:r w:rsidR="00700AB6" w:rsidRPr="00222CC1">
        <w:rPr>
          <w:rFonts w:eastAsia="Times New Roman" w:cs="Times New Roman"/>
          <w:szCs w:val="28"/>
          <w:lang w:eastAsia="ru-RU"/>
        </w:rPr>
        <w:t>2</w:t>
      </w:r>
      <w:r w:rsidRPr="00222CC1">
        <w:rPr>
          <w:rFonts w:eastAsia="Times New Roman" w:cs="Times New Roman"/>
          <w:szCs w:val="28"/>
          <w:lang w:eastAsia="ru-RU"/>
        </w:rPr>
        <w:t xml:space="preserve"> и 202</w:t>
      </w:r>
      <w:r w:rsidR="00700AB6" w:rsidRPr="00222CC1">
        <w:rPr>
          <w:rFonts w:eastAsia="Times New Roman" w:cs="Times New Roman"/>
          <w:szCs w:val="28"/>
          <w:lang w:eastAsia="ru-RU"/>
        </w:rPr>
        <w:t>3</w:t>
      </w:r>
      <w:r w:rsidRPr="00222CC1">
        <w:rPr>
          <w:rFonts w:eastAsia="Times New Roman" w:cs="Times New Roman"/>
          <w:szCs w:val="28"/>
          <w:lang w:eastAsia="ru-RU"/>
        </w:rPr>
        <w:t xml:space="preserve"> годов».</w:t>
      </w: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1701"/>
        <w:gridCol w:w="1417"/>
        <w:gridCol w:w="1418"/>
        <w:gridCol w:w="1134"/>
        <w:gridCol w:w="850"/>
      </w:tblGrid>
      <w:tr w:rsidR="004D13CD" w:rsidRPr="00222CC1" w:rsidTr="00D90633">
        <w:trPr>
          <w:trHeight w:val="79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3CD" w:rsidRPr="00222CC1" w:rsidRDefault="004D13CD" w:rsidP="004D13C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3CD" w:rsidRPr="00222CC1" w:rsidRDefault="004D13CD" w:rsidP="004D13C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первоначальный план</w:t>
            </w:r>
          </w:p>
          <w:p w:rsidR="004D13CD" w:rsidRPr="00222CC1" w:rsidRDefault="004D13CD" w:rsidP="00700AB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700AB6"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рублей)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3CD" w:rsidRPr="00222CC1" w:rsidRDefault="004D13CD" w:rsidP="004D13C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уточненный план</w:t>
            </w:r>
          </w:p>
          <w:p w:rsidR="004D13CD" w:rsidRPr="00222CC1" w:rsidRDefault="004D13CD" w:rsidP="00700AB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700AB6"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3CD" w:rsidRPr="00222CC1" w:rsidRDefault="004D13CD" w:rsidP="00700AB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Сумма увеличения  (</w:t>
            </w:r>
            <w:r w:rsidR="00700AB6"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3CD" w:rsidRPr="00222CC1" w:rsidRDefault="004D13CD" w:rsidP="00700AB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                 (</w:t>
            </w:r>
            <w:r w:rsidR="00700AB6"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рублей)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3CD" w:rsidRPr="00222CC1" w:rsidRDefault="004D13CD" w:rsidP="004D13C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4D13CD" w:rsidRPr="00222CC1" w:rsidTr="00D90633">
        <w:trPr>
          <w:trHeight w:val="52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3CD" w:rsidRPr="00222CC1" w:rsidRDefault="004D13CD" w:rsidP="004D13CD">
            <w:pPr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b/>
                <w:bCs/>
                <w:sz w:val="22"/>
                <w:lang w:eastAsia="ru-RU"/>
              </w:rPr>
              <w:t>Безвозмездные поступления -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b/>
                <w:bCs/>
                <w:sz w:val="22"/>
                <w:lang w:eastAsia="ru-RU"/>
              </w:rPr>
              <w:t>281 929,9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b/>
                <w:bCs/>
                <w:sz w:val="22"/>
                <w:lang w:eastAsia="ru-RU"/>
              </w:rPr>
              <w:t>337 258,2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b/>
                <w:bCs/>
                <w:sz w:val="22"/>
                <w:lang w:eastAsia="ru-RU"/>
              </w:rPr>
              <w:t>55 328,3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b/>
                <w:bCs/>
                <w:sz w:val="22"/>
                <w:lang w:eastAsia="ru-RU"/>
              </w:rPr>
              <w:t>309 515,4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91,8</w:t>
            </w:r>
          </w:p>
        </w:tc>
      </w:tr>
      <w:tr w:rsidR="004D13CD" w:rsidRPr="00222CC1" w:rsidTr="00D90633">
        <w:trPr>
          <w:trHeight w:val="7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3CD" w:rsidRPr="00222CC1" w:rsidRDefault="004D13CD" w:rsidP="004D13CD">
            <w:pPr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b/>
                <w:bCs/>
                <w:sz w:val="22"/>
                <w:lang w:eastAsia="ru-RU"/>
              </w:rPr>
              <w:t>Безвозмездные поступления от других бюджетов бюджетной системы РФ,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b/>
                <w:bCs/>
                <w:sz w:val="22"/>
                <w:lang w:eastAsia="ru-RU"/>
              </w:rPr>
              <w:t>281 929,9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b/>
                <w:bCs/>
                <w:sz w:val="22"/>
                <w:lang w:eastAsia="ru-RU"/>
              </w:rPr>
              <w:t>337 258,2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b/>
                <w:bCs/>
                <w:sz w:val="22"/>
                <w:lang w:eastAsia="ru-RU"/>
              </w:rPr>
              <w:t>55 328,3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b/>
                <w:bCs/>
                <w:sz w:val="22"/>
                <w:lang w:eastAsia="ru-RU"/>
              </w:rPr>
              <w:t>310 876,8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92,2</w:t>
            </w:r>
          </w:p>
        </w:tc>
      </w:tr>
      <w:tr w:rsidR="004D13CD" w:rsidRPr="00222CC1" w:rsidTr="00D9063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3CD" w:rsidRPr="00222CC1" w:rsidRDefault="004D13CD" w:rsidP="004D13C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63 750,0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65 576,4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1 826,4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65 576,4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3CD" w:rsidRPr="00222CC1" w:rsidRDefault="004D13CD" w:rsidP="004D13C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2"/>
                <w:lang w:eastAsia="ru-RU"/>
              </w:rPr>
              <w:t>100,0</w:t>
            </w:r>
          </w:p>
        </w:tc>
      </w:tr>
      <w:tr w:rsidR="004D13CD" w:rsidRPr="00222CC1" w:rsidTr="00D9063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3CD" w:rsidRPr="00222CC1" w:rsidRDefault="004D13CD" w:rsidP="004D13C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123 404,6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124 270,5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3CD" w:rsidRPr="00222CC1" w:rsidRDefault="002215AF" w:rsidP="004D13C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865,9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121 419,9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2"/>
                <w:lang w:eastAsia="ru-RU"/>
              </w:rPr>
              <w:t>97,7</w:t>
            </w:r>
          </w:p>
        </w:tc>
      </w:tr>
      <w:tr w:rsidR="004D13CD" w:rsidRPr="00222CC1" w:rsidTr="00D9063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3CD" w:rsidRPr="00222CC1" w:rsidRDefault="004D13CD" w:rsidP="004D13C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87 807,6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120 316,3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3CD" w:rsidRPr="00222CC1" w:rsidRDefault="002215AF" w:rsidP="004D13C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32 508,7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98 095,6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2"/>
                <w:lang w:eastAsia="ru-RU"/>
              </w:rPr>
              <w:t>81,5</w:t>
            </w:r>
          </w:p>
        </w:tc>
      </w:tr>
      <w:tr w:rsidR="004D13CD" w:rsidRPr="00222CC1" w:rsidTr="00D90633">
        <w:trPr>
          <w:trHeight w:val="36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3CD" w:rsidRPr="00222CC1" w:rsidRDefault="004D13CD" w:rsidP="004D13C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6 967,7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27 095,0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13CD" w:rsidRPr="00222CC1" w:rsidRDefault="002215AF" w:rsidP="004D13C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20 127,3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sz w:val="22"/>
                <w:lang w:eastAsia="ru-RU"/>
              </w:rPr>
              <w:t>25 784,9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3CD" w:rsidRPr="00222CC1" w:rsidRDefault="00700AB6" w:rsidP="004D13CD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2"/>
                <w:lang w:eastAsia="ru-RU"/>
              </w:rPr>
              <w:t>95,2</w:t>
            </w:r>
          </w:p>
        </w:tc>
      </w:tr>
    </w:tbl>
    <w:p w:rsidR="004D13CD" w:rsidRPr="00222CC1" w:rsidRDefault="004D13CD" w:rsidP="004D13CD">
      <w:pPr>
        <w:spacing w:line="276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4D13CD" w:rsidRPr="009C17D7" w:rsidRDefault="004D13CD" w:rsidP="004D13CD">
      <w:pPr>
        <w:spacing w:line="276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Объем безвозмездных поступлений за 202</w:t>
      </w:r>
      <w:r w:rsidR="009F779A" w:rsidRPr="00222CC1">
        <w:rPr>
          <w:rFonts w:eastAsia="Times New Roman" w:cs="Times New Roman"/>
          <w:szCs w:val="28"/>
          <w:lang w:eastAsia="ru-RU"/>
        </w:rPr>
        <w:t>1</w:t>
      </w:r>
      <w:r w:rsidRPr="00222CC1">
        <w:rPr>
          <w:rFonts w:eastAsia="Times New Roman" w:cs="Times New Roman"/>
          <w:szCs w:val="28"/>
          <w:lang w:eastAsia="ru-RU"/>
        </w:rPr>
        <w:t xml:space="preserve"> год составил </w:t>
      </w:r>
      <w:r w:rsidRPr="00222CC1">
        <w:rPr>
          <w:rFonts w:eastAsia="Times New Roman" w:cs="Times New Roman"/>
          <w:szCs w:val="28"/>
          <w:lang w:eastAsia="ru-RU"/>
        </w:rPr>
        <w:br/>
      </w:r>
      <w:r w:rsidR="00CE32C5" w:rsidRPr="00222CC1">
        <w:rPr>
          <w:rFonts w:eastAsia="Times New Roman" w:cs="Times New Roman"/>
          <w:szCs w:val="28"/>
          <w:lang w:eastAsia="ru-RU"/>
        </w:rPr>
        <w:t>309 515,4</w:t>
      </w:r>
      <w:r w:rsidRPr="00222CC1">
        <w:rPr>
          <w:rFonts w:eastAsia="Times New Roman" w:cs="Times New Roman"/>
          <w:szCs w:val="28"/>
          <w:lang w:eastAsia="ru-RU"/>
        </w:rPr>
        <w:t xml:space="preserve"> млн. рублей (</w:t>
      </w:r>
      <w:r w:rsidR="00CE32C5" w:rsidRPr="00222CC1">
        <w:rPr>
          <w:rFonts w:eastAsia="Times New Roman" w:cs="Times New Roman"/>
          <w:szCs w:val="28"/>
          <w:lang w:eastAsia="ru-RU"/>
        </w:rPr>
        <w:t xml:space="preserve">91,8 </w:t>
      </w:r>
      <w:r w:rsidRPr="00222CC1">
        <w:rPr>
          <w:rFonts w:eastAsia="Times New Roman" w:cs="Times New Roman"/>
          <w:szCs w:val="28"/>
          <w:lang w:eastAsia="ru-RU"/>
        </w:rPr>
        <w:t xml:space="preserve">% от уточненного плана), в том числе поступления из </w:t>
      </w:r>
      <w:r w:rsidR="00CE32C5" w:rsidRPr="00222CC1">
        <w:rPr>
          <w:rFonts w:eastAsia="Times New Roman" w:cs="Times New Roman"/>
          <w:szCs w:val="28"/>
          <w:lang w:eastAsia="ru-RU"/>
        </w:rPr>
        <w:t xml:space="preserve">областного бюджета </w:t>
      </w:r>
      <w:r w:rsidRPr="00222CC1">
        <w:rPr>
          <w:rFonts w:eastAsia="Times New Roman" w:cs="Times New Roman"/>
          <w:szCs w:val="28"/>
          <w:lang w:eastAsia="ru-RU"/>
        </w:rPr>
        <w:t xml:space="preserve">сложились в сумме </w:t>
      </w:r>
      <w:r w:rsidR="00CE32C5" w:rsidRPr="00222CC1">
        <w:rPr>
          <w:rFonts w:eastAsia="Times New Roman" w:cs="Times New Roman"/>
          <w:szCs w:val="28"/>
          <w:lang w:eastAsia="ru-RU"/>
        </w:rPr>
        <w:t>310 876,8 тыс. рублей (92,2</w:t>
      </w:r>
      <w:r w:rsidR="009C17D7">
        <w:rPr>
          <w:rFonts w:eastAsia="Times New Roman" w:cs="Times New Roman"/>
          <w:szCs w:val="28"/>
          <w:lang w:eastAsia="ru-RU"/>
        </w:rPr>
        <w:t xml:space="preserve">% от уточненного плана), </w:t>
      </w:r>
      <w:r w:rsidR="009C17D7">
        <w:rPr>
          <w:bCs/>
          <w:szCs w:val="28"/>
        </w:rPr>
        <w:t>д</w:t>
      </w:r>
      <w:r w:rsidR="009C17D7" w:rsidRPr="009C17D7">
        <w:rPr>
          <w:bCs/>
          <w:szCs w:val="28"/>
        </w:rPr>
        <w:t>оходы от возврата бюджетными учреждениями остатков субсидий прошлых лет</w:t>
      </w:r>
      <w:r w:rsidR="00E5620E">
        <w:rPr>
          <w:bCs/>
          <w:szCs w:val="28"/>
        </w:rPr>
        <w:t xml:space="preserve"> -</w:t>
      </w:r>
      <w:r w:rsidR="009C17D7" w:rsidRPr="009C17D7">
        <w:rPr>
          <w:bCs/>
          <w:szCs w:val="28"/>
        </w:rPr>
        <w:t xml:space="preserve"> 1,9 тыс. рублей, </w:t>
      </w:r>
      <w:r w:rsidR="009C17D7">
        <w:rPr>
          <w:bCs/>
          <w:szCs w:val="28"/>
        </w:rPr>
        <w:t>в</w:t>
      </w:r>
      <w:r w:rsidR="009C17D7" w:rsidRPr="009C17D7">
        <w:rPr>
          <w:bCs/>
          <w:szCs w:val="28"/>
        </w:rPr>
        <w:t xml:space="preserve">озврат прочих остатков субсидий, субвенций и иных межбюджетных трансфертов, имеющих целевое назначение, прошлых лет </w:t>
      </w:r>
      <w:r w:rsidR="00E5620E">
        <w:rPr>
          <w:bCs/>
          <w:szCs w:val="28"/>
        </w:rPr>
        <w:t xml:space="preserve">- </w:t>
      </w:r>
      <w:r w:rsidR="009C17D7">
        <w:rPr>
          <w:bCs/>
          <w:szCs w:val="28"/>
        </w:rPr>
        <w:t>1 363,3 тыс. рублей.</w:t>
      </w:r>
    </w:p>
    <w:p w:rsidR="006A3E3D" w:rsidRPr="009C17D7" w:rsidRDefault="006A3E3D" w:rsidP="001506C1">
      <w:pPr>
        <w:spacing w:line="360" w:lineRule="auto"/>
        <w:ind w:firstLine="709"/>
        <w:jc w:val="center"/>
        <w:rPr>
          <w:rFonts w:eastAsia="Times New Roman" w:cs="Times New Roman"/>
          <w:szCs w:val="28"/>
          <w:lang w:eastAsia="ru-RU"/>
        </w:rPr>
      </w:pPr>
    </w:p>
    <w:p w:rsidR="009D7E3F" w:rsidRPr="00965C6A" w:rsidRDefault="009D7E3F" w:rsidP="001506C1">
      <w:pPr>
        <w:spacing w:line="36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965C6A">
        <w:rPr>
          <w:rFonts w:eastAsia="Times New Roman" w:cs="Times New Roman"/>
          <w:b/>
          <w:szCs w:val="28"/>
          <w:lang w:eastAsia="ru-RU"/>
        </w:rPr>
        <w:t>РАСХОДЫ</w:t>
      </w:r>
    </w:p>
    <w:p w:rsidR="007459A3" w:rsidRPr="00222CC1" w:rsidRDefault="009D7E3F" w:rsidP="00F97AA3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Б</w:t>
      </w:r>
      <w:r w:rsidR="007459A3" w:rsidRPr="00222CC1">
        <w:rPr>
          <w:rFonts w:eastAsia="Times New Roman" w:cs="Times New Roman"/>
          <w:szCs w:val="28"/>
          <w:lang w:eastAsia="ru-RU"/>
        </w:rPr>
        <w:t>юджет города по расходам за 2021</w:t>
      </w:r>
      <w:r w:rsidRPr="00222CC1">
        <w:rPr>
          <w:rFonts w:eastAsia="Times New Roman" w:cs="Times New Roman"/>
          <w:szCs w:val="28"/>
          <w:lang w:eastAsia="ru-RU"/>
        </w:rPr>
        <w:t xml:space="preserve"> год исполнен в объеме </w:t>
      </w:r>
      <w:r w:rsidR="007459A3" w:rsidRPr="00222CC1">
        <w:rPr>
          <w:sz w:val="27"/>
          <w:szCs w:val="27"/>
        </w:rPr>
        <w:t>462 168,4 тыс. рублей, что составляет 93</w:t>
      </w:r>
      <w:r w:rsidR="00F97AA3" w:rsidRPr="00222CC1">
        <w:rPr>
          <w:sz w:val="27"/>
          <w:szCs w:val="27"/>
        </w:rPr>
        <w:t xml:space="preserve">,9% к уточненному плану </w:t>
      </w:r>
      <w:r w:rsidR="007459A3" w:rsidRPr="00222CC1">
        <w:rPr>
          <w:rFonts w:eastAsia="Times New Roman" w:cs="Times New Roman"/>
          <w:szCs w:val="28"/>
          <w:lang w:eastAsia="ru-RU"/>
        </w:rPr>
        <w:t>и 105,6</w:t>
      </w:r>
      <w:r w:rsidR="00F97AA3" w:rsidRPr="00222CC1">
        <w:rPr>
          <w:rFonts w:eastAsia="Times New Roman" w:cs="Times New Roman"/>
          <w:szCs w:val="28"/>
          <w:lang w:eastAsia="ru-RU"/>
        </w:rPr>
        <w:t xml:space="preserve">% к первоначально утвержденному плану. В </w:t>
      </w:r>
      <w:r w:rsidRPr="00222CC1">
        <w:rPr>
          <w:rFonts w:eastAsia="Times New Roman" w:cs="Times New Roman"/>
          <w:szCs w:val="28"/>
          <w:lang w:eastAsia="ru-RU"/>
        </w:rPr>
        <w:t xml:space="preserve">сравнении с </w:t>
      </w:r>
      <w:r w:rsidR="007459A3" w:rsidRPr="00222CC1">
        <w:rPr>
          <w:rFonts w:eastAsia="Times New Roman" w:cs="Times New Roman"/>
          <w:szCs w:val="28"/>
          <w:lang w:eastAsia="ru-RU"/>
        </w:rPr>
        <w:t>2020</w:t>
      </w:r>
      <w:r w:rsidRPr="00222CC1">
        <w:rPr>
          <w:rFonts w:eastAsia="Times New Roman" w:cs="Times New Roman"/>
          <w:szCs w:val="28"/>
          <w:lang w:eastAsia="ru-RU"/>
        </w:rPr>
        <w:t xml:space="preserve"> годом расходная </w:t>
      </w:r>
      <w:r w:rsidR="007459A3" w:rsidRPr="00222CC1">
        <w:rPr>
          <w:rFonts w:eastAsia="Times New Roman" w:cs="Times New Roman"/>
          <w:szCs w:val="28"/>
          <w:lang w:eastAsia="ru-RU"/>
        </w:rPr>
        <w:t>часть бюджета города уменьшилась</w:t>
      </w:r>
      <w:r w:rsidRPr="00222CC1">
        <w:rPr>
          <w:rFonts w:eastAsia="Times New Roman" w:cs="Times New Roman"/>
          <w:szCs w:val="28"/>
          <w:lang w:eastAsia="ru-RU"/>
        </w:rPr>
        <w:t xml:space="preserve"> на </w:t>
      </w:r>
      <w:r w:rsidR="007459A3" w:rsidRPr="00222CC1">
        <w:rPr>
          <w:rFonts w:eastAsia="Times New Roman" w:cs="Times New Roman"/>
          <w:szCs w:val="28"/>
          <w:lang w:eastAsia="ru-RU"/>
        </w:rPr>
        <w:t>81 013,0</w:t>
      </w:r>
      <w:r w:rsidRPr="00222CC1">
        <w:rPr>
          <w:rFonts w:eastAsia="Times New Roman" w:cs="Times New Roman"/>
          <w:szCs w:val="28"/>
          <w:lang w:eastAsia="ru-RU"/>
        </w:rPr>
        <w:t xml:space="preserve"> тыс. рублей или на </w:t>
      </w:r>
      <w:r w:rsidR="007459A3" w:rsidRPr="00222CC1">
        <w:rPr>
          <w:rFonts w:eastAsia="Times New Roman" w:cs="Times New Roman"/>
          <w:szCs w:val="28"/>
          <w:lang w:eastAsia="ru-RU"/>
        </w:rPr>
        <w:t>14,9</w:t>
      </w:r>
      <w:r w:rsidRPr="00222CC1">
        <w:rPr>
          <w:rFonts w:eastAsia="Times New Roman" w:cs="Times New Roman"/>
          <w:szCs w:val="28"/>
          <w:lang w:eastAsia="ru-RU"/>
        </w:rPr>
        <w:t>%.</w:t>
      </w:r>
    </w:p>
    <w:p w:rsidR="009D7E3F" w:rsidRPr="00222CC1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Расходование бюджетны</w:t>
      </w:r>
      <w:r w:rsidR="005E0F9F" w:rsidRPr="00222CC1">
        <w:rPr>
          <w:rFonts w:eastAsia="Times New Roman" w:cs="Times New Roman"/>
          <w:szCs w:val="28"/>
          <w:lang w:eastAsia="ru-RU"/>
        </w:rPr>
        <w:t>х средств осуществлялось через 7</w:t>
      </w:r>
      <w:r w:rsidRPr="00222CC1">
        <w:rPr>
          <w:rFonts w:eastAsia="Times New Roman" w:cs="Times New Roman"/>
          <w:szCs w:val="28"/>
          <w:lang w:eastAsia="ru-RU"/>
        </w:rPr>
        <w:t xml:space="preserve"> главных распорядителей бюджетных средств.</w:t>
      </w:r>
    </w:p>
    <w:p w:rsidR="009D7E3F" w:rsidRPr="00222CC1" w:rsidRDefault="009D7E3F" w:rsidP="00965C6A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Оплата принятых муниципальными казенными учреждениями обязательств, вытекающих из договоров, исполнение которых осуществляется за сче</w:t>
      </w:r>
      <w:r w:rsidR="007459A3" w:rsidRPr="00222CC1">
        <w:rPr>
          <w:rFonts w:eastAsia="Times New Roman" w:cs="Times New Roman"/>
          <w:szCs w:val="28"/>
          <w:lang w:eastAsia="ru-RU"/>
        </w:rPr>
        <w:t>т средств бюджета города, в 2021</w:t>
      </w:r>
      <w:r w:rsidRPr="00222CC1">
        <w:rPr>
          <w:rFonts w:eastAsia="Times New Roman" w:cs="Times New Roman"/>
          <w:szCs w:val="28"/>
          <w:lang w:eastAsia="ru-RU"/>
        </w:rPr>
        <w:t xml:space="preserve"> году производилась в пределах выделенных им лимитов бюджетных обязательств.</w:t>
      </w:r>
    </w:p>
    <w:p w:rsidR="008E054E" w:rsidRDefault="00F63179" w:rsidP="008E054E">
      <w:pPr>
        <w:spacing w:line="360" w:lineRule="auto"/>
        <w:ind w:firstLine="709"/>
        <w:jc w:val="both"/>
        <w:rPr>
          <w:rFonts w:eastAsia="Calibri" w:cs="Times New Roman"/>
          <w:szCs w:val="28"/>
        </w:rPr>
      </w:pPr>
      <w:r w:rsidRPr="00222CC1">
        <w:rPr>
          <w:szCs w:val="28"/>
        </w:rPr>
        <w:t>Взвешенная политика по расходованию финансовых средств позволила исполнить бюджет города без образования просроченной кредиторской задолженности по муниципальным учреждениям.</w:t>
      </w:r>
      <w:r w:rsidR="008E054E">
        <w:rPr>
          <w:szCs w:val="28"/>
        </w:rPr>
        <w:t xml:space="preserve"> </w:t>
      </w:r>
      <w:r w:rsidR="008E054E" w:rsidRPr="00222CC1">
        <w:rPr>
          <w:rFonts w:eastAsia="Times New Roman" w:cs="Times New Roman"/>
          <w:szCs w:val="28"/>
          <w:lang w:eastAsia="ru-RU"/>
        </w:rPr>
        <w:t xml:space="preserve">По состоянию на 01.01.2022 года </w:t>
      </w:r>
      <w:r w:rsidR="008E054E" w:rsidRPr="00222CC1">
        <w:rPr>
          <w:rFonts w:eastAsia="Calibri" w:cs="Times New Roman"/>
          <w:szCs w:val="28"/>
        </w:rPr>
        <w:t>просроченная кредиторская задолженность отсутствует.</w:t>
      </w:r>
    </w:p>
    <w:p w:rsidR="00F63179" w:rsidRPr="00222CC1" w:rsidRDefault="00F63179" w:rsidP="00965C6A">
      <w:pPr>
        <w:spacing w:line="360" w:lineRule="auto"/>
        <w:ind w:firstLine="708"/>
        <w:jc w:val="both"/>
        <w:rPr>
          <w:szCs w:val="28"/>
        </w:rPr>
      </w:pPr>
      <w:r w:rsidRPr="00222CC1">
        <w:rPr>
          <w:szCs w:val="28"/>
        </w:rPr>
        <w:t>Отраслевая структура расходов бюджета города за 2021 год представлена в таблице:</w:t>
      </w:r>
    </w:p>
    <w:p w:rsidR="007F0673" w:rsidRPr="00222CC1" w:rsidRDefault="007F0673" w:rsidP="007F0673">
      <w:pPr>
        <w:tabs>
          <w:tab w:val="left" w:pos="8110"/>
        </w:tabs>
        <w:spacing w:line="360" w:lineRule="auto"/>
        <w:jc w:val="right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Тыс. рублей</w:t>
      </w:r>
    </w:p>
    <w:tbl>
      <w:tblPr>
        <w:tblW w:w="9067" w:type="dxa"/>
        <w:tblInd w:w="113" w:type="dxa"/>
        <w:tblLook w:val="04A0" w:firstRow="1" w:lastRow="0" w:firstColumn="1" w:lastColumn="0" w:noHBand="0" w:noVBand="1"/>
      </w:tblPr>
      <w:tblGrid>
        <w:gridCol w:w="4400"/>
        <w:gridCol w:w="860"/>
        <w:gridCol w:w="1256"/>
        <w:gridCol w:w="1276"/>
        <w:gridCol w:w="1275"/>
      </w:tblGrid>
      <w:tr w:rsidR="00F63179" w:rsidRPr="00222CC1" w:rsidTr="00B553CB">
        <w:trPr>
          <w:trHeight w:val="765"/>
        </w:trPr>
        <w:tc>
          <w:tcPr>
            <w:tcW w:w="4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179" w:rsidRPr="00222CC1" w:rsidRDefault="00F63179" w:rsidP="00F6317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 расхода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179" w:rsidRPr="00222CC1" w:rsidRDefault="00F63179" w:rsidP="00F6317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179" w:rsidRPr="00222CC1" w:rsidRDefault="00F63179" w:rsidP="00F6317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179" w:rsidRPr="00222CC1" w:rsidRDefault="00F63179" w:rsidP="00F6317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179" w:rsidRPr="00222CC1" w:rsidRDefault="00F63179" w:rsidP="00F6317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Процент исполнения (%)</w:t>
            </w:r>
          </w:p>
        </w:tc>
      </w:tr>
      <w:tr w:rsidR="00F63179" w:rsidRPr="00222CC1" w:rsidTr="00B553CB">
        <w:trPr>
          <w:trHeight w:val="464"/>
        </w:trPr>
        <w:tc>
          <w:tcPr>
            <w:tcW w:w="4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179" w:rsidRPr="00222CC1" w:rsidRDefault="00F63179" w:rsidP="00F6317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179" w:rsidRPr="00222CC1" w:rsidRDefault="00F63179" w:rsidP="00F6317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179" w:rsidRPr="00222CC1" w:rsidRDefault="00F63179" w:rsidP="00F6317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179" w:rsidRPr="00222CC1" w:rsidRDefault="00F63179" w:rsidP="00F6317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179" w:rsidRPr="00222CC1" w:rsidRDefault="00F63179" w:rsidP="00F6317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3179" w:rsidRPr="00222CC1" w:rsidTr="00B553CB">
        <w:trPr>
          <w:trHeight w:val="29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179" w:rsidRPr="00222CC1" w:rsidRDefault="00F63179" w:rsidP="00F6317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50 215,6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48 728,8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F63179" w:rsidRPr="00222CC1" w:rsidTr="00B553CB">
        <w:trPr>
          <w:trHeight w:val="52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179" w:rsidRPr="00222CC1" w:rsidRDefault="00F63179" w:rsidP="00F6317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3 571,9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3 565,6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F63179" w:rsidRPr="00222CC1" w:rsidTr="00B553CB">
        <w:trPr>
          <w:trHeight w:val="29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179" w:rsidRPr="00222CC1" w:rsidRDefault="00F63179" w:rsidP="00F6317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31 518,1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29 637,5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</w:tr>
      <w:tr w:rsidR="00F63179" w:rsidRPr="00222CC1" w:rsidTr="00B553CB">
        <w:trPr>
          <w:trHeight w:val="52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179" w:rsidRPr="00222CC1" w:rsidRDefault="00F63179" w:rsidP="00F6317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123 901,3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99 679,7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F63179" w:rsidRPr="00222CC1" w:rsidTr="00B553CB">
        <w:trPr>
          <w:trHeight w:val="29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179" w:rsidRPr="00222CC1" w:rsidRDefault="00F63179" w:rsidP="00F6317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224 731,0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F63179" w:rsidRPr="00222CC1" w:rsidTr="00B553CB">
        <w:trPr>
          <w:trHeight w:val="29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179" w:rsidRPr="00222CC1" w:rsidRDefault="00F63179" w:rsidP="00F6317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18 518,0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18 346,0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F63179" w:rsidRPr="00222CC1" w:rsidTr="00B553CB">
        <w:trPr>
          <w:trHeight w:val="29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179" w:rsidRPr="00222CC1" w:rsidRDefault="00F63179" w:rsidP="00F6317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17 906,2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16 718,2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F63179" w:rsidRPr="00222CC1" w:rsidTr="00B553CB">
        <w:trPr>
          <w:trHeight w:val="29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179" w:rsidRPr="00222CC1" w:rsidRDefault="00F63179" w:rsidP="00F6317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18 738,3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18 596,7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F63179" w:rsidRPr="00222CC1" w:rsidTr="00B553CB">
        <w:trPr>
          <w:trHeight w:val="52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179" w:rsidRPr="00222CC1" w:rsidRDefault="00F63179" w:rsidP="00F6317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2 165,0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F63179" w:rsidRPr="00222CC1" w:rsidTr="00B553CB">
        <w:trPr>
          <w:trHeight w:val="255"/>
        </w:trPr>
        <w:tc>
          <w:tcPr>
            <w:tcW w:w="5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63179" w:rsidRPr="00222CC1" w:rsidRDefault="00F63179" w:rsidP="00F6317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492 443,5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462 168,4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222CC1" w:rsidRDefault="00F63179" w:rsidP="00F63179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</w:tr>
    </w:tbl>
    <w:p w:rsidR="006777CF" w:rsidRPr="00222CC1" w:rsidRDefault="006777CF" w:rsidP="009078D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9D7E3F" w:rsidRPr="00222CC1" w:rsidRDefault="00A6142F" w:rsidP="00965C6A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Бюджет города в 2</w:t>
      </w:r>
      <w:r w:rsidR="007F0673" w:rsidRPr="00222CC1">
        <w:rPr>
          <w:rFonts w:eastAsia="Times New Roman" w:cs="Times New Roman"/>
          <w:szCs w:val="28"/>
          <w:lang w:eastAsia="ru-RU"/>
        </w:rPr>
        <w:t>021</w:t>
      </w:r>
      <w:r w:rsidR="009D7E3F" w:rsidRPr="00222CC1">
        <w:rPr>
          <w:rFonts w:eastAsia="Times New Roman" w:cs="Times New Roman"/>
          <w:szCs w:val="28"/>
          <w:lang w:eastAsia="ru-RU"/>
        </w:rPr>
        <w:t xml:space="preserve"> году был социально-ориентированным, учреждениям образования, культуры, физической культуры и спорта и на социальную политику направлено </w:t>
      </w:r>
      <w:r w:rsidR="007F0673" w:rsidRPr="00222CC1">
        <w:rPr>
          <w:rFonts w:eastAsia="Times New Roman" w:cs="Times New Roman"/>
          <w:szCs w:val="28"/>
          <w:lang w:eastAsia="ru-RU"/>
        </w:rPr>
        <w:t>278 391,9</w:t>
      </w:r>
      <w:r w:rsidR="009D7E3F" w:rsidRPr="00222CC1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7F0673" w:rsidRPr="00222CC1">
        <w:rPr>
          <w:rFonts w:eastAsia="Times New Roman" w:cs="Times New Roman"/>
          <w:szCs w:val="28"/>
          <w:lang w:eastAsia="ru-RU"/>
        </w:rPr>
        <w:t>60,2</w:t>
      </w:r>
      <w:r w:rsidR="009D7E3F" w:rsidRPr="00222CC1">
        <w:rPr>
          <w:rFonts w:eastAsia="Times New Roman" w:cs="Times New Roman"/>
          <w:szCs w:val="28"/>
          <w:lang w:eastAsia="ru-RU"/>
        </w:rPr>
        <w:t>% от общего объема расходов.</w:t>
      </w:r>
    </w:p>
    <w:p w:rsidR="007F0673" w:rsidRPr="00222CC1" w:rsidRDefault="007F0673" w:rsidP="00965C6A">
      <w:pPr>
        <w:spacing w:before="120" w:line="360" w:lineRule="auto"/>
        <w:ind w:firstLine="720"/>
        <w:jc w:val="both"/>
        <w:rPr>
          <w:szCs w:val="28"/>
        </w:rPr>
      </w:pPr>
      <w:r w:rsidRPr="00222CC1">
        <w:rPr>
          <w:szCs w:val="28"/>
        </w:rPr>
        <w:t>Выполнение бюджетных ассигнований в разрезе главных распорядителей средств бюджета города по итогам 2021 года представлено в таблице:</w:t>
      </w:r>
    </w:p>
    <w:p w:rsidR="007F0673" w:rsidRPr="00222CC1" w:rsidRDefault="005A2472" w:rsidP="005A2472">
      <w:pPr>
        <w:spacing w:line="360" w:lineRule="auto"/>
        <w:jc w:val="right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Тыс. рублей</w:t>
      </w:r>
    </w:p>
    <w:tbl>
      <w:tblPr>
        <w:tblW w:w="8940" w:type="dxa"/>
        <w:tblInd w:w="113" w:type="dxa"/>
        <w:tblLook w:val="04A0" w:firstRow="1" w:lastRow="0" w:firstColumn="1" w:lastColumn="0" w:noHBand="0" w:noVBand="1"/>
      </w:tblPr>
      <w:tblGrid>
        <w:gridCol w:w="4400"/>
        <w:gridCol w:w="1620"/>
        <w:gridCol w:w="1300"/>
        <w:gridCol w:w="1620"/>
      </w:tblGrid>
      <w:tr w:rsidR="005A2472" w:rsidRPr="00222CC1" w:rsidTr="005A2472">
        <w:trPr>
          <w:trHeight w:val="765"/>
        </w:trPr>
        <w:tc>
          <w:tcPr>
            <w:tcW w:w="4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222CC1" w:rsidRDefault="005A2472" w:rsidP="005A247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222CC1" w:rsidRDefault="005A2472" w:rsidP="005A247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Утверждено сводной бюджетной росписью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222CC1" w:rsidRDefault="005A2472" w:rsidP="005A247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222CC1" w:rsidRDefault="005A2472" w:rsidP="005A247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Процент исполнения (%)</w:t>
            </w:r>
          </w:p>
        </w:tc>
      </w:tr>
      <w:tr w:rsidR="005A2472" w:rsidRPr="00222CC1" w:rsidTr="005A2472">
        <w:trPr>
          <w:trHeight w:val="290"/>
        </w:trPr>
        <w:tc>
          <w:tcPr>
            <w:tcW w:w="4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472" w:rsidRPr="00222CC1" w:rsidRDefault="005A2472" w:rsidP="005A247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472" w:rsidRPr="00222CC1" w:rsidRDefault="005A2472" w:rsidP="005A247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472" w:rsidRPr="00222CC1" w:rsidRDefault="005A2472" w:rsidP="005A247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472" w:rsidRPr="00222CC1" w:rsidRDefault="005A2472" w:rsidP="005A247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472" w:rsidRPr="00222CC1" w:rsidTr="005A2472">
        <w:trPr>
          <w:trHeight w:val="52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222CC1" w:rsidRDefault="005A2472" w:rsidP="005A247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Отдел культуры городского округа города Котельнича Кировской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29 319,4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29 009,1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5A2472" w:rsidRPr="00222CC1" w:rsidTr="005A2472">
        <w:trPr>
          <w:trHeight w:val="52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222CC1" w:rsidRDefault="005A2472" w:rsidP="005A247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Управление образования городского округа города Котельнича Кировской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221 499,4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219 721,9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5A2472" w:rsidRPr="00222CC1" w:rsidTr="005A2472">
        <w:trPr>
          <w:trHeight w:val="78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222CC1" w:rsidRDefault="005A2472" w:rsidP="005A247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Управление финансов администрации городского округа города Котельнича Кировской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4 912,2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4 912,2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5A2472" w:rsidRPr="00222CC1" w:rsidTr="005A2472">
        <w:trPr>
          <w:trHeight w:val="78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222CC1" w:rsidRDefault="005A2472" w:rsidP="005A247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Управление имуществом и земельными ресурсами городского округа города Котельнича Кировской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4 999,3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4 990,9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5A2472" w:rsidRPr="00222CC1" w:rsidTr="005A2472">
        <w:trPr>
          <w:trHeight w:val="52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222CC1" w:rsidRDefault="005A2472" w:rsidP="005A247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Администрация городского округа города Котельнича Кировской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227 620,0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199 441,2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87,6</w:t>
            </w:r>
          </w:p>
        </w:tc>
      </w:tr>
      <w:tr w:rsidR="005A2472" w:rsidRPr="00222CC1" w:rsidTr="005A2472">
        <w:trPr>
          <w:trHeight w:val="78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222CC1" w:rsidRDefault="005A2472" w:rsidP="005A247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Контрольно-счетная комиссия муниципального образования городской округ город Котельнич Кировской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1 193,2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1 193,2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5A2472" w:rsidRPr="00222CC1" w:rsidTr="005A2472">
        <w:trPr>
          <w:trHeight w:val="52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222CC1" w:rsidRDefault="005A2472" w:rsidP="005A247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Котельничская городская Дума Кировской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2 900,0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2 900,0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5A2472" w:rsidRPr="00222CC1" w:rsidTr="005A2472">
        <w:trPr>
          <w:trHeight w:val="29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2472" w:rsidRPr="00222CC1" w:rsidRDefault="005A2472" w:rsidP="005A247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492 443,5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462 168,4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472" w:rsidRPr="00222CC1" w:rsidRDefault="005A2472" w:rsidP="005A2472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22C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</w:tr>
    </w:tbl>
    <w:p w:rsidR="007F0673" w:rsidRPr="00222CC1" w:rsidRDefault="007F0673" w:rsidP="007F0673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B553CB" w:rsidRPr="001919FF" w:rsidRDefault="00B553CB" w:rsidP="001919FF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Значительная часть расходов в 2021 году прошла по программно-целевому методу. В рамках муниципальных программ были произведены расходы на общую </w:t>
      </w:r>
      <w:r w:rsidRPr="001919FF">
        <w:rPr>
          <w:rFonts w:eastAsia="Times New Roman" w:cs="Times New Roman"/>
          <w:szCs w:val="28"/>
          <w:lang w:eastAsia="ru-RU"/>
        </w:rPr>
        <w:t>сумму 458 075,2 тыс. рублей, что составляет 99,1% от общего объема расходов.</w:t>
      </w:r>
    </w:p>
    <w:p w:rsidR="001919FF" w:rsidRPr="001919FF" w:rsidRDefault="001919FF" w:rsidP="001919FF">
      <w:pPr>
        <w:pStyle w:val="aa"/>
        <w:tabs>
          <w:tab w:val="left" w:pos="567"/>
          <w:tab w:val="left" w:pos="1134"/>
        </w:tabs>
        <w:spacing w:line="360" w:lineRule="auto"/>
        <w:ind w:left="0" w:firstLine="709"/>
        <w:jc w:val="both"/>
        <w:rPr>
          <w:szCs w:val="28"/>
        </w:rPr>
      </w:pPr>
      <w:r w:rsidRPr="001919FF">
        <w:rPr>
          <w:szCs w:val="28"/>
        </w:rPr>
        <w:t xml:space="preserve">Расходы по классификации операций сектора государственного управления за 2021 год по оплате труда и начислениям на выплаты по оплате труда составили 236 920,0 тыс. рублей или 51,3% от общего объема расходов. На оплату коммунальных услуг направлено 55 431,6 тыс. рублей или 12,0% от общего объема расходов. </w:t>
      </w:r>
      <w:r w:rsidR="00A26918" w:rsidRPr="006A3E3D">
        <w:rPr>
          <w:rFonts w:eastAsia="Times New Roman" w:cs="Times New Roman"/>
          <w:szCs w:val="28"/>
          <w:lang w:eastAsia="ru-RU"/>
        </w:rPr>
        <w:t>Превысили лимиты потреблен</w:t>
      </w:r>
      <w:r w:rsidR="00A26918">
        <w:rPr>
          <w:rFonts w:eastAsia="Times New Roman" w:cs="Times New Roman"/>
          <w:szCs w:val="28"/>
          <w:lang w:eastAsia="ru-RU"/>
        </w:rPr>
        <w:t>ия электрической энергии за 2021 год пять муниципальных учреждений</w:t>
      </w:r>
      <w:r w:rsidR="00A26918" w:rsidRPr="006A3E3D">
        <w:rPr>
          <w:rFonts w:eastAsia="Times New Roman" w:cs="Times New Roman"/>
          <w:szCs w:val="28"/>
          <w:lang w:eastAsia="ru-RU"/>
        </w:rPr>
        <w:t xml:space="preserve"> – МБУ «Котельн</w:t>
      </w:r>
      <w:r w:rsidR="00A26918">
        <w:rPr>
          <w:rFonts w:eastAsia="Times New Roman" w:cs="Times New Roman"/>
          <w:szCs w:val="28"/>
          <w:lang w:eastAsia="ru-RU"/>
        </w:rPr>
        <w:t>ичский городской Дом культуры»,</w:t>
      </w:r>
      <w:r w:rsidR="00A26918" w:rsidRPr="006A3E3D">
        <w:rPr>
          <w:rFonts w:eastAsia="Times New Roman" w:cs="Times New Roman"/>
          <w:szCs w:val="28"/>
          <w:lang w:eastAsia="ru-RU"/>
        </w:rPr>
        <w:t xml:space="preserve"> </w:t>
      </w:r>
      <w:r w:rsidR="00A26918">
        <w:rPr>
          <w:rFonts w:eastAsia="Times New Roman" w:cs="Times New Roman"/>
          <w:szCs w:val="28"/>
          <w:lang w:eastAsia="ru-RU"/>
        </w:rPr>
        <w:t>МБДОУ «Детский сад №2 «Сказка», МБДОУ «Детский сад №4 «Родничок», МБДОУ «Детский сад №5 «Колокольчик», МКУ «ЭХС ОМС города Котельнича»</w:t>
      </w:r>
      <w:r w:rsidR="00A26918" w:rsidRPr="006A3E3D">
        <w:rPr>
          <w:rFonts w:eastAsia="Times New Roman" w:cs="Times New Roman"/>
          <w:szCs w:val="28"/>
          <w:lang w:eastAsia="ru-RU"/>
        </w:rPr>
        <w:t xml:space="preserve">.  </w:t>
      </w:r>
      <w:r w:rsidR="00A26918">
        <w:rPr>
          <w:rFonts w:eastAsia="Times New Roman" w:cs="Times New Roman"/>
          <w:szCs w:val="28"/>
          <w:lang w:eastAsia="ru-RU"/>
        </w:rPr>
        <w:t>П</w:t>
      </w:r>
      <w:r w:rsidR="00B47DA4">
        <w:rPr>
          <w:rFonts w:eastAsia="Times New Roman" w:cs="Times New Roman"/>
          <w:szCs w:val="28"/>
          <w:lang w:eastAsia="ru-RU"/>
        </w:rPr>
        <w:t>ревысили</w:t>
      </w:r>
      <w:r w:rsidR="00A26918">
        <w:rPr>
          <w:rFonts w:eastAsia="Times New Roman" w:cs="Times New Roman"/>
          <w:szCs w:val="28"/>
          <w:lang w:eastAsia="ru-RU"/>
        </w:rPr>
        <w:t xml:space="preserve"> лимиты потребления тепловой энергии за 2021 год тринадцать муниципальных учреждений. </w:t>
      </w:r>
      <w:r w:rsidRPr="001919FF">
        <w:rPr>
          <w:szCs w:val="28"/>
        </w:rPr>
        <w:t>На обслуживание муниципального долга направлено 2 165,0 тыс. рублей или 0,5% от общего объема расходов бюджета города. На социальное обеспечение направлено 6 228,3 тыс. рублей или 1,3% от общего объема расходов. На увеличение стоимости основных средств направлено 60 477,1 тыс. рублей (</w:t>
      </w:r>
      <w:r>
        <w:rPr>
          <w:szCs w:val="28"/>
        </w:rPr>
        <w:t>13,1</w:t>
      </w:r>
      <w:r w:rsidRPr="001919FF">
        <w:rPr>
          <w:szCs w:val="28"/>
        </w:rPr>
        <w:t>%), на увеличение стоимости материальных запасов – 14 954,4 тыс. рублей или 3,2% от общего объема расходов бюджета города.</w:t>
      </w:r>
    </w:p>
    <w:p w:rsidR="001919FF" w:rsidRPr="001919FF" w:rsidRDefault="001919FF" w:rsidP="001919FF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553CB" w:rsidRPr="00222CC1" w:rsidRDefault="00B553CB" w:rsidP="00B553CB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Исполнение бюджета города в 2021 году осуществ</w:t>
      </w:r>
      <w:r w:rsidR="00E5620E">
        <w:rPr>
          <w:rFonts w:eastAsia="Times New Roman" w:cs="Times New Roman"/>
          <w:szCs w:val="28"/>
          <w:lang w:eastAsia="ru-RU"/>
        </w:rPr>
        <w:t>лялось в рамках 15 муниципальных</w:t>
      </w:r>
      <w:r w:rsidRPr="00222CC1">
        <w:rPr>
          <w:rFonts w:eastAsia="Times New Roman" w:cs="Times New Roman"/>
          <w:szCs w:val="28"/>
          <w:lang w:eastAsia="ru-RU"/>
        </w:rPr>
        <w:t xml:space="preserve"> программам, перечень которых утвержден </w:t>
      </w:r>
      <w:r w:rsidR="00D676BB" w:rsidRPr="00222CC1">
        <w:rPr>
          <w:rFonts w:eastAsia="Times New Roman" w:cs="Times New Roman"/>
          <w:szCs w:val="28"/>
          <w:lang w:eastAsia="ru-RU"/>
        </w:rPr>
        <w:t>распоряжением</w:t>
      </w:r>
      <w:r w:rsidRPr="00222CC1">
        <w:rPr>
          <w:rFonts w:eastAsia="Times New Roman" w:cs="Times New Roman"/>
          <w:szCs w:val="28"/>
          <w:lang w:eastAsia="ru-RU"/>
        </w:rPr>
        <w:t xml:space="preserve"> администрации города Котельнича от 17.06.2019</w:t>
      </w:r>
      <w:r w:rsidR="00D676BB" w:rsidRPr="00222CC1">
        <w:rPr>
          <w:rFonts w:eastAsia="Times New Roman" w:cs="Times New Roman"/>
          <w:szCs w:val="28"/>
          <w:lang w:eastAsia="ru-RU"/>
        </w:rPr>
        <w:t xml:space="preserve"> № 128 «Об утверждении перечня муниципальных программ муниципального образования городской округ город Котельнич Кировской области».</w:t>
      </w:r>
    </w:p>
    <w:p w:rsidR="005A2472" w:rsidRPr="00222CC1" w:rsidRDefault="005A2472" w:rsidP="005A2472">
      <w:pPr>
        <w:spacing w:line="360" w:lineRule="auto"/>
        <w:ind w:firstLine="709"/>
        <w:jc w:val="both"/>
        <w:rPr>
          <w:szCs w:val="28"/>
        </w:rPr>
      </w:pPr>
      <w:r w:rsidRPr="00222CC1">
        <w:rPr>
          <w:szCs w:val="28"/>
        </w:rPr>
        <w:t xml:space="preserve">При запланированном объеме финансирования </w:t>
      </w:r>
      <w:r w:rsidR="00D676BB" w:rsidRPr="00222CC1">
        <w:rPr>
          <w:szCs w:val="28"/>
        </w:rPr>
        <w:t>муниципальных программ в размере 488 350,3 тыс</w:t>
      </w:r>
      <w:r w:rsidRPr="00222CC1">
        <w:rPr>
          <w:szCs w:val="28"/>
        </w:rPr>
        <w:t xml:space="preserve">. рублей, фактически профинансировано </w:t>
      </w:r>
      <w:r w:rsidR="00D676BB" w:rsidRPr="00222CC1">
        <w:rPr>
          <w:color w:val="000000"/>
          <w:szCs w:val="28"/>
        </w:rPr>
        <w:t>458 075,2</w:t>
      </w:r>
      <w:r w:rsidRPr="00222CC1">
        <w:rPr>
          <w:color w:val="000000"/>
          <w:szCs w:val="28"/>
        </w:rPr>
        <w:t xml:space="preserve"> </w:t>
      </w:r>
      <w:r w:rsidR="00D676BB" w:rsidRPr="00222CC1">
        <w:rPr>
          <w:szCs w:val="28"/>
        </w:rPr>
        <w:t>млн. рублей, или 93,8</w:t>
      </w:r>
      <w:r w:rsidRPr="00222CC1">
        <w:rPr>
          <w:szCs w:val="28"/>
        </w:rPr>
        <w:t>%.</w:t>
      </w:r>
    </w:p>
    <w:p w:rsidR="00D45E15" w:rsidRPr="00222CC1" w:rsidRDefault="00D45E15" w:rsidP="005A2472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5A2472" w:rsidRPr="00222CC1" w:rsidRDefault="00D676BB" w:rsidP="00D676BB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22CC1">
        <w:rPr>
          <w:rFonts w:eastAsia="Times New Roman" w:cs="Times New Roman"/>
          <w:b/>
          <w:szCs w:val="28"/>
          <w:lang w:eastAsia="ru-RU"/>
        </w:rPr>
        <w:t>Муниципальная программа "Развитие образования городского округа города Котельнича Кировской области" на 2017-2023 годы</w:t>
      </w:r>
    </w:p>
    <w:p w:rsidR="00D676BB" w:rsidRPr="00222CC1" w:rsidRDefault="00D676BB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 направлено 228 441,7 тыс. рублей или 99,1</w:t>
      </w:r>
      <w:r w:rsidR="00D8637D">
        <w:rPr>
          <w:rFonts w:eastAsia="Times New Roman" w:cs="Times New Roman"/>
          <w:szCs w:val="28"/>
          <w:lang w:eastAsia="ru-RU"/>
        </w:rPr>
        <w:t xml:space="preserve">% от </w:t>
      </w:r>
      <w:r w:rsidRPr="00222CC1">
        <w:rPr>
          <w:rFonts w:eastAsia="Times New Roman" w:cs="Times New Roman"/>
          <w:szCs w:val="28"/>
          <w:lang w:eastAsia="ru-RU"/>
        </w:rPr>
        <w:t>плана.</w:t>
      </w:r>
    </w:p>
    <w:p w:rsidR="00D676BB" w:rsidRPr="00222CC1" w:rsidRDefault="00D676BB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D676BB" w:rsidRPr="00222CC1" w:rsidRDefault="00D676BB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</w:t>
      </w:r>
      <w:r w:rsidR="000C4186" w:rsidRPr="00222CC1">
        <w:rPr>
          <w:rFonts w:eastAsia="Times New Roman" w:cs="Times New Roman"/>
          <w:szCs w:val="28"/>
          <w:lang w:eastAsia="ru-RU"/>
        </w:rPr>
        <w:t xml:space="preserve">финансовое обеспечение деятельности муниципальных учреждений (6 детских садов, 3 школы, 1 учреждение дополнительного образования) в сумме </w:t>
      </w:r>
      <w:r w:rsidR="00BE1B41" w:rsidRPr="00222CC1">
        <w:rPr>
          <w:rFonts w:eastAsia="Times New Roman" w:cs="Times New Roman"/>
          <w:szCs w:val="28"/>
          <w:lang w:eastAsia="ru-RU"/>
        </w:rPr>
        <w:t>201 805,0</w:t>
      </w:r>
      <w:r w:rsidR="000C4186" w:rsidRPr="00222CC1">
        <w:rPr>
          <w:rFonts w:eastAsia="Times New Roman" w:cs="Times New Roman"/>
          <w:szCs w:val="28"/>
          <w:lang w:eastAsia="ru-RU"/>
        </w:rPr>
        <w:t xml:space="preserve"> тыс.</w:t>
      </w:r>
      <w:r w:rsidR="00D8637D">
        <w:rPr>
          <w:rFonts w:eastAsia="Times New Roman" w:cs="Times New Roman"/>
          <w:szCs w:val="28"/>
          <w:lang w:eastAsia="ru-RU"/>
        </w:rPr>
        <w:t xml:space="preserve"> рублей или 99,5% к</w:t>
      </w:r>
      <w:r w:rsidR="000C4186" w:rsidRPr="00222CC1">
        <w:rPr>
          <w:rFonts w:eastAsia="Times New Roman" w:cs="Times New Roman"/>
          <w:szCs w:val="28"/>
          <w:lang w:eastAsia="ru-RU"/>
        </w:rPr>
        <w:t xml:space="preserve"> плану;</w:t>
      </w:r>
    </w:p>
    <w:p w:rsidR="000C4186" w:rsidRPr="00222CC1" w:rsidRDefault="000C4186" w:rsidP="001506C1">
      <w:pPr>
        <w:spacing w:line="360" w:lineRule="auto"/>
        <w:ind w:firstLine="709"/>
        <w:jc w:val="both"/>
        <w:rPr>
          <w:color w:val="FF0000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</w:t>
      </w:r>
      <w:r w:rsidRPr="00222CC1">
        <w:rPr>
          <w:color w:val="000000"/>
        </w:rPr>
        <w:t>организация бесплатного горячего питания обучающихся, получающих начальное общее образование в муниципальных образовательных организациях в сумме 9 778,3 тыс.</w:t>
      </w:r>
      <w:r w:rsidR="00D8637D">
        <w:rPr>
          <w:color w:val="000000"/>
        </w:rPr>
        <w:t xml:space="preserve"> рублей или 100% к </w:t>
      </w:r>
      <w:r w:rsidRPr="00222CC1">
        <w:rPr>
          <w:color w:val="000000"/>
        </w:rPr>
        <w:t>план</w:t>
      </w:r>
      <w:r w:rsidRPr="00E5620E">
        <w:t>у</w:t>
      </w:r>
      <w:r w:rsidR="00D8637D" w:rsidRPr="00E5620E">
        <w:t>;</w:t>
      </w:r>
    </w:p>
    <w:p w:rsidR="000C4186" w:rsidRPr="00222CC1" w:rsidRDefault="000C4186" w:rsidP="000C4186">
      <w:pPr>
        <w:spacing w:line="360" w:lineRule="auto"/>
        <w:ind w:firstLine="709"/>
        <w:jc w:val="both"/>
        <w:rPr>
          <w:color w:val="FF0000"/>
        </w:rPr>
      </w:pPr>
      <w:r w:rsidRPr="00222CC1">
        <w:rPr>
          <w:color w:val="000000"/>
        </w:rPr>
        <w:t xml:space="preserve">- организация отдыха и оздоровления детей в каникулярное время в сумме 547,6 тыс. </w:t>
      </w:r>
      <w:r w:rsidRPr="00502BC2">
        <w:t>рублей или 100% к плану</w:t>
      </w:r>
      <w:r w:rsidR="005339DA" w:rsidRPr="00502BC2">
        <w:t xml:space="preserve"> (</w:t>
      </w:r>
      <w:r w:rsidR="00502BC2" w:rsidRPr="00502BC2">
        <w:t>в школьны</w:t>
      </w:r>
      <w:r w:rsidR="00E5620E">
        <w:t>х лагерях отдохнуло 482 обучающихся</w:t>
      </w:r>
      <w:r w:rsidR="005339DA" w:rsidRPr="00502BC2">
        <w:t>)</w:t>
      </w:r>
      <w:r w:rsidRPr="00502BC2">
        <w:t>;</w:t>
      </w:r>
    </w:p>
    <w:p w:rsidR="00520F1B" w:rsidRPr="00222CC1" w:rsidRDefault="00520F1B" w:rsidP="000C4186">
      <w:pPr>
        <w:spacing w:line="360" w:lineRule="auto"/>
        <w:ind w:firstLine="709"/>
        <w:jc w:val="both"/>
        <w:rPr>
          <w:color w:val="000000"/>
        </w:rPr>
      </w:pPr>
      <w:r w:rsidRPr="00222CC1">
        <w:rPr>
          <w:color w:val="000000"/>
        </w:rPr>
        <w:t>- мероприятия по подготовке образовательного пространства и созданию центра образования естественно-научной и технологической направленности «Точка роста» в общеобразовательных организациях в сумме 909,3 тыс.</w:t>
      </w:r>
      <w:r w:rsidR="00D8637D">
        <w:rPr>
          <w:color w:val="000000"/>
        </w:rPr>
        <w:t xml:space="preserve"> рублей или 100 % к </w:t>
      </w:r>
      <w:r w:rsidRPr="00222CC1">
        <w:rPr>
          <w:color w:val="000000"/>
        </w:rPr>
        <w:t>плану</w:t>
      </w:r>
      <w:r w:rsidR="005339DA" w:rsidRPr="00222CC1">
        <w:rPr>
          <w:color w:val="000000"/>
        </w:rPr>
        <w:t xml:space="preserve"> (произведен ремонт и оснащено оборудованием 3 общеобразовательных организации для создания центр</w:t>
      </w:r>
      <w:r w:rsidR="00D8637D">
        <w:rPr>
          <w:color w:val="000000"/>
        </w:rPr>
        <w:t>ов «Т</w:t>
      </w:r>
      <w:r w:rsidR="005339DA" w:rsidRPr="00222CC1">
        <w:rPr>
          <w:color w:val="000000"/>
        </w:rPr>
        <w:t>очка роста»)</w:t>
      </w:r>
      <w:r w:rsidRPr="00222CC1">
        <w:rPr>
          <w:color w:val="000000"/>
        </w:rPr>
        <w:t>;</w:t>
      </w:r>
    </w:p>
    <w:p w:rsidR="000C4186" w:rsidRPr="00222CC1" w:rsidRDefault="00520F1B" w:rsidP="001506C1">
      <w:pPr>
        <w:spacing w:line="360" w:lineRule="auto"/>
        <w:ind w:firstLine="709"/>
        <w:jc w:val="both"/>
        <w:rPr>
          <w:color w:val="FF0000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</w:t>
      </w:r>
      <w:r w:rsidRPr="00222CC1">
        <w:rPr>
          <w:color w:val="000000"/>
        </w:rPr>
        <w:t xml:space="preserve">обеспечение прав детей-сирот и детей, оставшихся без попечения родителей, лиц из числа детей-сирот и детей, оставшихся без попечения </w:t>
      </w:r>
      <w:r w:rsidRPr="00502BC2">
        <w:t>родителей, на жилое помещение в сумм</w:t>
      </w:r>
      <w:r w:rsidR="00D8637D" w:rsidRPr="00502BC2">
        <w:t>е 10 237,7 тыс. рублей или 92,8% к</w:t>
      </w:r>
      <w:r w:rsidRPr="00502BC2">
        <w:t xml:space="preserve"> плану</w:t>
      </w:r>
      <w:r w:rsidR="00D45E15" w:rsidRPr="00502BC2">
        <w:t xml:space="preserve"> (благо</w:t>
      </w:r>
      <w:r w:rsidR="00502BC2" w:rsidRPr="00502BC2">
        <w:t>устроенным жильем обеспечено 13</w:t>
      </w:r>
      <w:r w:rsidR="00D45E15" w:rsidRPr="00502BC2">
        <w:t xml:space="preserve"> детей-сирот и детей, оставшихся без попечения родителей, лиц из их числа)</w:t>
      </w:r>
      <w:r w:rsidRPr="00502BC2">
        <w:t>;</w:t>
      </w:r>
    </w:p>
    <w:p w:rsidR="00520F1B" w:rsidRPr="00222CC1" w:rsidRDefault="00520F1B" w:rsidP="001506C1">
      <w:pPr>
        <w:spacing w:line="360" w:lineRule="auto"/>
        <w:ind w:firstLine="709"/>
        <w:jc w:val="both"/>
        <w:rPr>
          <w:color w:val="FF0000"/>
        </w:rPr>
      </w:pPr>
      <w:r w:rsidRPr="00222CC1">
        <w:rPr>
          <w:color w:val="000000"/>
        </w:rPr>
        <w:t>- назначение и выплата ежемесячных денежных выплат на детей-сирот и детей, оставшихся без попечения родителей, находящихся под опекой (попечительством), в приемной семье, и начисление и выплата ежемесячного вознаграждения, причитающегося приемным родителям, в сумме 2 911,9 тыс.</w:t>
      </w:r>
      <w:r w:rsidR="00D8637D">
        <w:rPr>
          <w:color w:val="000000"/>
        </w:rPr>
        <w:t xml:space="preserve"> рублей или 100% к </w:t>
      </w:r>
      <w:r w:rsidRPr="00222CC1">
        <w:rPr>
          <w:color w:val="000000"/>
        </w:rPr>
        <w:t>плану</w:t>
      </w:r>
      <w:r w:rsidR="00D8637D">
        <w:rPr>
          <w:color w:val="FF0000"/>
        </w:rPr>
        <w:t>;</w:t>
      </w:r>
    </w:p>
    <w:p w:rsidR="00520F1B" w:rsidRPr="00502BC2" w:rsidRDefault="00520F1B" w:rsidP="001506C1">
      <w:pPr>
        <w:spacing w:line="360" w:lineRule="auto"/>
        <w:ind w:firstLine="709"/>
        <w:jc w:val="both"/>
      </w:pPr>
      <w:r w:rsidRPr="00222CC1">
        <w:rPr>
          <w:color w:val="000000"/>
        </w:rPr>
        <w:t xml:space="preserve">- 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</w:t>
      </w:r>
      <w:r w:rsidRPr="00502BC2">
        <w:t>дошкольного образования, в сумме 1 485,2 тыс. рублей или 78,6</w:t>
      </w:r>
      <w:r w:rsidR="00D8637D" w:rsidRPr="00502BC2">
        <w:t xml:space="preserve">% к </w:t>
      </w:r>
      <w:r w:rsidRPr="00502BC2">
        <w:t>плану</w:t>
      </w:r>
      <w:r w:rsidR="00D8637D" w:rsidRPr="00502BC2">
        <w:t>;</w:t>
      </w:r>
    </w:p>
    <w:p w:rsidR="00BE1B41" w:rsidRPr="00502BC2" w:rsidRDefault="00BE1B41" w:rsidP="001506C1">
      <w:pPr>
        <w:spacing w:line="360" w:lineRule="auto"/>
        <w:ind w:firstLine="709"/>
        <w:jc w:val="both"/>
      </w:pPr>
      <w:r w:rsidRPr="00502BC2">
        <w:t>- социальная выплата гражданам на приобретение жилья по мероприятию «Обеспечение жильем молодой семьи» в сумме 675,4 тыс. рублей или 100</w:t>
      </w:r>
      <w:r w:rsidR="00D8637D" w:rsidRPr="00502BC2">
        <w:t xml:space="preserve">% к </w:t>
      </w:r>
      <w:r w:rsidRPr="00502BC2">
        <w:t>плану</w:t>
      </w:r>
      <w:r w:rsidR="005339DA" w:rsidRPr="00502BC2">
        <w:t xml:space="preserve"> (</w:t>
      </w:r>
      <w:r w:rsidR="00502BC2" w:rsidRPr="00502BC2">
        <w:t>выплаты получили 2 семьи</w:t>
      </w:r>
      <w:r w:rsidR="005339DA" w:rsidRPr="00502BC2">
        <w:t>)</w:t>
      </w:r>
      <w:r w:rsidRPr="00502BC2">
        <w:t>;</w:t>
      </w:r>
    </w:p>
    <w:p w:rsidR="00BE1B41" w:rsidRPr="00222CC1" w:rsidRDefault="00BE1B41" w:rsidP="00BE1B41">
      <w:pPr>
        <w:spacing w:line="360" w:lineRule="auto"/>
        <w:ind w:firstLine="709"/>
        <w:jc w:val="both"/>
        <w:rPr>
          <w:color w:val="000000"/>
        </w:rPr>
      </w:pPr>
      <w:r w:rsidRPr="00222CC1">
        <w:rPr>
          <w:color w:val="000000"/>
        </w:rPr>
        <w:t>- прочие мероприятия (предоставление доступа к сети Интернет, развитие кадрового потенциала системы образования, организация работы с детьми и молодежью, гражданско-патриотическое воспитание, проведение учебных сборов в общеобразовательных организациях) в сумме 91,3 тыс. рублей ил</w:t>
      </w:r>
      <w:r w:rsidR="00D8637D">
        <w:rPr>
          <w:color w:val="000000"/>
        </w:rPr>
        <w:t>и 87,</w:t>
      </w:r>
      <w:r w:rsidR="00A26918">
        <w:rPr>
          <w:color w:val="000000"/>
        </w:rPr>
        <w:t>2</w:t>
      </w:r>
      <w:r w:rsidR="00D8637D">
        <w:rPr>
          <w:color w:val="000000"/>
        </w:rPr>
        <w:t xml:space="preserve">% к </w:t>
      </w:r>
      <w:r w:rsidRPr="00222CC1">
        <w:rPr>
          <w:color w:val="000000"/>
        </w:rPr>
        <w:t>плану.</w:t>
      </w:r>
    </w:p>
    <w:p w:rsidR="00520F1B" w:rsidRPr="00222CC1" w:rsidRDefault="00520F1B" w:rsidP="00A87349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A87349" w:rsidRPr="00222CC1" w:rsidRDefault="00A87349" w:rsidP="00A87349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22CC1">
        <w:rPr>
          <w:rFonts w:eastAsia="Times New Roman" w:cs="Times New Roman"/>
          <w:b/>
          <w:szCs w:val="28"/>
          <w:lang w:eastAsia="ru-RU"/>
        </w:rPr>
        <w:t>Муниципальная программа "Развитие культуры городского округа города Котельнича Кировской области" на 2017-2023 годы</w:t>
      </w:r>
    </w:p>
    <w:p w:rsidR="00A87349" w:rsidRPr="00222CC1" w:rsidRDefault="00A87349" w:rsidP="00A87349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На реализацию мероприятий муниципальной программы направлено 31 590,1 тыс. </w:t>
      </w:r>
      <w:r w:rsidR="00D8637D">
        <w:rPr>
          <w:rFonts w:eastAsia="Times New Roman" w:cs="Times New Roman"/>
          <w:szCs w:val="28"/>
          <w:lang w:eastAsia="ru-RU"/>
        </w:rPr>
        <w:t>рублей или 99,0% от</w:t>
      </w:r>
      <w:r w:rsidRPr="00222CC1">
        <w:rPr>
          <w:rFonts w:eastAsia="Times New Roman" w:cs="Times New Roman"/>
          <w:szCs w:val="28"/>
          <w:lang w:eastAsia="ru-RU"/>
        </w:rPr>
        <w:t xml:space="preserve"> плана.</w:t>
      </w:r>
    </w:p>
    <w:p w:rsidR="00A87349" w:rsidRPr="00222CC1" w:rsidRDefault="00A87349" w:rsidP="00A87349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D676BB" w:rsidRPr="00222CC1" w:rsidRDefault="00A87349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финансовое обеспечение деятельности муниципальных учреждений (3 учреждения культуры,</w:t>
      </w:r>
      <w:r w:rsidR="00771814" w:rsidRPr="00222CC1">
        <w:rPr>
          <w:rFonts w:eastAsia="Times New Roman" w:cs="Times New Roman"/>
          <w:szCs w:val="28"/>
          <w:lang w:eastAsia="ru-RU"/>
        </w:rPr>
        <w:t xml:space="preserve"> </w:t>
      </w:r>
      <w:r w:rsidRPr="00222CC1">
        <w:rPr>
          <w:rFonts w:eastAsia="Times New Roman" w:cs="Times New Roman"/>
          <w:szCs w:val="28"/>
          <w:lang w:eastAsia="ru-RU"/>
        </w:rPr>
        <w:t>1 учреждение дополнительного образования, архив, центр отдыха и туризма</w:t>
      </w:r>
      <w:r w:rsidR="00E5620E">
        <w:rPr>
          <w:rFonts w:eastAsia="Times New Roman" w:cs="Times New Roman"/>
          <w:szCs w:val="28"/>
          <w:lang w:eastAsia="ru-RU"/>
        </w:rPr>
        <w:t>)</w:t>
      </w:r>
      <w:r w:rsidRPr="00222CC1">
        <w:rPr>
          <w:rFonts w:eastAsia="Times New Roman" w:cs="Times New Roman"/>
          <w:szCs w:val="28"/>
          <w:lang w:eastAsia="ru-RU"/>
        </w:rPr>
        <w:t xml:space="preserve"> в сумме </w:t>
      </w:r>
      <w:r w:rsidR="00D45E15" w:rsidRPr="00222CC1">
        <w:rPr>
          <w:rFonts w:eastAsia="Times New Roman" w:cs="Times New Roman"/>
          <w:szCs w:val="28"/>
          <w:lang w:eastAsia="ru-RU"/>
        </w:rPr>
        <w:t>31</w:t>
      </w:r>
      <w:r w:rsidR="00D8637D">
        <w:rPr>
          <w:rFonts w:eastAsia="Times New Roman" w:cs="Times New Roman"/>
          <w:szCs w:val="28"/>
          <w:lang w:eastAsia="ru-RU"/>
        </w:rPr>
        <w:t> 481,6 тыс. рублей или 99,6% к плану</w:t>
      </w:r>
      <w:r w:rsidR="00D45E15" w:rsidRPr="00222CC1">
        <w:rPr>
          <w:rFonts w:eastAsia="Times New Roman" w:cs="Times New Roman"/>
          <w:szCs w:val="28"/>
          <w:lang w:eastAsia="ru-RU"/>
        </w:rPr>
        <w:t>;</w:t>
      </w:r>
    </w:p>
    <w:p w:rsidR="00A87349" w:rsidRPr="00222CC1" w:rsidRDefault="00A87349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организация и проведение культурно-массовых мероприятий </w:t>
      </w:r>
      <w:r w:rsidR="00D8637D">
        <w:rPr>
          <w:rFonts w:eastAsia="Times New Roman" w:cs="Times New Roman"/>
          <w:szCs w:val="28"/>
          <w:lang w:eastAsia="ru-RU"/>
        </w:rPr>
        <w:t>в сумме 28,0 тыс. рублей или 14% к плану</w:t>
      </w:r>
      <w:r w:rsidR="00D45E15" w:rsidRPr="00222CC1">
        <w:rPr>
          <w:rFonts w:eastAsia="Times New Roman" w:cs="Times New Roman"/>
          <w:szCs w:val="28"/>
          <w:lang w:eastAsia="ru-RU"/>
        </w:rPr>
        <w:t xml:space="preserve"> (организовано и проведено 3 культурно-массовых мероприятия, принято участие творческих коллективов в 16 смотрах, конкурсах, фестивалях)</w:t>
      </w:r>
      <w:r w:rsidRPr="00222CC1">
        <w:rPr>
          <w:rFonts w:eastAsia="Times New Roman" w:cs="Times New Roman"/>
          <w:szCs w:val="28"/>
          <w:lang w:eastAsia="ru-RU"/>
        </w:rPr>
        <w:t>;</w:t>
      </w:r>
    </w:p>
    <w:p w:rsidR="00A87349" w:rsidRPr="00222CC1" w:rsidRDefault="00A87349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мероприятия по модернизации библиотек в части комплектования книжных фондов в сумме 80,5 тыс. рублей или 100</w:t>
      </w:r>
      <w:r w:rsidR="00D45E15" w:rsidRPr="00222CC1">
        <w:rPr>
          <w:rFonts w:eastAsia="Times New Roman" w:cs="Times New Roman"/>
          <w:szCs w:val="28"/>
          <w:lang w:eastAsia="ru-RU"/>
        </w:rPr>
        <w:t>%</w:t>
      </w:r>
      <w:r w:rsidR="00D8637D">
        <w:rPr>
          <w:rFonts w:eastAsia="Times New Roman" w:cs="Times New Roman"/>
          <w:szCs w:val="28"/>
          <w:lang w:eastAsia="ru-RU"/>
        </w:rPr>
        <w:t xml:space="preserve"> к плану</w:t>
      </w:r>
      <w:r w:rsidR="00D45E15" w:rsidRPr="00222CC1">
        <w:rPr>
          <w:rFonts w:eastAsia="Times New Roman" w:cs="Times New Roman"/>
          <w:szCs w:val="28"/>
          <w:lang w:eastAsia="ru-RU"/>
        </w:rPr>
        <w:t xml:space="preserve"> (приобретено 138 экз. книг)</w:t>
      </w:r>
      <w:r w:rsidRPr="00222CC1">
        <w:rPr>
          <w:rFonts w:eastAsia="Times New Roman" w:cs="Times New Roman"/>
          <w:szCs w:val="28"/>
          <w:lang w:eastAsia="ru-RU"/>
        </w:rPr>
        <w:t>.</w:t>
      </w:r>
    </w:p>
    <w:p w:rsidR="00771814" w:rsidRPr="00222CC1" w:rsidRDefault="00771814" w:rsidP="005339DA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771814" w:rsidRPr="00222CC1" w:rsidRDefault="00771814" w:rsidP="00771814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22CC1">
        <w:rPr>
          <w:rFonts w:eastAsia="Times New Roman" w:cs="Times New Roman"/>
          <w:b/>
          <w:szCs w:val="28"/>
          <w:lang w:eastAsia="ru-RU"/>
        </w:rPr>
        <w:t xml:space="preserve">Муниципальная программа "Развитие физической культуры и спорта городского округа города Котельнича Кировской области" на 2017-2023 годы </w:t>
      </w:r>
    </w:p>
    <w:p w:rsidR="00771814" w:rsidRPr="00222CC1" w:rsidRDefault="00771814" w:rsidP="00771814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 направлен</w:t>
      </w:r>
      <w:r w:rsidR="00D8637D">
        <w:rPr>
          <w:rFonts w:eastAsia="Times New Roman" w:cs="Times New Roman"/>
          <w:szCs w:val="28"/>
          <w:lang w:eastAsia="ru-RU"/>
        </w:rPr>
        <w:t>о 18 044,7 тыс. рублей или 99,5% от</w:t>
      </w:r>
      <w:r w:rsidRPr="00222CC1">
        <w:rPr>
          <w:rFonts w:eastAsia="Times New Roman" w:cs="Times New Roman"/>
          <w:szCs w:val="28"/>
          <w:lang w:eastAsia="ru-RU"/>
        </w:rPr>
        <w:t xml:space="preserve"> плана.</w:t>
      </w:r>
    </w:p>
    <w:p w:rsidR="00771814" w:rsidRPr="00222CC1" w:rsidRDefault="00771814" w:rsidP="00771814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D676BB" w:rsidRPr="00222CC1" w:rsidRDefault="00771814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финансовое обеспечение деятельности муниципальных учреждений (2 учреждения</w:t>
      </w:r>
      <w:r w:rsidR="00D8637D">
        <w:rPr>
          <w:rFonts w:eastAsia="Times New Roman" w:cs="Times New Roman"/>
          <w:szCs w:val="28"/>
          <w:lang w:eastAsia="ru-RU"/>
        </w:rPr>
        <w:t xml:space="preserve">) </w:t>
      </w:r>
      <w:r w:rsidR="00E5620E">
        <w:rPr>
          <w:rFonts w:eastAsia="Times New Roman" w:cs="Times New Roman"/>
          <w:szCs w:val="28"/>
          <w:lang w:eastAsia="ru-RU"/>
        </w:rPr>
        <w:t xml:space="preserve">в сумме </w:t>
      </w:r>
      <w:r w:rsidR="00D8637D">
        <w:rPr>
          <w:rFonts w:eastAsia="Times New Roman" w:cs="Times New Roman"/>
          <w:szCs w:val="28"/>
          <w:lang w:eastAsia="ru-RU"/>
        </w:rPr>
        <w:t>17 839,7 тыс. рублей или 99,5% к плану</w:t>
      </w:r>
      <w:r w:rsidRPr="00222CC1">
        <w:rPr>
          <w:rFonts w:eastAsia="Times New Roman" w:cs="Times New Roman"/>
          <w:szCs w:val="28"/>
          <w:lang w:eastAsia="ru-RU"/>
        </w:rPr>
        <w:t>;</w:t>
      </w:r>
    </w:p>
    <w:p w:rsidR="00771814" w:rsidRPr="00222CC1" w:rsidRDefault="00626C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обеспечение условий для развития массового спорта в с</w:t>
      </w:r>
      <w:r w:rsidR="00D8637D">
        <w:rPr>
          <w:rFonts w:eastAsia="Times New Roman" w:cs="Times New Roman"/>
          <w:szCs w:val="28"/>
          <w:lang w:eastAsia="ru-RU"/>
        </w:rPr>
        <w:t>умме 205,0 тыс. рублей или 98,9% к плану</w:t>
      </w:r>
      <w:r w:rsidRPr="00222CC1">
        <w:rPr>
          <w:rFonts w:eastAsia="Times New Roman" w:cs="Times New Roman"/>
          <w:szCs w:val="28"/>
          <w:lang w:eastAsia="ru-RU"/>
        </w:rPr>
        <w:t xml:space="preserve"> (спортсмены и сборные команды города участвовали в 5 соревнованиях, подготовлено 85 спортсменов-разрядников, проведены спортивные мероприятия и приобретен спортивный инвентарь).</w:t>
      </w:r>
    </w:p>
    <w:p w:rsidR="00626C3F" w:rsidRPr="00222CC1" w:rsidRDefault="00626C3F" w:rsidP="00626C3F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626C3F" w:rsidRPr="00222CC1" w:rsidRDefault="00C50C1D" w:rsidP="00C50C1D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22CC1">
        <w:rPr>
          <w:rFonts w:eastAsia="Times New Roman" w:cs="Times New Roman"/>
          <w:b/>
          <w:szCs w:val="28"/>
          <w:lang w:eastAsia="ru-RU"/>
        </w:rPr>
        <w:t>Муниципальная программа "Содействие развитию гражданского общества, поддержка социально-ориентированных некоммерческих организаций и укрепления единства российской нации городского округа города Котельнича Кировской области" на 2017-2023 годы</w:t>
      </w:r>
    </w:p>
    <w:p w:rsidR="00C50C1D" w:rsidRPr="00222CC1" w:rsidRDefault="00C50C1D" w:rsidP="00C50C1D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 направле</w:t>
      </w:r>
      <w:r w:rsidR="00D8637D">
        <w:rPr>
          <w:rFonts w:eastAsia="Times New Roman" w:cs="Times New Roman"/>
          <w:szCs w:val="28"/>
          <w:lang w:eastAsia="ru-RU"/>
        </w:rPr>
        <w:t xml:space="preserve">но 1 126,6 тыс. рублей или 95,6% от </w:t>
      </w:r>
      <w:r w:rsidRPr="00222CC1">
        <w:rPr>
          <w:rFonts w:eastAsia="Times New Roman" w:cs="Times New Roman"/>
          <w:szCs w:val="28"/>
          <w:lang w:eastAsia="ru-RU"/>
        </w:rPr>
        <w:t>плана.</w:t>
      </w:r>
    </w:p>
    <w:p w:rsidR="00C50C1D" w:rsidRPr="00222CC1" w:rsidRDefault="00C50C1D" w:rsidP="00C50C1D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C50C1D" w:rsidRPr="00222CC1" w:rsidRDefault="00C50C1D" w:rsidP="00C50C1D">
      <w:pPr>
        <w:spacing w:line="360" w:lineRule="auto"/>
        <w:ind w:firstLine="709"/>
        <w:jc w:val="both"/>
        <w:rPr>
          <w:szCs w:val="28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</w:t>
      </w:r>
      <w:r w:rsidRPr="00222CC1">
        <w:rPr>
          <w:szCs w:val="28"/>
        </w:rPr>
        <w:t xml:space="preserve">поддержка и развитие территориального общественного самоуправления в муниципальном образовании в </w:t>
      </w:r>
      <w:r w:rsidR="00D8637D">
        <w:rPr>
          <w:szCs w:val="28"/>
        </w:rPr>
        <w:t>сумме 163,6 тыс. рублей или 100% к плану</w:t>
      </w:r>
      <w:r w:rsidRPr="00222CC1">
        <w:rPr>
          <w:szCs w:val="28"/>
        </w:rPr>
        <w:t>;</w:t>
      </w:r>
    </w:p>
    <w:p w:rsidR="00C50C1D" w:rsidRPr="00222CC1" w:rsidRDefault="00C50C1D" w:rsidP="00C50C1D">
      <w:pPr>
        <w:tabs>
          <w:tab w:val="left" w:pos="142"/>
          <w:tab w:val="left" w:pos="1418"/>
        </w:tabs>
        <w:spacing w:line="360" w:lineRule="auto"/>
        <w:ind w:right="-6" w:firstLine="709"/>
        <w:jc w:val="both"/>
        <w:rPr>
          <w:szCs w:val="28"/>
        </w:rPr>
      </w:pPr>
      <w:r w:rsidRPr="00222CC1">
        <w:rPr>
          <w:szCs w:val="28"/>
        </w:rPr>
        <w:t xml:space="preserve">- оказание поддержки НКО, организующим массовое катание на коньках (содержание хоккейной коробки) в зимний период в г.Котельниче в сумме 339,0 тыс. </w:t>
      </w:r>
      <w:r w:rsidR="00D8637D">
        <w:rPr>
          <w:szCs w:val="28"/>
        </w:rPr>
        <w:t>рублей или 100% к плану</w:t>
      </w:r>
      <w:r w:rsidRPr="00222CC1">
        <w:rPr>
          <w:szCs w:val="28"/>
        </w:rPr>
        <w:t>;</w:t>
      </w:r>
    </w:p>
    <w:p w:rsidR="00C50C1D" w:rsidRPr="00222CC1" w:rsidRDefault="00C50C1D" w:rsidP="00C50C1D">
      <w:pPr>
        <w:tabs>
          <w:tab w:val="left" w:pos="142"/>
        </w:tabs>
        <w:spacing w:line="360" w:lineRule="auto"/>
        <w:ind w:right="-6"/>
        <w:jc w:val="both"/>
        <w:rPr>
          <w:szCs w:val="28"/>
        </w:rPr>
      </w:pPr>
      <w:r w:rsidRPr="00222CC1">
        <w:rPr>
          <w:szCs w:val="28"/>
        </w:rPr>
        <w:tab/>
      </w:r>
      <w:r w:rsidRPr="00222CC1">
        <w:rPr>
          <w:szCs w:val="28"/>
        </w:rPr>
        <w:tab/>
        <w:t xml:space="preserve">- оказание поддержки НКО, ориентированным на развитие пауэрлифтинга, классического и русского жима в г.Котельниче в сумме 120,5 тыс. рублей или </w:t>
      </w:r>
      <w:r w:rsidR="00D8637D">
        <w:rPr>
          <w:szCs w:val="28"/>
        </w:rPr>
        <w:t>70,1% к плану</w:t>
      </w:r>
      <w:r w:rsidR="002732D3" w:rsidRPr="00222CC1">
        <w:rPr>
          <w:szCs w:val="28"/>
        </w:rPr>
        <w:t>;</w:t>
      </w:r>
    </w:p>
    <w:p w:rsidR="00C50C1D" w:rsidRPr="00222CC1" w:rsidRDefault="002732D3" w:rsidP="002732D3">
      <w:pPr>
        <w:tabs>
          <w:tab w:val="left" w:pos="142"/>
        </w:tabs>
        <w:spacing w:line="360" w:lineRule="auto"/>
        <w:ind w:right="-6"/>
        <w:jc w:val="both"/>
        <w:rPr>
          <w:szCs w:val="28"/>
        </w:rPr>
      </w:pPr>
      <w:r w:rsidRPr="00222CC1">
        <w:rPr>
          <w:szCs w:val="28"/>
        </w:rPr>
        <w:tab/>
      </w:r>
      <w:r w:rsidRPr="00222CC1">
        <w:rPr>
          <w:szCs w:val="28"/>
        </w:rPr>
        <w:tab/>
        <w:t>- о</w:t>
      </w:r>
      <w:r w:rsidR="00C50C1D" w:rsidRPr="00222CC1">
        <w:rPr>
          <w:szCs w:val="28"/>
        </w:rPr>
        <w:t>казание поддержки НКО, ориентированным на развити</w:t>
      </w:r>
      <w:r w:rsidRPr="00222CC1">
        <w:rPr>
          <w:szCs w:val="28"/>
        </w:rPr>
        <w:t>е каратэ в г.Котельниче в сумме</w:t>
      </w:r>
      <w:r w:rsidR="00C50C1D" w:rsidRPr="00222CC1">
        <w:rPr>
          <w:szCs w:val="28"/>
        </w:rPr>
        <w:t xml:space="preserve"> 92,5</w:t>
      </w:r>
      <w:r w:rsidR="00D8637D">
        <w:rPr>
          <w:szCs w:val="28"/>
        </w:rPr>
        <w:t xml:space="preserve"> тыс. рублей или 100% к плану</w:t>
      </w:r>
      <w:r w:rsidRPr="00222CC1">
        <w:rPr>
          <w:szCs w:val="28"/>
        </w:rPr>
        <w:t>;</w:t>
      </w:r>
    </w:p>
    <w:p w:rsidR="00C50C1D" w:rsidRPr="00222CC1" w:rsidRDefault="002732D3" w:rsidP="002732D3">
      <w:pPr>
        <w:tabs>
          <w:tab w:val="left" w:pos="142"/>
        </w:tabs>
        <w:spacing w:line="360" w:lineRule="auto"/>
        <w:ind w:right="-6"/>
        <w:jc w:val="both"/>
        <w:rPr>
          <w:szCs w:val="28"/>
        </w:rPr>
      </w:pPr>
      <w:r w:rsidRPr="00222CC1">
        <w:rPr>
          <w:szCs w:val="28"/>
        </w:rPr>
        <w:tab/>
      </w:r>
      <w:r w:rsidRPr="00222CC1">
        <w:rPr>
          <w:szCs w:val="28"/>
        </w:rPr>
        <w:tab/>
        <w:t>- о</w:t>
      </w:r>
      <w:r w:rsidR="00C50C1D" w:rsidRPr="00222CC1">
        <w:rPr>
          <w:szCs w:val="28"/>
        </w:rPr>
        <w:t xml:space="preserve">казание </w:t>
      </w:r>
      <w:r w:rsidR="00385F41" w:rsidRPr="007E1F96">
        <w:rPr>
          <w:szCs w:val="28"/>
        </w:rPr>
        <w:t>поддержки Котельничско</w:t>
      </w:r>
      <w:r w:rsidR="00385F41">
        <w:rPr>
          <w:szCs w:val="28"/>
        </w:rPr>
        <w:t>й</w:t>
      </w:r>
      <w:r w:rsidR="00385F41" w:rsidRPr="007E1F96">
        <w:rPr>
          <w:szCs w:val="28"/>
        </w:rPr>
        <w:t xml:space="preserve"> районно</w:t>
      </w:r>
      <w:r w:rsidR="00385F41">
        <w:rPr>
          <w:szCs w:val="28"/>
        </w:rPr>
        <w:t>й организации Кировской областной организации</w:t>
      </w:r>
      <w:r w:rsidR="00385F41" w:rsidRPr="007E1F96">
        <w:rPr>
          <w:szCs w:val="28"/>
        </w:rPr>
        <w:t xml:space="preserve"> </w:t>
      </w:r>
      <w:r w:rsidR="00385F41">
        <w:rPr>
          <w:szCs w:val="28"/>
        </w:rPr>
        <w:t xml:space="preserve">Всероссийской общественной организации ветеранов (пенсионеров) </w:t>
      </w:r>
      <w:r w:rsidR="00385F41" w:rsidRPr="007E1F96">
        <w:rPr>
          <w:szCs w:val="28"/>
        </w:rPr>
        <w:t>войны, труда</w:t>
      </w:r>
      <w:r w:rsidR="00385F41">
        <w:rPr>
          <w:szCs w:val="28"/>
        </w:rPr>
        <w:t>,</w:t>
      </w:r>
      <w:r w:rsidR="00385F41" w:rsidRPr="007E1F96">
        <w:rPr>
          <w:szCs w:val="28"/>
        </w:rPr>
        <w:t xml:space="preserve"> Вооруженных сил и </w:t>
      </w:r>
      <w:r w:rsidR="00385F41" w:rsidRPr="00EE6B76">
        <w:rPr>
          <w:szCs w:val="28"/>
        </w:rPr>
        <w:t>правоо</w:t>
      </w:r>
      <w:r w:rsidR="00385F41">
        <w:rPr>
          <w:szCs w:val="28"/>
        </w:rPr>
        <w:t xml:space="preserve">хранительных органов в сумме </w:t>
      </w:r>
      <w:r w:rsidR="00D8637D">
        <w:rPr>
          <w:szCs w:val="28"/>
        </w:rPr>
        <w:t>211,0 тыс. рублей или 100% к плану</w:t>
      </w:r>
      <w:r w:rsidRPr="00222CC1">
        <w:rPr>
          <w:szCs w:val="28"/>
        </w:rPr>
        <w:t>;</w:t>
      </w:r>
    </w:p>
    <w:p w:rsidR="002732D3" w:rsidRPr="00222CC1" w:rsidRDefault="002732D3" w:rsidP="002732D3">
      <w:pPr>
        <w:tabs>
          <w:tab w:val="left" w:pos="142"/>
        </w:tabs>
        <w:spacing w:line="360" w:lineRule="auto"/>
        <w:ind w:right="-6"/>
        <w:jc w:val="both"/>
        <w:rPr>
          <w:szCs w:val="28"/>
        </w:rPr>
      </w:pPr>
      <w:r w:rsidRPr="00222CC1">
        <w:rPr>
          <w:szCs w:val="28"/>
        </w:rPr>
        <w:tab/>
      </w:r>
      <w:r w:rsidRPr="00222CC1">
        <w:rPr>
          <w:szCs w:val="28"/>
        </w:rPr>
        <w:tab/>
        <w:t>- оказание поддержки некоммерческим организациям, деятельность которых направлена на содержание безнадзорных животных и поиск постоянного места жительства для них в сумме 20</w:t>
      </w:r>
      <w:r w:rsidR="00D8637D">
        <w:rPr>
          <w:szCs w:val="28"/>
        </w:rPr>
        <w:t>0,0 тыс. рублей или 100% к плану</w:t>
      </w:r>
      <w:r w:rsidRPr="00222CC1">
        <w:rPr>
          <w:szCs w:val="28"/>
        </w:rPr>
        <w:t>.</w:t>
      </w:r>
    </w:p>
    <w:p w:rsidR="002732D3" w:rsidRPr="00222CC1" w:rsidRDefault="002732D3" w:rsidP="002732D3">
      <w:pPr>
        <w:tabs>
          <w:tab w:val="left" w:pos="142"/>
        </w:tabs>
        <w:spacing w:line="360" w:lineRule="auto"/>
        <w:ind w:right="-6"/>
        <w:jc w:val="both"/>
        <w:rPr>
          <w:szCs w:val="28"/>
        </w:rPr>
      </w:pPr>
    </w:p>
    <w:p w:rsidR="002732D3" w:rsidRPr="00222CC1" w:rsidRDefault="002732D3" w:rsidP="002732D3">
      <w:pPr>
        <w:tabs>
          <w:tab w:val="left" w:pos="142"/>
        </w:tabs>
        <w:spacing w:line="360" w:lineRule="auto"/>
        <w:ind w:right="-6"/>
        <w:jc w:val="center"/>
        <w:rPr>
          <w:b/>
          <w:szCs w:val="28"/>
        </w:rPr>
      </w:pPr>
      <w:r w:rsidRPr="00222CC1">
        <w:rPr>
          <w:b/>
          <w:szCs w:val="28"/>
        </w:rPr>
        <w:t>Муниципальная программа "Содействие занятости населения городского округа города Котельнича Кировской области" на 2017-2023 годы</w:t>
      </w:r>
    </w:p>
    <w:p w:rsidR="002732D3" w:rsidRPr="00222CC1" w:rsidRDefault="002732D3" w:rsidP="002732D3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 направ</w:t>
      </w:r>
      <w:r w:rsidR="00D8637D">
        <w:rPr>
          <w:rFonts w:eastAsia="Times New Roman" w:cs="Times New Roman"/>
          <w:szCs w:val="28"/>
          <w:lang w:eastAsia="ru-RU"/>
        </w:rPr>
        <w:t>лено 454,1 тыс. рублей или 99,9</w:t>
      </w:r>
      <w:r w:rsidRPr="00222CC1">
        <w:rPr>
          <w:rFonts w:eastAsia="Times New Roman" w:cs="Times New Roman"/>
          <w:szCs w:val="28"/>
          <w:lang w:eastAsia="ru-RU"/>
        </w:rPr>
        <w:t>% от плана.</w:t>
      </w:r>
    </w:p>
    <w:p w:rsidR="002732D3" w:rsidRPr="00222CC1" w:rsidRDefault="002732D3" w:rsidP="002732D3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2732D3" w:rsidRPr="00222CC1" w:rsidRDefault="002732D3" w:rsidP="002732D3">
      <w:pPr>
        <w:tabs>
          <w:tab w:val="left" w:pos="142"/>
        </w:tabs>
        <w:spacing w:line="360" w:lineRule="auto"/>
        <w:ind w:right="-6"/>
        <w:jc w:val="both"/>
        <w:rPr>
          <w:szCs w:val="28"/>
        </w:rPr>
      </w:pPr>
      <w:r w:rsidRPr="00222CC1">
        <w:rPr>
          <w:szCs w:val="28"/>
        </w:rPr>
        <w:tab/>
      </w:r>
      <w:r w:rsidRPr="00222CC1">
        <w:rPr>
          <w:szCs w:val="28"/>
        </w:rPr>
        <w:tab/>
        <w:t>- организация общественных и временных работ, трудоустройство ищущих работу, безработных граждан и несовершеннолетних граждан в возрасте от 14 до 18 лет в свободное от учебы время.</w:t>
      </w:r>
    </w:p>
    <w:p w:rsidR="00C50C1D" w:rsidRPr="00222CC1" w:rsidRDefault="00C50C1D" w:rsidP="002732D3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2732D3" w:rsidRPr="00222CC1" w:rsidRDefault="002732D3" w:rsidP="002732D3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22CC1">
        <w:rPr>
          <w:rFonts w:eastAsia="Times New Roman" w:cs="Times New Roman"/>
          <w:b/>
          <w:szCs w:val="28"/>
          <w:lang w:eastAsia="ru-RU"/>
        </w:rPr>
        <w:t>Муниципальная программа "Обеспечение безопасности жизнедеятельности населения городского округа города Котельнича Кировской области" на 2017-2023 годы</w:t>
      </w:r>
    </w:p>
    <w:p w:rsidR="002732D3" w:rsidRPr="00222CC1" w:rsidRDefault="002732D3" w:rsidP="002732D3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 направлено 3 633,8 тыс. рублей или 98,0% от плана.</w:t>
      </w:r>
    </w:p>
    <w:p w:rsidR="002732D3" w:rsidRPr="00222CC1" w:rsidRDefault="002732D3" w:rsidP="002732D3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86613B" w:rsidRPr="00222CC1" w:rsidRDefault="0086613B" w:rsidP="002732D3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финансовое обеспечение деятельности муниципальных учреждений (</w:t>
      </w:r>
      <w:r w:rsidR="008D1468" w:rsidRPr="00222CC1">
        <w:rPr>
          <w:rFonts w:eastAsia="Times New Roman" w:cs="Times New Roman"/>
          <w:szCs w:val="28"/>
          <w:lang w:eastAsia="ru-RU"/>
        </w:rPr>
        <w:t xml:space="preserve">единая дежурная </w:t>
      </w:r>
      <w:r w:rsidRPr="00222CC1">
        <w:rPr>
          <w:rFonts w:eastAsia="Times New Roman" w:cs="Times New Roman"/>
          <w:szCs w:val="28"/>
          <w:lang w:eastAsia="ru-RU"/>
        </w:rPr>
        <w:t>диспетчерская служба, пожарная охрана в заречной части города) в сумме 2 541,6 тыс. рублей или 99,9</w:t>
      </w:r>
      <w:r w:rsidR="00D8637D">
        <w:rPr>
          <w:rFonts w:eastAsia="Times New Roman" w:cs="Times New Roman"/>
          <w:szCs w:val="28"/>
          <w:lang w:eastAsia="ru-RU"/>
        </w:rPr>
        <w:t>% к плану</w:t>
      </w:r>
      <w:r w:rsidRPr="00222CC1">
        <w:rPr>
          <w:rFonts w:eastAsia="Times New Roman" w:cs="Times New Roman"/>
          <w:szCs w:val="28"/>
          <w:lang w:eastAsia="ru-RU"/>
        </w:rPr>
        <w:t>;</w:t>
      </w:r>
    </w:p>
    <w:p w:rsidR="008D1468" w:rsidRPr="00222CC1" w:rsidRDefault="008D1468" w:rsidP="002732D3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</w:t>
      </w:r>
      <w:r w:rsidRPr="00222CC1">
        <w:rPr>
          <w:szCs w:val="28"/>
        </w:rPr>
        <w:t>оказание поддержки гражданам и их объединениям, участвующим в охране общественного порядка, создание условий для деятельнос</w:t>
      </w:r>
      <w:r w:rsidR="00385F41">
        <w:rPr>
          <w:szCs w:val="28"/>
        </w:rPr>
        <w:t>ти народных дружин в сумме 573,1</w:t>
      </w:r>
      <w:r w:rsidRPr="00222CC1">
        <w:rPr>
          <w:szCs w:val="28"/>
        </w:rPr>
        <w:t xml:space="preserve"> тыс. рублей или 99,2</w:t>
      </w:r>
      <w:r w:rsidR="00D8637D">
        <w:rPr>
          <w:szCs w:val="28"/>
        </w:rPr>
        <w:t>% к плану</w:t>
      </w:r>
      <w:r w:rsidRPr="00222CC1">
        <w:rPr>
          <w:szCs w:val="28"/>
        </w:rPr>
        <w:t>;</w:t>
      </w:r>
    </w:p>
    <w:p w:rsidR="0086613B" w:rsidRPr="00222CC1" w:rsidRDefault="0086613B" w:rsidP="002732D3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обеспечение мер первичной по</w:t>
      </w:r>
      <w:r w:rsidR="00385F41">
        <w:rPr>
          <w:rFonts w:eastAsia="Times New Roman" w:cs="Times New Roman"/>
          <w:szCs w:val="28"/>
          <w:lang w:eastAsia="ru-RU"/>
        </w:rPr>
        <w:t>жарной безопасности в сумме 85,6</w:t>
      </w:r>
      <w:r w:rsidRPr="00222CC1">
        <w:rPr>
          <w:rFonts w:eastAsia="Times New Roman" w:cs="Times New Roman"/>
          <w:szCs w:val="28"/>
          <w:lang w:eastAsia="ru-RU"/>
        </w:rPr>
        <w:t xml:space="preserve"> тыс. рублей или 99,9</w:t>
      </w:r>
      <w:r w:rsidR="00D8637D">
        <w:rPr>
          <w:rFonts w:eastAsia="Times New Roman" w:cs="Times New Roman"/>
          <w:szCs w:val="28"/>
          <w:lang w:eastAsia="ru-RU"/>
        </w:rPr>
        <w:t>% к плану</w:t>
      </w:r>
      <w:r w:rsidRPr="00222CC1">
        <w:rPr>
          <w:rFonts w:eastAsia="Times New Roman" w:cs="Times New Roman"/>
          <w:szCs w:val="28"/>
          <w:lang w:eastAsia="ru-RU"/>
        </w:rPr>
        <w:t xml:space="preserve"> (устройство в зимний период 4 противопожарных прорубей, приобретение пожарных извещателей, приобретение и установка 20 знаков к пожарным гидрантам);</w:t>
      </w:r>
    </w:p>
    <w:p w:rsidR="0086613B" w:rsidRPr="00222CC1" w:rsidRDefault="0086613B" w:rsidP="002732D3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создание сезонного спасательного поста на р.Вятка в</w:t>
      </w:r>
      <w:r w:rsidR="00D8637D">
        <w:rPr>
          <w:rFonts w:eastAsia="Times New Roman" w:cs="Times New Roman"/>
          <w:szCs w:val="28"/>
          <w:lang w:eastAsia="ru-RU"/>
        </w:rPr>
        <w:t xml:space="preserve"> сумме 353,8 тыс. рублей или 100% к плану</w:t>
      </w:r>
      <w:r w:rsidRPr="00222CC1">
        <w:rPr>
          <w:rFonts w:eastAsia="Times New Roman" w:cs="Times New Roman"/>
          <w:szCs w:val="28"/>
          <w:lang w:eastAsia="ru-RU"/>
        </w:rPr>
        <w:t xml:space="preserve"> (сезонный спасательный пост работал в период с апреля по сентябрь 2021 года);</w:t>
      </w:r>
    </w:p>
    <w:p w:rsidR="008D1468" w:rsidRPr="00222CC1" w:rsidRDefault="008D1468" w:rsidP="002732D3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содержание и благоустройство пляжа на р.Вятка в сумме 49,3 тыс. рублей или 99,8</w:t>
      </w:r>
      <w:r w:rsidR="00D8637D">
        <w:rPr>
          <w:rFonts w:eastAsia="Times New Roman" w:cs="Times New Roman"/>
          <w:szCs w:val="28"/>
          <w:lang w:eastAsia="ru-RU"/>
        </w:rPr>
        <w:t>% к плану</w:t>
      </w:r>
      <w:r w:rsidRPr="00222CC1">
        <w:rPr>
          <w:rFonts w:eastAsia="Times New Roman" w:cs="Times New Roman"/>
          <w:szCs w:val="28"/>
          <w:lang w:eastAsia="ru-RU"/>
        </w:rPr>
        <w:t xml:space="preserve"> (уборка кустарника на территории пляжа);</w:t>
      </w:r>
    </w:p>
    <w:p w:rsidR="008D1468" w:rsidRPr="00222CC1" w:rsidRDefault="008D1468" w:rsidP="008D1468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за счет средств </w:t>
      </w:r>
      <w:r w:rsidRPr="00222CC1">
        <w:rPr>
          <w:szCs w:val="28"/>
        </w:rPr>
        <w:t>резервного фонда администрации города в целях гражданской обороны, предотвращения и ликвидации последствий чрезвычайных ситуаций в сумме 30,4 тыс. рублей или 30,4</w:t>
      </w:r>
      <w:r w:rsidR="00D8637D">
        <w:rPr>
          <w:szCs w:val="28"/>
        </w:rPr>
        <w:t>% к плану</w:t>
      </w:r>
      <w:r w:rsidRPr="00222CC1">
        <w:rPr>
          <w:szCs w:val="28"/>
        </w:rPr>
        <w:t xml:space="preserve"> (на оплату проживания в пункте временного размещения и питание эвакуированного после пожара населения). </w:t>
      </w:r>
      <w:r w:rsidRPr="00222CC1">
        <w:rPr>
          <w:rFonts w:eastAsia="Times New Roman" w:cs="Times New Roman"/>
          <w:szCs w:val="28"/>
          <w:lang w:eastAsia="ru-RU"/>
        </w:rPr>
        <w:t>Отчет об использовании бюджетных ассигнований резервного фонда за 2021 год представлен в приложении 1 к пояснительной записке.</w:t>
      </w:r>
    </w:p>
    <w:p w:rsidR="008D1468" w:rsidRPr="00222CC1" w:rsidRDefault="008D1468" w:rsidP="008D1468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86613B" w:rsidRPr="00222CC1" w:rsidRDefault="008D1468" w:rsidP="008D1468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22CC1">
        <w:rPr>
          <w:rFonts w:eastAsia="Times New Roman" w:cs="Times New Roman"/>
          <w:b/>
          <w:szCs w:val="28"/>
          <w:lang w:eastAsia="ru-RU"/>
        </w:rPr>
        <w:t>Программа комплексного развития коммунальной инфраструктуры в городском округе городе Котельниче Кировской области на 2014-2023 годы</w:t>
      </w:r>
    </w:p>
    <w:p w:rsidR="008D1468" w:rsidRPr="00222CC1" w:rsidRDefault="008D1468" w:rsidP="008D1468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 направлено 19 566,3 тыс. рублей или 65,9</w:t>
      </w:r>
      <w:r w:rsidR="00D8637D">
        <w:rPr>
          <w:rFonts w:eastAsia="Times New Roman" w:cs="Times New Roman"/>
          <w:szCs w:val="28"/>
          <w:lang w:eastAsia="ru-RU"/>
        </w:rPr>
        <w:t xml:space="preserve">% от </w:t>
      </w:r>
      <w:r w:rsidRPr="00222CC1">
        <w:rPr>
          <w:rFonts w:eastAsia="Times New Roman" w:cs="Times New Roman"/>
          <w:szCs w:val="28"/>
          <w:lang w:eastAsia="ru-RU"/>
        </w:rPr>
        <w:t>плана.</w:t>
      </w:r>
    </w:p>
    <w:p w:rsidR="008D1468" w:rsidRPr="00222CC1" w:rsidRDefault="008D1468" w:rsidP="008D1468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2732D3" w:rsidRPr="00222CC1" w:rsidRDefault="00AD3E1A" w:rsidP="002732D3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ab/>
        <w:t xml:space="preserve">- финансовое обеспечение (возмещение) затрат на приобретение топлива на 2021 год в сумме 19 554,1 тыс. рублей или 93,7% </w:t>
      </w:r>
      <w:r w:rsidR="00D8637D">
        <w:rPr>
          <w:rFonts w:eastAsia="Times New Roman" w:cs="Times New Roman"/>
          <w:szCs w:val="28"/>
          <w:lang w:eastAsia="ru-RU"/>
        </w:rPr>
        <w:t>к плану</w:t>
      </w:r>
      <w:r w:rsidRPr="00222CC1">
        <w:rPr>
          <w:rFonts w:eastAsia="Times New Roman" w:cs="Times New Roman"/>
          <w:szCs w:val="28"/>
          <w:lang w:eastAsia="ru-RU"/>
        </w:rPr>
        <w:t>;</w:t>
      </w:r>
    </w:p>
    <w:p w:rsidR="00AD3E1A" w:rsidRPr="00222CC1" w:rsidRDefault="00AD3E1A" w:rsidP="002732D3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ab/>
        <w:t>- прочие мероприятия в области теплоснабжения в сумме 12,2 тыс. рублей</w:t>
      </w:r>
      <w:r w:rsidR="00D8637D">
        <w:rPr>
          <w:rFonts w:eastAsia="Times New Roman" w:cs="Times New Roman"/>
          <w:szCs w:val="28"/>
          <w:lang w:eastAsia="ru-RU"/>
        </w:rPr>
        <w:t xml:space="preserve"> или 99,2 % к плану</w:t>
      </w:r>
      <w:r w:rsidRPr="00222CC1">
        <w:rPr>
          <w:rFonts w:eastAsia="Times New Roman" w:cs="Times New Roman"/>
          <w:szCs w:val="28"/>
          <w:lang w:eastAsia="ru-RU"/>
        </w:rPr>
        <w:t>.</w:t>
      </w:r>
    </w:p>
    <w:p w:rsidR="00AD3E1A" w:rsidRPr="00222CC1" w:rsidRDefault="00AD3E1A" w:rsidP="002732D3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ab/>
        <w:t>Не исполнены следующие мероприятия:</w:t>
      </w:r>
    </w:p>
    <w:p w:rsidR="00AD3E1A" w:rsidRPr="00222CC1" w:rsidRDefault="00AD3E1A" w:rsidP="002732D3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ab/>
        <w:t>- приобретение двух котлов в котельную № 7 города Котельнича в сумме 3 823,4 тыс. рублей</w:t>
      </w:r>
      <w:r w:rsidR="005952DD">
        <w:rPr>
          <w:rFonts w:eastAsia="Times New Roman" w:cs="Times New Roman"/>
          <w:szCs w:val="28"/>
          <w:lang w:eastAsia="ru-RU"/>
        </w:rPr>
        <w:t xml:space="preserve"> (по причине невозможности приобретения товара до конца очередного финансового года)</w:t>
      </w:r>
      <w:r w:rsidRPr="00222CC1">
        <w:rPr>
          <w:rFonts w:eastAsia="Times New Roman" w:cs="Times New Roman"/>
          <w:szCs w:val="28"/>
          <w:lang w:eastAsia="ru-RU"/>
        </w:rPr>
        <w:t>;</w:t>
      </w:r>
    </w:p>
    <w:p w:rsidR="00AD3E1A" w:rsidRPr="00222CC1" w:rsidRDefault="00AD3E1A" w:rsidP="002732D3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ab/>
        <w:t>- подготовка проектной документации по реконструкции системы водоснабжения города Котельнича в сумме 4 990,0 тыс. рублей</w:t>
      </w:r>
      <w:r w:rsidR="005952DD">
        <w:rPr>
          <w:rFonts w:eastAsia="Times New Roman" w:cs="Times New Roman"/>
          <w:szCs w:val="28"/>
          <w:lang w:eastAsia="ru-RU"/>
        </w:rPr>
        <w:t xml:space="preserve"> (по причине выполнения необходимого объема согласований исполнителем, период проведения которых не позволил сдать работы в срок и до конца очередного финансового года)</w:t>
      </w:r>
      <w:r w:rsidRPr="00222CC1">
        <w:rPr>
          <w:rFonts w:eastAsia="Times New Roman" w:cs="Times New Roman"/>
          <w:szCs w:val="28"/>
          <w:lang w:eastAsia="ru-RU"/>
        </w:rPr>
        <w:t>.</w:t>
      </w:r>
    </w:p>
    <w:p w:rsidR="00AD3E1A" w:rsidRPr="00222CC1" w:rsidRDefault="00AD3E1A" w:rsidP="002732D3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AD3E1A" w:rsidRPr="00222CC1" w:rsidRDefault="00AD3E1A" w:rsidP="00AD3E1A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22CC1">
        <w:rPr>
          <w:rFonts w:eastAsia="Times New Roman" w:cs="Times New Roman"/>
          <w:b/>
          <w:szCs w:val="28"/>
          <w:lang w:eastAsia="ru-RU"/>
        </w:rPr>
        <w:t>Муниципальная программа "Энергоэффективность и развитие энергетики городского округа города Котельнича Кировской области" на 2017-2023 годы</w:t>
      </w:r>
    </w:p>
    <w:p w:rsidR="00DC1A6E" w:rsidRPr="00222CC1" w:rsidRDefault="00DC1A6E" w:rsidP="00DC1A6E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На реализацию мероприятий муниципальной программы направлено 10 728,1 тыс. рублей или 99,3% </w:t>
      </w:r>
      <w:r w:rsidR="00D8637D">
        <w:rPr>
          <w:rFonts w:eastAsia="Times New Roman" w:cs="Times New Roman"/>
          <w:szCs w:val="28"/>
          <w:lang w:eastAsia="ru-RU"/>
        </w:rPr>
        <w:t>от</w:t>
      </w:r>
      <w:r w:rsidRPr="00222CC1">
        <w:rPr>
          <w:rFonts w:eastAsia="Times New Roman" w:cs="Times New Roman"/>
          <w:szCs w:val="28"/>
          <w:lang w:eastAsia="ru-RU"/>
        </w:rPr>
        <w:t xml:space="preserve"> плана.</w:t>
      </w:r>
    </w:p>
    <w:p w:rsidR="00DC1A6E" w:rsidRPr="00222CC1" w:rsidRDefault="00DC1A6E" w:rsidP="00DC1A6E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DC1A6E" w:rsidRPr="00222CC1" w:rsidRDefault="00DC1A6E" w:rsidP="00DC1A6E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обслуживание наружного освещения улиц города в сумме 71,9 тыс. рублей или 47,0% </w:t>
      </w:r>
      <w:r w:rsidR="00D8637D">
        <w:rPr>
          <w:rFonts w:eastAsia="Times New Roman" w:cs="Times New Roman"/>
          <w:szCs w:val="28"/>
          <w:lang w:eastAsia="ru-RU"/>
        </w:rPr>
        <w:t>к плану</w:t>
      </w:r>
      <w:r w:rsidRPr="00222CC1">
        <w:rPr>
          <w:rFonts w:eastAsia="Times New Roman" w:cs="Times New Roman"/>
          <w:szCs w:val="28"/>
          <w:lang w:eastAsia="ru-RU"/>
        </w:rPr>
        <w:t>;</w:t>
      </w:r>
    </w:p>
    <w:p w:rsidR="00DC1A6E" w:rsidRPr="00222CC1" w:rsidRDefault="00DC1A6E" w:rsidP="00DC1A6E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оплата потребленной электроэнергии в сумме 10 360,4 тыс. рублей или 100% </w:t>
      </w:r>
      <w:r w:rsidR="00D8637D">
        <w:rPr>
          <w:rFonts w:eastAsia="Times New Roman" w:cs="Times New Roman"/>
          <w:szCs w:val="28"/>
          <w:lang w:eastAsia="ru-RU"/>
        </w:rPr>
        <w:t>к плану</w:t>
      </w:r>
      <w:r w:rsidRPr="00222CC1">
        <w:rPr>
          <w:rFonts w:eastAsia="Times New Roman" w:cs="Times New Roman"/>
          <w:szCs w:val="28"/>
          <w:lang w:eastAsia="ru-RU"/>
        </w:rPr>
        <w:t>;</w:t>
      </w:r>
    </w:p>
    <w:p w:rsidR="00DC1A6E" w:rsidRPr="00222CC1" w:rsidRDefault="00DC1A6E" w:rsidP="00DC1A6E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техническое обслуживание и ремонт ЛЭП, трансформаторных подстанций </w:t>
      </w:r>
      <w:r w:rsidR="00D8637D">
        <w:rPr>
          <w:rFonts w:eastAsia="Times New Roman" w:cs="Times New Roman"/>
          <w:szCs w:val="28"/>
          <w:lang w:eastAsia="ru-RU"/>
        </w:rPr>
        <w:t>в сумме 75,5 тыс. рублей или 100</w:t>
      </w:r>
      <w:r w:rsidRPr="00222CC1">
        <w:rPr>
          <w:rFonts w:eastAsia="Times New Roman" w:cs="Times New Roman"/>
          <w:szCs w:val="28"/>
          <w:lang w:eastAsia="ru-RU"/>
        </w:rPr>
        <w:t>% к плану;</w:t>
      </w:r>
    </w:p>
    <w:p w:rsidR="00FB65E1" w:rsidRPr="00222CC1" w:rsidRDefault="00FB65E1" w:rsidP="00FB65E1">
      <w:pPr>
        <w:tabs>
          <w:tab w:val="left" w:pos="142"/>
        </w:tabs>
        <w:spacing w:line="360" w:lineRule="auto"/>
        <w:ind w:right="-6"/>
        <w:jc w:val="both"/>
        <w:rPr>
          <w:szCs w:val="28"/>
        </w:rPr>
      </w:pPr>
      <w:r w:rsidRPr="00222CC1">
        <w:rPr>
          <w:rFonts w:eastAsia="Times New Roman" w:cs="Times New Roman"/>
          <w:szCs w:val="28"/>
          <w:lang w:eastAsia="ru-RU"/>
        </w:rPr>
        <w:tab/>
      </w:r>
      <w:r w:rsidRPr="00222CC1">
        <w:rPr>
          <w:rFonts w:eastAsia="Times New Roman" w:cs="Times New Roman"/>
          <w:szCs w:val="28"/>
          <w:lang w:eastAsia="ru-RU"/>
        </w:rPr>
        <w:tab/>
        <w:t xml:space="preserve">- </w:t>
      </w:r>
      <w:r w:rsidR="00385F41">
        <w:rPr>
          <w:szCs w:val="28"/>
        </w:rPr>
        <w:t>аренда мест</w:t>
      </w:r>
      <w:r w:rsidRPr="00222CC1">
        <w:rPr>
          <w:szCs w:val="28"/>
        </w:rPr>
        <w:t xml:space="preserve"> на опорах воздушных линий электропередачи для размещения светильников уличного освещения (оборудования) в сумме 185,8 тыс. рублей или 100% к плану;</w:t>
      </w:r>
    </w:p>
    <w:p w:rsidR="00DC1A6E" w:rsidRPr="00222CC1" w:rsidRDefault="00DC1A6E" w:rsidP="00DC1A6E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прочие расходы (услуги подвижной связи, увеличение ранее разрешенной мощности энергопри</w:t>
      </w:r>
      <w:r w:rsidR="00FB65E1" w:rsidRPr="00222CC1">
        <w:rPr>
          <w:rFonts w:eastAsia="Times New Roman" w:cs="Times New Roman"/>
          <w:szCs w:val="28"/>
          <w:lang w:eastAsia="ru-RU"/>
        </w:rPr>
        <w:t>нимающих устройств) в сумме 34,5</w:t>
      </w:r>
      <w:r w:rsidRPr="00222CC1">
        <w:rPr>
          <w:rFonts w:eastAsia="Times New Roman" w:cs="Times New Roman"/>
          <w:szCs w:val="28"/>
          <w:lang w:eastAsia="ru-RU"/>
        </w:rPr>
        <w:t xml:space="preserve"> тыс. рублей или 100%</w:t>
      </w:r>
      <w:r w:rsidR="008E054E">
        <w:rPr>
          <w:rFonts w:eastAsia="Times New Roman" w:cs="Times New Roman"/>
          <w:szCs w:val="28"/>
          <w:lang w:eastAsia="ru-RU"/>
        </w:rPr>
        <w:t xml:space="preserve"> </w:t>
      </w:r>
      <w:r w:rsidRPr="00222CC1">
        <w:rPr>
          <w:rFonts w:eastAsia="Times New Roman" w:cs="Times New Roman"/>
          <w:szCs w:val="28"/>
          <w:lang w:eastAsia="ru-RU"/>
        </w:rPr>
        <w:t>к плану.</w:t>
      </w:r>
    </w:p>
    <w:p w:rsidR="002732D3" w:rsidRPr="00222CC1" w:rsidRDefault="002732D3" w:rsidP="002732D3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FB65E1" w:rsidRPr="00222CC1" w:rsidRDefault="00FB65E1" w:rsidP="00FB65E1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22CC1">
        <w:rPr>
          <w:rFonts w:eastAsia="Times New Roman" w:cs="Times New Roman"/>
          <w:b/>
          <w:szCs w:val="28"/>
          <w:lang w:eastAsia="ru-RU"/>
        </w:rPr>
        <w:t>Муниципальная программа "Сохранение и развитие улично-дорожной сети, организация транспортного обслуживания населения городского округа города Котельнича Кировской области" на 2017-2023 годы</w:t>
      </w:r>
    </w:p>
    <w:p w:rsidR="00FB65E1" w:rsidRPr="00222CC1" w:rsidRDefault="00FB65E1" w:rsidP="00FB65E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 направлено 25 325,</w:t>
      </w:r>
      <w:r w:rsidR="008E054E">
        <w:rPr>
          <w:rFonts w:eastAsia="Times New Roman" w:cs="Times New Roman"/>
          <w:szCs w:val="28"/>
          <w:lang w:eastAsia="ru-RU"/>
        </w:rPr>
        <w:t>6 тыс. рублей или 93,1 % от плана</w:t>
      </w:r>
      <w:r w:rsidRPr="00222CC1">
        <w:rPr>
          <w:rFonts w:eastAsia="Times New Roman" w:cs="Times New Roman"/>
          <w:szCs w:val="28"/>
          <w:lang w:eastAsia="ru-RU"/>
        </w:rPr>
        <w:t>.</w:t>
      </w:r>
    </w:p>
    <w:p w:rsidR="00FB65E1" w:rsidRPr="00222CC1" w:rsidRDefault="00FB65E1" w:rsidP="00FB65E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FB65E1" w:rsidRPr="00222CC1" w:rsidRDefault="00FB65E1" w:rsidP="00FB65E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финансовое обеспечение деятельности муниципальных учреждений (речная переправа) в сумме 1 547,2 тыс. рублей или 98,7% к плану;</w:t>
      </w:r>
    </w:p>
    <w:p w:rsidR="00FB65E1" w:rsidRPr="00222CC1" w:rsidRDefault="00464250" w:rsidP="00FB65E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ремонт автомобильных дорог в сумме 10 743,0 тыс. </w:t>
      </w:r>
      <w:r w:rsidR="008E054E">
        <w:rPr>
          <w:rFonts w:eastAsia="Times New Roman" w:cs="Times New Roman"/>
          <w:szCs w:val="28"/>
          <w:lang w:eastAsia="ru-RU"/>
        </w:rPr>
        <w:t>рублей или 100</w:t>
      </w:r>
      <w:r w:rsidRPr="00222CC1">
        <w:rPr>
          <w:rFonts w:eastAsia="Times New Roman" w:cs="Times New Roman"/>
          <w:szCs w:val="28"/>
          <w:lang w:eastAsia="ru-RU"/>
        </w:rPr>
        <w:t>% к плану (ремонт дорог по ул.Урицкого, ул.Чапаева, ул.Октябрьская);</w:t>
      </w:r>
    </w:p>
    <w:p w:rsidR="00464250" w:rsidRPr="00222CC1" w:rsidRDefault="00464250" w:rsidP="00FB65E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содержание улично-дорожной сети в сумме 12</w:t>
      </w:r>
      <w:r w:rsidR="00385F41">
        <w:rPr>
          <w:rFonts w:eastAsia="Times New Roman" w:cs="Times New Roman"/>
          <w:szCs w:val="28"/>
          <w:lang w:eastAsia="ru-RU"/>
        </w:rPr>
        <w:t> 553,7</w:t>
      </w:r>
      <w:r w:rsidRPr="00222CC1">
        <w:rPr>
          <w:rFonts w:eastAsia="Times New Roman" w:cs="Times New Roman"/>
          <w:szCs w:val="28"/>
          <w:lang w:eastAsia="ru-RU"/>
        </w:rPr>
        <w:t xml:space="preserve"> тыс. рублей  (ямочный ремонт, текущее содержание автомобильных дорог и инженерных сооружений, содержание тротуаров и общественных пространств, расчистка дорог в левобережно</w:t>
      </w:r>
      <w:r w:rsidR="00244BCA">
        <w:rPr>
          <w:rFonts w:eastAsia="Times New Roman" w:cs="Times New Roman"/>
          <w:szCs w:val="28"/>
          <w:lang w:eastAsia="ru-RU"/>
        </w:rPr>
        <w:t>й части города и др.</w:t>
      </w:r>
      <w:r w:rsidRPr="00222CC1">
        <w:rPr>
          <w:rFonts w:eastAsia="Times New Roman" w:cs="Times New Roman"/>
          <w:szCs w:val="28"/>
          <w:lang w:eastAsia="ru-RU"/>
        </w:rPr>
        <w:t>);</w:t>
      </w:r>
    </w:p>
    <w:p w:rsidR="00464250" w:rsidRPr="00222CC1" w:rsidRDefault="00464250" w:rsidP="00FB65E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профилактика детского дорожно-транспортного травматизма в сумме 9,8 тыс. рублей или 98% к плану;</w:t>
      </w:r>
    </w:p>
    <w:p w:rsidR="00464250" w:rsidRPr="00222CC1" w:rsidRDefault="00464250" w:rsidP="00FB65E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обу</w:t>
      </w:r>
      <w:r w:rsidR="00332C9D" w:rsidRPr="00222CC1">
        <w:rPr>
          <w:rFonts w:eastAsia="Times New Roman" w:cs="Times New Roman"/>
          <w:szCs w:val="28"/>
          <w:lang w:eastAsia="ru-RU"/>
        </w:rPr>
        <w:t xml:space="preserve">стройство и содержание ледовой </w:t>
      </w:r>
      <w:r w:rsidRPr="00222CC1">
        <w:rPr>
          <w:rFonts w:eastAsia="Times New Roman" w:cs="Times New Roman"/>
          <w:szCs w:val="28"/>
          <w:lang w:eastAsia="ru-RU"/>
        </w:rPr>
        <w:t>переправы через р.В</w:t>
      </w:r>
      <w:r w:rsidR="00332C9D" w:rsidRPr="00222CC1">
        <w:rPr>
          <w:rFonts w:eastAsia="Times New Roman" w:cs="Times New Roman"/>
          <w:szCs w:val="28"/>
          <w:lang w:eastAsia="ru-RU"/>
        </w:rPr>
        <w:t>ятка в сумме 471,9</w:t>
      </w:r>
      <w:r w:rsidRPr="00222CC1">
        <w:rPr>
          <w:rFonts w:eastAsia="Times New Roman" w:cs="Times New Roman"/>
          <w:szCs w:val="28"/>
          <w:lang w:eastAsia="ru-RU"/>
        </w:rPr>
        <w:t xml:space="preserve"> тыс. рублей или 100% к плану.</w:t>
      </w:r>
    </w:p>
    <w:p w:rsidR="00D676BB" w:rsidRPr="00222CC1" w:rsidRDefault="00D676BB" w:rsidP="00F27EC1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F27EC1" w:rsidRPr="00222CC1" w:rsidRDefault="00F27EC1" w:rsidP="00F27EC1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22CC1">
        <w:rPr>
          <w:rFonts w:eastAsia="Times New Roman" w:cs="Times New Roman"/>
          <w:b/>
          <w:szCs w:val="28"/>
          <w:lang w:eastAsia="ru-RU"/>
        </w:rPr>
        <w:t>Муниципальная программа "Управление муниципальным имуществом городского округа города Котельнича Кировской области" на 2017-2023 годы</w:t>
      </w:r>
    </w:p>
    <w:p w:rsidR="00F27EC1" w:rsidRPr="00222CC1" w:rsidRDefault="00F27EC1" w:rsidP="00F27E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 направлено 2 325,6 тыс. рублей или 99,5</w:t>
      </w:r>
      <w:r w:rsidR="008E054E">
        <w:rPr>
          <w:rFonts w:eastAsia="Times New Roman" w:cs="Times New Roman"/>
          <w:szCs w:val="28"/>
          <w:lang w:eastAsia="ru-RU"/>
        </w:rPr>
        <w:t>% от плана</w:t>
      </w:r>
      <w:r w:rsidRPr="00222CC1">
        <w:rPr>
          <w:rFonts w:eastAsia="Times New Roman" w:cs="Times New Roman"/>
          <w:szCs w:val="28"/>
          <w:lang w:eastAsia="ru-RU"/>
        </w:rPr>
        <w:t>.</w:t>
      </w:r>
    </w:p>
    <w:p w:rsidR="00F27EC1" w:rsidRPr="00222CC1" w:rsidRDefault="00F27EC1" w:rsidP="00F27E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F27EC1" w:rsidRPr="00222CC1" w:rsidRDefault="00F27EC1" w:rsidP="00F27E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содержание и текущий ремонт муниципального имущества в сумме 1 460,7 тыс. рублей или 99,4% к плану;</w:t>
      </w:r>
    </w:p>
    <w:p w:rsidR="00F27EC1" w:rsidRPr="00222CC1" w:rsidRDefault="00F27EC1" w:rsidP="00F27E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экспертиза промышленной безопасности резервуаров СУГ в сумме 495,9 тыс. рублей или 100%</w:t>
      </w:r>
      <w:r w:rsidR="008E054E">
        <w:rPr>
          <w:rFonts w:eastAsia="Times New Roman" w:cs="Times New Roman"/>
          <w:szCs w:val="28"/>
          <w:lang w:eastAsia="ru-RU"/>
        </w:rPr>
        <w:t xml:space="preserve"> </w:t>
      </w:r>
      <w:r w:rsidRPr="00222CC1">
        <w:rPr>
          <w:rFonts w:eastAsia="Times New Roman" w:cs="Times New Roman"/>
          <w:szCs w:val="28"/>
          <w:lang w:eastAsia="ru-RU"/>
        </w:rPr>
        <w:t>к плану;</w:t>
      </w:r>
    </w:p>
    <w:p w:rsidR="00F27EC1" w:rsidRPr="00222CC1" w:rsidRDefault="00F27EC1" w:rsidP="00F27E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межевание земельных участков в сумме 97,0 тыс. рублей или 100% к плану;</w:t>
      </w:r>
    </w:p>
    <w:p w:rsidR="00F27EC1" w:rsidRPr="00222CC1" w:rsidRDefault="00F27EC1" w:rsidP="00F27E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прочие мероприятия в сумме 272,0 тыс. рублей или 99,2% к плану (кадастровые услуги, мероприятия по приватизации имущества и земельных участков, размещении информации в СМИ, рассылка квитанций, </w:t>
      </w:r>
      <w:r w:rsidR="00EE4A5E" w:rsidRPr="00222CC1">
        <w:rPr>
          <w:rFonts w:eastAsia="Times New Roman" w:cs="Times New Roman"/>
          <w:szCs w:val="28"/>
          <w:lang w:eastAsia="ru-RU"/>
        </w:rPr>
        <w:t>программное сопровождение и др.).</w:t>
      </w:r>
    </w:p>
    <w:p w:rsidR="00EE4A5E" w:rsidRPr="00222CC1" w:rsidRDefault="00EE4A5E" w:rsidP="00EE4A5E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EE4A5E" w:rsidRPr="00222CC1" w:rsidRDefault="00EE4A5E" w:rsidP="00EE4A5E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22CC1">
        <w:rPr>
          <w:rFonts w:eastAsia="Times New Roman" w:cs="Times New Roman"/>
          <w:b/>
          <w:szCs w:val="28"/>
          <w:lang w:eastAsia="ru-RU"/>
        </w:rPr>
        <w:t>Муниципальная программа "Развитие муниципального управления городского округа города Котельнича Кировской области" на 2017-2023 годы</w:t>
      </w:r>
    </w:p>
    <w:p w:rsidR="00EE4A5E" w:rsidRPr="00222CC1" w:rsidRDefault="00EE4A5E" w:rsidP="00EE4A5E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 направлено 47 392,6 тыс. рублей или 96,9</w:t>
      </w:r>
      <w:r w:rsidR="008E054E">
        <w:rPr>
          <w:rFonts w:eastAsia="Times New Roman" w:cs="Times New Roman"/>
          <w:szCs w:val="28"/>
          <w:lang w:eastAsia="ru-RU"/>
        </w:rPr>
        <w:t>% от плана</w:t>
      </w:r>
      <w:r w:rsidRPr="00222CC1">
        <w:rPr>
          <w:rFonts w:eastAsia="Times New Roman" w:cs="Times New Roman"/>
          <w:szCs w:val="28"/>
          <w:lang w:eastAsia="ru-RU"/>
        </w:rPr>
        <w:t>.</w:t>
      </w:r>
    </w:p>
    <w:p w:rsidR="00EE4A5E" w:rsidRPr="00222CC1" w:rsidRDefault="00EE4A5E" w:rsidP="00EE4A5E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EE4A5E" w:rsidRPr="00222CC1" w:rsidRDefault="00EE4A5E" w:rsidP="00EE4A5E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финансовое обеспечение деятельности муниципальных учреждений (эксплуатационно-хозяйственная служба, централизованная бухгалтерия) и органов местного самоуправления </w:t>
      </w:r>
      <w:r w:rsidR="00BF4AF4" w:rsidRPr="00222CC1">
        <w:rPr>
          <w:rFonts w:eastAsia="Times New Roman" w:cs="Times New Roman"/>
          <w:szCs w:val="28"/>
          <w:lang w:eastAsia="ru-RU"/>
        </w:rPr>
        <w:t>в сумме 39 057,</w:t>
      </w:r>
      <w:r w:rsidR="00145C14" w:rsidRPr="00222CC1">
        <w:rPr>
          <w:rFonts w:eastAsia="Times New Roman" w:cs="Times New Roman"/>
          <w:szCs w:val="28"/>
          <w:lang w:eastAsia="ru-RU"/>
        </w:rPr>
        <w:t>8</w:t>
      </w:r>
      <w:r w:rsidRPr="00222CC1">
        <w:rPr>
          <w:rFonts w:eastAsia="Times New Roman" w:cs="Times New Roman"/>
          <w:szCs w:val="28"/>
          <w:lang w:eastAsia="ru-RU"/>
        </w:rPr>
        <w:t xml:space="preserve"> тыс. рублей или 99,2% к плану;</w:t>
      </w:r>
    </w:p>
    <w:p w:rsidR="00F27EC1" w:rsidRPr="00222CC1" w:rsidRDefault="00EE4A5E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взносы в АСМО в сумме 92,3 тыс. рублей или 99,9% к плану;</w:t>
      </w:r>
    </w:p>
    <w:p w:rsidR="00EE4A5E" w:rsidRPr="00222CC1" w:rsidRDefault="00EE4A5E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выборы в органы местного самоуправления в сумме 890,0 тыс. рублей или 100% к плану;</w:t>
      </w:r>
    </w:p>
    <w:p w:rsidR="00EE4A5E" w:rsidRPr="00222CC1" w:rsidRDefault="00EE4A5E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исполнение судебных актов по обращению взыскания на средства местного бюджета в сумме 2 608,5 тыс. рублей;</w:t>
      </w:r>
    </w:p>
    <w:p w:rsidR="00EE4A5E" w:rsidRPr="00222CC1" w:rsidRDefault="00EE4A5E" w:rsidP="00BF4AF4">
      <w:pPr>
        <w:spacing w:line="360" w:lineRule="auto"/>
        <w:ind w:firstLine="709"/>
        <w:jc w:val="both"/>
        <w:rPr>
          <w:szCs w:val="28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</w:t>
      </w:r>
      <w:r w:rsidR="00BF4AF4" w:rsidRPr="00222CC1">
        <w:rPr>
          <w:szCs w:val="28"/>
        </w:rPr>
        <w:t>доплаты к пенсии лицам, замещавшим муниципальные должности муниципальной службы в сумме 1 251,2 тыс. рублей или 99,8% к плану;</w:t>
      </w:r>
    </w:p>
    <w:p w:rsidR="00BF4AF4" w:rsidRPr="00222CC1" w:rsidRDefault="00BF4AF4" w:rsidP="00BF4AF4">
      <w:pPr>
        <w:spacing w:line="360" w:lineRule="auto"/>
        <w:ind w:firstLine="709"/>
        <w:jc w:val="both"/>
        <w:rPr>
          <w:szCs w:val="28"/>
        </w:rPr>
      </w:pPr>
      <w:r w:rsidRPr="00222CC1">
        <w:rPr>
          <w:szCs w:val="28"/>
        </w:rPr>
        <w:t>- подготовка и повышение квалификации лиц, замещающих муниципальные должности, и муниципальных служащих в сумме 55,1</w:t>
      </w:r>
      <w:r w:rsidR="00244BCA">
        <w:rPr>
          <w:szCs w:val="28"/>
        </w:rPr>
        <w:t xml:space="preserve"> </w:t>
      </w:r>
      <w:r w:rsidRPr="00222CC1">
        <w:rPr>
          <w:szCs w:val="28"/>
        </w:rPr>
        <w:t>тыс. рублей;</w:t>
      </w:r>
    </w:p>
    <w:p w:rsidR="00BF4AF4" w:rsidRPr="00222CC1" w:rsidRDefault="00BF4AF4" w:rsidP="00BF4AF4">
      <w:pPr>
        <w:spacing w:line="360" w:lineRule="auto"/>
        <w:ind w:firstLine="709"/>
        <w:jc w:val="both"/>
        <w:rPr>
          <w:szCs w:val="28"/>
        </w:rPr>
      </w:pPr>
      <w:r w:rsidRPr="00222CC1">
        <w:rPr>
          <w:szCs w:val="28"/>
        </w:rPr>
        <w:t>- выполнение отдельных государственных полномочий по осуществлению деятельности по опеке и попечительству в сумме 643,9 тыс. рублей или 58,3% к плану;</w:t>
      </w:r>
    </w:p>
    <w:p w:rsidR="00BF4AF4" w:rsidRPr="00222CC1" w:rsidRDefault="00BF4AF4" w:rsidP="00BF4AF4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деятельность административной комиссии муниципального образования в сумме 1,1 тыс. рублей или 100% к плану;</w:t>
      </w:r>
    </w:p>
    <w:p w:rsidR="00BF4AF4" w:rsidRPr="00222CC1" w:rsidRDefault="00BF4AF4" w:rsidP="00BF4AF4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деятельность комиссии по делам несовершеннолетних и защите их прав в сумме 368,9 тыс. рублей или 43,3% к плану;</w:t>
      </w:r>
    </w:p>
    <w:p w:rsidR="00BF4AF4" w:rsidRPr="00222CC1" w:rsidRDefault="00BF4AF4" w:rsidP="00BF4AF4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составление, внесение изменений и дополнений в списки кандидатов в присяжные заседатели в суме 1,9 тыс. рублей или 52,0% к плану;</w:t>
      </w:r>
    </w:p>
    <w:p w:rsidR="00BF4AF4" w:rsidRPr="00222CC1" w:rsidRDefault="00BF4AF4" w:rsidP="00BF4AF4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проведение Всероссийской переписи населения в сумме 256,9 тыс. рублей или 70,5% к плану;</w:t>
      </w:r>
    </w:p>
    <w:p w:rsidR="00BF4AF4" w:rsidRPr="00222CC1" w:rsidRDefault="00BF4AF4" w:rsidP="00BF4AF4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обслуживание муниципального долга в сумме 2 165,0 тыс. рублей или 98,4% к плану.</w:t>
      </w:r>
    </w:p>
    <w:p w:rsidR="00145C14" w:rsidRPr="00222CC1" w:rsidRDefault="00145C14" w:rsidP="00145C14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145C14" w:rsidRPr="00222CC1" w:rsidRDefault="00145C14" w:rsidP="00145C14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22CC1">
        <w:rPr>
          <w:rFonts w:eastAsia="Times New Roman" w:cs="Times New Roman"/>
          <w:b/>
          <w:szCs w:val="28"/>
          <w:lang w:eastAsia="ru-RU"/>
        </w:rPr>
        <w:t>Муниципальная программа "Благоустройство на территории городского округа города Котельнича Кировской области" на 2017-2023 годы</w:t>
      </w:r>
    </w:p>
    <w:p w:rsidR="00145C14" w:rsidRPr="00222CC1" w:rsidRDefault="00145C14" w:rsidP="00145C14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 направлено 5 460,8 тыс. рублей или 96,9</w:t>
      </w:r>
      <w:r w:rsidR="008E054E">
        <w:rPr>
          <w:rFonts w:eastAsia="Times New Roman" w:cs="Times New Roman"/>
          <w:szCs w:val="28"/>
          <w:lang w:eastAsia="ru-RU"/>
        </w:rPr>
        <w:t>% от плана</w:t>
      </w:r>
      <w:r w:rsidRPr="00222CC1">
        <w:rPr>
          <w:rFonts w:eastAsia="Times New Roman" w:cs="Times New Roman"/>
          <w:szCs w:val="28"/>
          <w:lang w:eastAsia="ru-RU"/>
        </w:rPr>
        <w:t>.</w:t>
      </w:r>
    </w:p>
    <w:p w:rsidR="00145C14" w:rsidRPr="00222CC1" w:rsidRDefault="00145C14" w:rsidP="00145C14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145C14" w:rsidRPr="00222CC1" w:rsidRDefault="00145C14" w:rsidP="00145C14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озеленение территории города в сумме 706,2 тыс. рублей или 99,6% к плану (скашивание </w:t>
      </w:r>
      <w:r w:rsidR="008E054E">
        <w:rPr>
          <w:rFonts w:eastAsia="Times New Roman" w:cs="Times New Roman"/>
          <w:szCs w:val="28"/>
          <w:lang w:eastAsia="ru-RU"/>
        </w:rPr>
        <w:t xml:space="preserve">травы с улиц и скверов города, </w:t>
      </w:r>
      <w:r w:rsidRPr="00222CC1">
        <w:rPr>
          <w:rFonts w:eastAsia="Times New Roman" w:cs="Times New Roman"/>
          <w:szCs w:val="28"/>
          <w:lang w:eastAsia="ru-RU"/>
        </w:rPr>
        <w:t>уборка аварийных деревьев);</w:t>
      </w:r>
    </w:p>
    <w:p w:rsidR="00145C14" w:rsidRPr="00222CC1" w:rsidRDefault="00145C14" w:rsidP="00145C14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организация са</w:t>
      </w:r>
      <w:r w:rsidR="00CE4312" w:rsidRPr="00222CC1">
        <w:rPr>
          <w:rFonts w:eastAsia="Times New Roman" w:cs="Times New Roman"/>
          <w:szCs w:val="28"/>
          <w:lang w:eastAsia="ru-RU"/>
        </w:rPr>
        <w:t>нитарной уборки города в с</w:t>
      </w:r>
      <w:r w:rsidR="005952DD">
        <w:rPr>
          <w:rFonts w:eastAsia="Times New Roman" w:cs="Times New Roman"/>
          <w:szCs w:val="28"/>
          <w:lang w:eastAsia="ru-RU"/>
        </w:rPr>
        <w:t>умме 1 478,0</w:t>
      </w:r>
      <w:r w:rsidRPr="00222CC1">
        <w:rPr>
          <w:rFonts w:eastAsia="Times New Roman" w:cs="Times New Roman"/>
          <w:szCs w:val="28"/>
          <w:lang w:eastAsia="ru-RU"/>
        </w:rPr>
        <w:t xml:space="preserve"> тыс. рублей (вывоз листвы и веток</w:t>
      </w:r>
      <w:r w:rsidR="00126BA0" w:rsidRPr="00222CC1">
        <w:rPr>
          <w:rFonts w:eastAsia="Times New Roman" w:cs="Times New Roman"/>
          <w:szCs w:val="28"/>
          <w:lang w:eastAsia="ru-RU"/>
        </w:rPr>
        <w:t>, дробление веток);</w:t>
      </w:r>
    </w:p>
    <w:p w:rsidR="00126BA0" w:rsidRPr="00222CC1" w:rsidRDefault="00126BA0" w:rsidP="00145C14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прочие мероприятия по благоустройству города в сумме 132,8 тыс. рублей (ремонт памятников, противоклещевая обработка кладбищ и скверов и др.);</w:t>
      </w:r>
    </w:p>
    <w:p w:rsidR="00126BA0" w:rsidRPr="00222CC1" w:rsidRDefault="00126BA0" w:rsidP="00145C14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содержание фонтана в сумме 68,0 тыс. рублей или 100% к плану;</w:t>
      </w:r>
    </w:p>
    <w:p w:rsidR="00126BA0" w:rsidRPr="00222CC1" w:rsidRDefault="00126BA0" w:rsidP="00145C14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отлов и содержание безнадзорных животных в сумме 120,0 тыс. </w:t>
      </w:r>
      <w:r w:rsidR="008E054E">
        <w:rPr>
          <w:rFonts w:eastAsia="Times New Roman" w:cs="Times New Roman"/>
          <w:szCs w:val="28"/>
          <w:lang w:eastAsia="ru-RU"/>
        </w:rPr>
        <w:t>рублей или 100</w:t>
      </w:r>
      <w:r w:rsidRPr="00222CC1">
        <w:rPr>
          <w:rFonts w:eastAsia="Times New Roman" w:cs="Times New Roman"/>
          <w:szCs w:val="28"/>
          <w:lang w:eastAsia="ru-RU"/>
        </w:rPr>
        <w:t>% к плану;</w:t>
      </w:r>
    </w:p>
    <w:p w:rsidR="00126BA0" w:rsidRPr="00222CC1" w:rsidRDefault="00126BA0" w:rsidP="00145C14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создание мест накопления ТКО в сумме 139,0 тыс. </w:t>
      </w:r>
      <w:r w:rsidR="008E054E">
        <w:rPr>
          <w:rFonts w:eastAsia="Times New Roman" w:cs="Times New Roman"/>
          <w:szCs w:val="28"/>
          <w:lang w:eastAsia="ru-RU"/>
        </w:rPr>
        <w:t>рублей или 99,4%</w:t>
      </w:r>
      <w:r w:rsidRPr="00222CC1">
        <w:rPr>
          <w:rFonts w:eastAsia="Times New Roman" w:cs="Times New Roman"/>
          <w:szCs w:val="28"/>
          <w:lang w:eastAsia="ru-RU"/>
        </w:rPr>
        <w:t xml:space="preserve"> к плану;</w:t>
      </w:r>
    </w:p>
    <w:p w:rsidR="00126BA0" w:rsidRPr="00222CC1" w:rsidRDefault="00126BA0" w:rsidP="00145C14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организация содержания мест захоронения в сумме 1 492,1 тыс. рублей или 100% к плану;</w:t>
      </w:r>
    </w:p>
    <w:p w:rsidR="00126BA0" w:rsidRPr="00222CC1" w:rsidRDefault="00126BA0" w:rsidP="00145C14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содержание контейнерных площадок для сбора ТКО в сумме 737,1 тыс. рублей или 92,2% к плану;</w:t>
      </w:r>
    </w:p>
    <w:p w:rsidR="00126BA0" w:rsidRDefault="00126BA0" w:rsidP="00145C14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аренда контейнеров для сбора ТКО в сумме 496,2 тыс. рублей или 87,3% к плану;</w:t>
      </w:r>
    </w:p>
    <w:p w:rsidR="005952DD" w:rsidRPr="00222CC1" w:rsidRDefault="005952DD" w:rsidP="00145C14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устройство подъездных путей к контейнерным площадкам для накопления ТКО с ограждениями в сумме 41,4 тыс. рублей или 100% к плану (по адресам: ул.Д.Белых, 1 и ул.Луначарского, 87);</w:t>
      </w:r>
    </w:p>
    <w:p w:rsidR="00145C14" w:rsidRPr="00222CC1" w:rsidRDefault="00126BA0" w:rsidP="00CE4312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изготовление щитовых установок для размещения печатных агитационных материалов в сумме 50,0 тыс. рублей.</w:t>
      </w:r>
    </w:p>
    <w:p w:rsidR="00CE4312" w:rsidRPr="00222CC1" w:rsidRDefault="00CE4312" w:rsidP="00CE4312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CE4312" w:rsidRPr="00222CC1" w:rsidRDefault="00CE4312" w:rsidP="00CE4312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22CC1">
        <w:rPr>
          <w:rFonts w:eastAsia="Times New Roman" w:cs="Times New Roman"/>
          <w:b/>
          <w:szCs w:val="28"/>
          <w:lang w:eastAsia="ru-RU"/>
        </w:rPr>
        <w:t>Адресная программа "Переселение граждан, проживающих на территории города Котельнича, из аварийного жилищного фонда" на 2019-2025 годы</w:t>
      </w:r>
    </w:p>
    <w:p w:rsidR="00CE4312" w:rsidRPr="00222CC1" w:rsidRDefault="00CE4312" w:rsidP="00CE4312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 направлено 47 074,3 тыс. рублей или 77,5</w:t>
      </w:r>
      <w:r w:rsidR="008E054E">
        <w:rPr>
          <w:rFonts w:eastAsia="Times New Roman" w:cs="Times New Roman"/>
          <w:szCs w:val="28"/>
          <w:lang w:eastAsia="ru-RU"/>
        </w:rPr>
        <w:t xml:space="preserve"> % от плана</w:t>
      </w:r>
      <w:r w:rsidRPr="00222CC1">
        <w:rPr>
          <w:rFonts w:eastAsia="Times New Roman" w:cs="Times New Roman"/>
          <w:szCs w:val="28"/>
          <w:lang w:eastAsia="ru-RU"/>
        </w:rPr>
        <w:t>.</w:t>
      </w:r>
    </w:p>
    <w:p w:rsidR="00CE4312" w:rsidRPr="00222CC1" w:rsidRDefault="00CE4312" w:rsidP="00CE4312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CE4312" w:rsidRPr="00222CC1" w:rsidRDefault="00CE4312" w:rsidP="00CE4312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приобретение жилых помещений у лиц, не являющихся застройщиками в сумме</w:t>
      </w:r>
      <w:r w:rsidR="00424AE5" w:rsidRPr="00222CC1">
        <w:rPr>
          <w:rFonts w:eastAsia="Times New Roman" w:cs="Times New Roman"/>
          <w:szCs w:val="28"/>
          <w:lang w:eastAsia="ru-RU"/>
        </w:rPr>
        <w:t xml:space="preserve"> 33 028,9 тыс. рублей или 89,5% к плану;</w:t>
      </w:r>
    </w:p>
    <w:p w:rsidR="00CE4312" w:rsidRPr="00222CC1" w:rsidRDefault="00CE4312" w:rsidP="00CE4312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выкуп жилых помещений у собственников в сумме</w:t>
      </w:r>
      <w:r w:rsidR="00424AE5" w:rsidRPr="00222CC1">
        <w:rPr>
          <w:rFonts w:eastAsia="Times New Roman" w:cs="Times New Roman"/>
          <w:szCs w:val="28"/>
          <w:lang w:eastAsia="ru-RU"/>
        </w:rPr>
        <w:t xml:space="preserve"> 13 178,0 тыс. рублей или 57,4% к плану (не выкуплены 2 помещения);</w:t>
      </w:r>
    </w:p>
    <w:p w:rsidR="00CE4312" w:rsidRPr="00222CC1" w:rsidRDefault="00CE4312" w:rsidP="00CE4312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мероприятия по переселению граждан за счет средств бюджета города в сумме</w:t>
      </w:r>
      <w:r w:rsidR="00424AE5" w:rsidRPr="00222CC1">
        <w:rPr>
          <w:rFonts w:eastAsia="Times New Roman" w:cs="Times New Roman"/>
          <w:szCs w:val="28"/>
          <w:lang w:eastAsia="ru-RU"/>
        </w:rPr>
        <w:t xml:space="preserve"> 810,6 тыс. рублей или 100% к плану;</w:t>
      </w:r>
    </w:p>
    <w:p w:rsidR="00CE4312" w:rsidRPr="00222CC1" w:rsidRDefault="00CE4312" w:rsidP="00CE4312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прочие мероприятия в сумме </w:t>
      </w:r>
      <w:r w:rsidR="00424AE5" w:rsidRPr="00222CC1">
        <w:rPr>
          <w:rFonts w:eastAsia="Times New Roman" w:cs="Times New Roman"/>
          <w:szCs w:val="28"/>
          <w:lang w:eastAsia="ru-RU"/>
        </w:rPr>
        <w:t xml:space="preserve">56,8 тыс. рублей или 99,6% к плану </w:t>
      </w:r>
      <w:r w:rsidRPr="00222CC1">
        <w:rPr>
          <w:rFonts w:eastAsia="Times New Roman" w:cs="Times New Roman"/>
          <w:szCs w:val="28"/>
          <w:lang w:eastAsia="ru-RU"/>
        </w:rPr>
        <w:t>(проведение независимой оценки стоимости 1 кв.м. жилья, оплата услуг по определению размера возмещения за жилое помещение, составление сметных расчетов и дефектных ведомостей)</w:t>
      </w:r>
      <w:r w:rsidR="00424AE5" w:rsidRPr="00222CC1">
        <w:rPr>
          <w:rFonts w:eastAsia="Times New Roman" w:cs="Times New Roman"/>
          <w:szCs w:val="28"/>
          <w:lang w:eastAsia="ru-RU"/>
        </w:rPr>
        <w:t>.</w:t>
      </w:r>
    </w:p>
    <w:p w:rsidR="00F27EC1" w:rsidRPr="00222CC1" w:rsidRDefault="00F27EC1" w:rsidP="00424AE5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424AE5" w:rsidRPr="00222CC1" w:rsidRDefault="00424AE5" w:rsidP="00424AE5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22CC1">
        <w:rPr>
          <w:rFonts w:eastAsia="Times New Roman" w:cs="Times New Roman"/>
          <w:b/>
          <w:szCs w:val="28"/>
          <w:lang w:eastAsia="ru-RU"/>
        </w:rPr>
        <w:t>Муниципальная программа "Восстановление и содержание муниципального жилищного фонда городского округа города Котельнича Кировской области" на 2017-2023</w:t>
      </w:r>
      <w:r w:rsidR="008E054E">
        <w:rPr>
          <w:rFonts w:eastAsia="Times New Roman" w:cs="Times New Roman"/>
          <w:b/>
          <w:szCs w:val="28"/>
          <w:lang w:eastAsia="ru-RU"/>
        </w:rPr>
        <w:t xml:space="preserve"> </w:t>
      </w:r>
      <w:r w:rsidRPr="00222CC1">
        <w:rPr>
          <w:rFonts w:eastAsia="Times New Roman" w:cs="Times New Roman"/>
          <w:b/>
          <w:szCs w:val="28"/>
          <w:lang w:eastAsia="ru-RU"/>
        </w:rPr>
        <w:t>годы</w:t>
      </w:r>
    </w:p>
    <w:p w:rsidR="00424AE5" w:rsidRPr="00222CC1" w:rsidRDefault="00424AE5" w:rsidP="00424AE5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 направлено 6 318,0 тыс. рублей или 97,5</w:t>
      </w:r>
      <w:r w:rsidR="008E054E">
        <w:rPr>
          <w:rFonts w:eastAsia="Times New Roman" w:cs="Times New Roman"/>
          <w:szCs w:val="28"/>
          <w:lang w:eastAsia="ru-RU"/>
        </w:rPr>
        <w:t>% от плана</w:t>
      </w:r>
      <w:r w:rsidRPr="00222CC1">
        <w:rPr>
          <w:rFonts w:eastAsia="Times New Roman" w:cs="Times New Roman"/>
          <w:szCs w:val="28"/>
          <w:lang w:eastAsia="ru-RU"/>
        </w:rPr>
        <w:t>.</w:t>
      </w:r>
    </w:p>
    <w:p w:rsidR="00424AE5" w:rsidRPr="00222CC1" w:rsidRDefault="00424AE5" w:rsidP="00424AE5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145C14" w:rsidRPr="00222CC1" w:rsidRDefault="00424AE5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восстановление муниципального жилого фонда</w:t>
      </w:r>
      <w:r w:rsidR="00513A7A" w:rsidRPr="00222CC1">
        <w:rPr>
          <w:rFonts w:eastAsia="Times New Roman" w:cs="Times New Roman"/>
          <w:szCs w:val="28"/>
          <w:lang w:eastAsia="ru-RU"/>
        </w:rPr>
        <w:t xml:space="preserve"> в сумме 235</w:t>
      </w:r>
      <w:r w:rsidR="00244BCA">
        <w:rPr>
          <w:rFonts w:eastAsia="Times New Roman" w:cs="Times New Roman"/>
          <w:szCs w:val="28"/>
          <w:lang w:eastAsia="ru-RU"/>
        </w:rPr>
        <w:t>,</w:t>
      </w:r>
      <w:r w:rsidR="00513A7A" w:rsidRPr="00222CC1">
        <w:rPr>
          <w:rFonts w:eastAsia="Times New Roman" w:cs="Times New Roman"/>
          <w:szCs w:val="28"/>
          <w:lang w:eastAsia="ru-RU"/>
        </w:rPr>
        <w:t xml:space="preserve">7 тыс. рублей </w:t>
      </w:r>
      <w:r w:rsidR="00D36CF2" w:rsidRPr="00222CC1">
        <w:rPr>
          <w:rFonts w:eastAsia="Times New Roman" w:cs="Times New Roman"/>
          <w:szCs w:val="28"/>
          <w:lang w:eastAsia="ru-RU"/>
        </w:rPr>
        <w:t xml:space="preserve">или 100% к плану </w:t>
      </w:r>
      <w:r w:rsidR="00513A7A" w:rsidRPr="00222CC1">
        <w:rPr>
          <w:rFonts w:eastAsia="Times New Roman" w:cs="Times New Roman"/>
          <w:szCs w:val="28"/>
          <w:lang w:eastAsia="ru-RU"/>
        </w:rPr>
        <w:t>(</w:t>
      </w:r>
      <w:r w:rsidR="00D36CF2" w:rsidRPr="00222CC1">
        <w:rPr>
          <w:rFonts w:eastAsia="Times New Roman" w:cs="Times New Roman"/>
          <w:szCs w:val="28"/>
          <w:lang w:eastAsia="ru-RU"/>
        </w:rPr>
        <w:t>ремонт помещений по адресам: ул.Урицкого, д.17, ул.Советская д.149, кв.2, ул.Советская, д.105, кв.1);</w:t>
      </w:r>
    </w:p>
    <w:p w:rsidR="00D36CF2" w:rsidRPr="00222CC1" w:rsidRDefault="00D36CF2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затраты по начислению и сбору платежей за жилые помещения муниципального жилищного фонда в сумме 286,7 тыс. рублей или 93,5% к плану;</w:t>
      </w:r>
    </w:p>
    <w:p w:rsidR="00D36CF2" w:rsidRDefault="00D36CF2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оплата услуг по отоплению и водоснабжению муниципального жилищного фонда, не предоставленного гражданам по договорам социального найма в сумме 2 461,0 тыс. рублей или 100% к плану;</w:t>
      </w:r>
    </w:p>
    <w:p w:rsidR="00244BCA" w:rsidRPr="00222CC1" w:rsidRDefault="00244BCA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оплата арендных платежей по служебному жилью в сумме 271,6 тыс. рублей или 100% к плану;</w:t>
      </w:r>
    </w:p>
    <w:p w:rsidR="00D36CF2" w:rsidRPr="00222CC1" w:rsidRDefault="00D36CF2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уплата взносов на капитальный ремонт общего имущества в МКД за жилые помещения муниципального жилищного фонда в сум</w:t>
      </w:r>
      <w:r w:rsidR="00244BCA">
        <w:rPr>
          <w:rFonts w:eastAsia="Times New Roman" w:cs="Times New Roman"/>
          <w:szCs w:val="28"/>
          <w:lang w:eastAsia="ru-RU"/>
        </w:rPr>
        <w:t>ме 3 063,0 тыс. рублей или 95,5</w:t>
      </w:r>
      <w:r w:rsidRPr="00222CC1">
        <w:rPr>
          <w:rFonts w:eastAsia="Times New Roman" w:cs="Times New Roman"/>
          <w:szCs w:val="28"/>
          <w:lang w:eastAsia="ru-RU"/>
        </w:rPr>
        <w:t>% к плану.</w:t>
      </w:r>
    </w:p>
    <w:p w:rsidR="00D36CF2" w:rsidRPr="00222CC1" w:rsidRDefault="00D36CF2" w:rsidP="00D36CF2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D36CF2" w:rsidRPr="00222CC1" w:rsidRDefault="00D36CF2" w:rsidP="00D36CF2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22CC1">
        <w:rPr>
          <w:rFonts w:eastAsia="Times New Roman" w:cs="Times New Roman"/>
          <w:b/>
          <w:szCs w:val="28"/>
          <w:lang w:eastAsia="ru-RU"/>
        </w:rPr>
        <w:t>Муниципальная программа "Формирование современной городской среды муниципального образования городской округ город Котельнич Кировской области" на 2018-2024 годы</w:t>
      </w:r>
    </w:p>
    <w:p w:rsidR="00D36CF2" w:rsidRPr="00222CC1" w:rsidRDefault="00D36CF2" w:rsidP="00D36CF2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 направлено 10 592,9 тыс. рублей или 99,8</w:t>
      </w:r>
      <w:r w:rsidR="008E054E">
        <w:rPr>
          <w:rFonts w:eastAsia="Times New Roman" w:cs="Times New Roman"/>
          <w:szCs w:val="28"/>
          <w:lang w:eastAsia="ru-RU"/>
        </w:rPr>
        <w:t>% от плана</w:t>
      </w:r>
      <w:r w:rsidRPr="00222CC1">
        <w:rPr>
          <w:rFonts w:eastAsia="Times New Roman" w:cs="Times New Roman"/>
          <w:szCs w:val="28"/>
          <w:lang w:eastAsia="ru-RU"/>
        </w:rPr>
        <w:t>.</w:t>
      </w:r>
    </w:p>
    <w:p w:rsidR="00D36CF2" w:rsidRPr="00222CC1" w:rsidRDefault="00D36CF2" w:rsidP="00D36CF2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D36CF2" w:rsidRPr="00222CC1" w:rsidRDefault="00D36CF2" w:rsidP="00D36CF2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благоустройство дворовых территорий на сумму 6 055,9 тыс. рублей </w:t>
      </w:r>
      <w:r w:rsidR="008E054E">
        <w:rPr>
          <w:rFonts w:eastAsia="Times New Roman" w:cs="Times New Roman"/>
          <w:szCs w:val="28"/>
          <w:lang w:eastAsia="ru-RU"/>
        </w:rPr>
        <w:t xml:space="preserve">или 100% к плану </w:t>
      </w:r>
      <w:r w:rsidRPr="00222CC1">
        <w:rPr>
          <w:rFonts w:eastAsia="Times New Roman" w:cs="Times New Roman"/>
          <w:szCs w:val="28"/>
          <w:lang w:eastAsia="ru-RU"/>
        </w:rPr>
        <w:t>(ремонт дворовых территорий ул.Д.Белых, д.3, ул.Победы, д.2, пер.Деповской, д.5);</w:t>
      </w:r>
    </w:p>
    <w:p w:rsidR="00D36CF2" w:rsidRPr="00222CC1" w:rsidRDefault="00D36CF2" w:rsidP="00D36CF2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- благоустройство общественной территории (Городской сад) на сумму 4 352,2 тыс. рублей</w:t>
      </w:r>
      <w:r w:rsidR="008E054E">
        <w:rPr>
          <w:rFonts w:eastAsia="Times New Roman" w:cs="Times New Roman"/>
          <w:szCs w:val="28"/>
          <w:lang w:eastAsia="ru-RU"/>
        </w:rPr>
        <w:t xml:space="preserve"> или 100% к плану</w:t>
      </w:r>
      <w:r w:rsidRPr="00222CC1">
        <w:rPr>
          <w:rFonts w:eastAsia="Times New Roman" w:cs="Times New Roman"/>
          <w:szCs w:val="28"/>
          <w:lang w:eastAsia="ru-RU"/>
        </w:rPr>
        <w:t xml:space="preserve">; </w:t>
      </w:r>
    </w:p>
    <w:p w:rsidR="00D36CF2" w:rsidRDefault="00D36CF2" w:rsidP="008E054E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- прочие мероприятия в сумме </w:t>
      </w:r>
      <w:r w:rsidR="00082FD8" w:rsidRPr="00222CC1">
        <w:rPr>
          <w:rFonts w:eastAsia="Times New Roman" w:cs="Times New Roman"/>
          <w:szCs w:val="28"/>
          <w:lang w:eastAsia="ru-RU"/>
        </w:rPr>
        <w:t>184,8</w:t>
      </w:r>
      <w:r w:rsidRPr="00222CC1">
        <w:rPr>
          <w:rFonts w:eastAsia="Times New Roman" w:cs="Times New Roman"/>
          <w:szCs w:val="28"/>
          <w:lang w:eastAsia="ru-RU"/>
        </w:rPr>
        <w:t xml:space="preserve"> тыс. рублей</w:t>
      </w:r>
      <w:r w:rsidR="00082FD8" w:rsidRPr="00222CC1">
        <w:rPr>
          <w:rFonts w:eastAsia="Times New Roman" w:cs="Times New Roman"/>
          <w:szCs w:val="28"/>
          <w:lang w:eastAsia="ru-RU"/>
        </w:rPr>
        <w:t xml:space="preserve"> </w:t>
      </w:r>
      <w:r w:rsidR="008E054E">
        <w:rPr>
          <w:rFonts w:eastAsia="Times New Roman" w:cs="Times New Roman"/>
          <w:szCs w:val="28"/>
          <w:lang w:eastAsia="ru-RU"/>
        </w:rPr>
        <w:t xml:space="preserve">или 90,4% к плану </w:t>
      </w:r>
      <w:r w:rsidR="00082FD8" w:rsidRPr="00222CC1">
        <w:rPr>
          <w:rFonts w:eastAsia="Times New Roman" w:cs="Times New Roman"/>
          <w:szCs w:val="28"/>
          <w:lang w:eastAsia="ru-RU"/>
        </w:rPr>
        <w:t>(проверка достоверности сметной стоимости проекта, осуществление строительного контроля).</w:t>
      </w:r>
    </w:p>
    <w:p w:rsidR="00E5620E" w:rsidRPr="00222CC1" w:rsidRDefault="00E5620E" w:rsidP="008E054E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p w:rsidR="00082FD8" w:rsidRPr="00222CC1" w:rsidRDefault="00082FD8" w:rsidP="00082FD8">
      <w:pPr>
        <w:tabs>
          <w:tab w:val="left" w:pos="142"/>
        </w:tabs>
        <w:spacing w:before="240" w:after="240" w:line="288" w:lineRule="auto"/>
        <w:ind w:right="-6" w:firstLine="709"/>
        <w:jc w:val="center"/>
        <w:rPr>
          <w:b/>
          <w:szCs w:val="28"/>
        </w:rPr>
      </w:pPr>
      <w:r w:rsidRPr="00222CC1">
        <w:rPr>
          <w:b/>
          <w:szCs w:val="28"/>
        </w:rPr>
        <w:t>Расходы в р</w:t>
      </w:r>
      <w:r w:rsidR="00244BCA">
        <w:rPr>
          <w:b/>
          <w:szCs w:val="28"/>
        </w:rPr>
        <w:t>амках непрограммных мероприятий</w:t>
      </w:r>
    </w:p>
    <w:p w:rsidR="00082FD8" w:rsidRPr="00222CC1" w:rsidRDefault="00082FD8" w:rsidP="00082FD8">
      <w:pPr>
        <w:tabs>
          <w:tab w:val="left" w:pos="142"/>
        </w:tabs>
        <w:spacing w:line="360" w:lineRule="auto"/>
        <w:ind w:right="-6"/>
        <w:jc w:val="both"/>
        <w:rPr>
          <w:szCs w:val="28"/>
        </w:rPr>
      </w:pPr>
      <w:r w:rsidRPr="00222CC1">
        <w:rPr>
          <w:szCs w:val="28"/>
        </w:rPr>
        <w:tab/>
      </w:r>
      <w:r w:rsidRPr="00222CC1">
        <w:rPr>
          <w:szCs w:val="28"/>
        </w:rPr>
        <w:tab/>
        <w:t>- финансовое обеспечение деятельности Председателя Котельничской городской Думы, аппарата Котельничской городской Думы и контрольно-счетной комиссии города Котельнича в сумме 3 637,2 тыс. рублей или 100% к плану;</w:t>
      </w:r>
    </w:p>
    <w:p w:rsidR="00082FD8" w:rsidRPr="00222CC1" w:rsidRDefault="00082FD8" w:rsidP="00082FD8">
      <w:pPr>
        <w:tabs>
          <w:tab w:val="left" w:pos="142"/>
        </w:tabs>
        <w:spacing w:line="360" w:lineRule="auto"/>
        <w:ind w:right="-6"/>
        <w:jc w:val="both"/>
        <w:rPr>
          <w:szCs w:val="28"/>
        </w:rPr>
      </w:pPr>
      <w:r w:rsidRPr="00222CC1">
        <w:rPr>
          <w:szCs w:val="28"/>
        </w:rPr>
        <w:tab/>
      </w:r>
      <w:r w:rsidRPr="00222CC1">
        <w:rPr>
          <w:szCs w:val="28"/>
        </w:rPr>
        <w:tab/>
        <w:t>- выплаты депутатам Котельничской городской Думы в сумме 456,0 тыс. рублей и</w:t>
      </w:r>
      <w:r w:rsidR="008E054E">
        <w:rPr>
          <w:szCs w:val="28"/>
        </w:rPr>
        <w:t>ли 100</w:t>
      </w:r>
      <w:r w:rsidRPr="00222CC1">
        <w:rPr>
          <w:szCs w:val="28"/>
        </w:rPr>
        <w:t>% к плану.</w:t>
      </w:r>
    </w:p>
    <w:p w:rsidR="00145C14" w:rsidRPr="00222CC1" w:rsidRDefault="00145C14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Норматив на содержание органов</w:t>
      </w:r>
      <w:r w:rsidR="00E15A4A" w:rsidRPr="00222CC1">
        <w:rPr>
          <w:rFonts w:eastAsia="Times New Roman" w:cs="Times New Roman"/>
          <w:szCs w:val="28"/>
          <w:lang w:eastAsia="ru-RU"/>
        </w:rPr>
        <w:t xml:space="preserve"> местного самоуправлени</w:t>
      </w:r>
      <w:r w:rsidR="003020DD" w:rsidRPr="00222CC1">
        <w:rPr>
          <w:rFonts w:eastAsia="Times New Roman" w:cs="Times New Roman"/>
          <w:szCs w:val="28"/>
          <w:lang w:eastAsia="ru-RU"/>
        </w:rPr>
        <w:t>я на 2021</w:t>
      </w:r>
      <w:r w:rsidRPr="00222CC1">
        <w:rPr>
          <w:rFonts w:eastAsia="Times New Roman" w:cs="Times New Roman"/>
          <w:szCs w:val="28"/>
          <w:lang w:eastAsia="ru-RU"/>
        </w:rPr>
        <w:t xml:space="preserve"> год был установлен постановлением Правительства Кировской области от </w:t>
      </w:r>
      <w:r w:rsidR="003020DD" w:rsidRPr="00222CC1">
        <w:rPr>
          <w:rFonts w:eastAsia="Times New Roman" w:cs="Times New Roman"/>
          <w:szCs w:val="28"/>
          <w:lang w:eastAsia="ru-RU"/>
        </w:rPr>
        <w:t>26.12.2020</w:t>
      </w:r>
      <w:r w:rsidRPr="00222CC1">
        <w:rPr>
          <w:rFonts w:eastAsia="Times New Roman" w:cs="Times New Roman"/>
          <w:szCs w:val="28"/>
          <w:lang w:eastAsia="ru-RU"/>
        </w:rPr>
        <w:t xml:space="preserve"> № </w:t>
      </w:r>
      <w:r w:rsidR="003020DD" w:rsidRPr="00222CC1">
        <w:rPr>
          <w:rFonts w:eastAsia="Times New Roman" w:cs="Times New Roman"/>
          <w:szCs w:val="28"/>
          <w:lang w:eastAsia="ru-RU"/>
        </w:rPr>
        <w:t>715</w:t>
      </w:r>
      <w:r w:rsidR="009F317F" w:rsidRPr="00222CC1">
        <w:rPr>
          <w:rFonts w:eastAsia="Times New Roman" w:cs="Times New Roman"/>
          <w:szCs w:val="28"/>
          <w:lang w:eastAsia="ru-RU"/>
        </w:rPr>
        <w:t>-П</w:t>
      </w:r>
      <w:r w:rsidRPr="00222CC1">
        <w:rPr>
          <w:rFonts w:eastAsia="Times New Roman" w:cs="Times New Roman"/>
          <w:szCs w:val="28"/>
          <w:lang w:eastAsia="ru-RU"/>
        </w:rPr>
        <w:t xml:space="preserve"> «О нормативах формирования расходов на содержание органов местного самоуправления муниципальных образ</w:t>
      </w:r>
      <w:r w:rsidR="003020DD" w:rsidRPr="00222CC1">
        <w:rPr>
          <w:rFonts w:eastAsia="Times New Roman" w:cs="Times New Roman"/>
          <w:szCs w:val="28"/>
          <w:lang w:eastAsia="ru-RU"/>
        </w:rPr>
        <w:t>ований Кировской области на 2021</w:t>
      </w:r>
      <w:r w:rsidR="00BD1AC3" w:rsidRPr="00222CC1">
        <w:rPr>
          <w:rFonts w:eastAsia="Times New Roman" w:cs="Times New Roman"/>
          <w:szCs w:val="28"/>
          <w:lang w:eastAsia="ru-RU"/>
        </w:rPr>
        <w:t xml:space="preserve"> год» в размере </w:t>
      </w:r>
      <w:r w:rsidR="003020DD" w:rsidRPr="00222CC1">
        <w:rPr>
          <w:rFonts w:eastAsia="Times New Roman" w:cs="Times New Roman"/>
          <w:szCs w:val="28"/>
          <w:lang w:eastAsia="ru-RU"/>
        </w:rPr>
        <w:t>26 984,0</w:t>
      </w:r>
      <w:r w:rsidRPr="00222CC1">
        <w:rPr>
          <w:rFonts w:eastAsia="Times New Roman" w:cs="Times New Roman"/>
          <w:szCs w:val="28"/>
          <w:lang w:eastAsia="ru-RU"/>
        </w:rPr>
        <w:t xml:space="preserve"> тыс. рублей. Фактически расходы на данные цели составили </w:t>
      </w:r>
      <w:r w:rsidR="008E5F94" w:rsidRPr="00222CC1">
        <w:rPr>
          <w:rFonts w:eastAsia="Times New Roman" w:cs="Times New Roman"/>
          <w:szCs w:val="28"/>
          <w:lang w:eastAsia="ru-RU"/>
        </w:rPr>
        <w:t>26 97</w:t>
      </w:r>
      <w:r w:rsidR="003020DD" w:rsidRPr="00222CC1">
        <w:rPr>
          <w:rFonts w:eastAsia="Times New Roman" w:cs="Times New Roman"/>
          <w:szCs w:val="28"/>
          <w:lang w:eastAsia="ru-RU"/>
        </w:rPr>
        <w:t>6,2</w:t>
      </w:r>
      <w:r w:rsidRPr="00222CC1">
        <w:rPr>
          <w:rFonts w:eastAsia="Times New Roman" w:cs="Times New Roman"/>
          <w:szCs w:val="28"/>
          <w:lang w:eastAsia="ru-RU"/>
        </w:rPr>
        <w:t xml:space="preserve"> тыс. рублей, обеспечив экономию в размере </w:t>
      </w:r>
      <w:r w:rsidR="008E5F94" w:rsidRPr="00222CC1">
        <w:rPr>
          <w:rFonts w:eastAsia="Times New Roman" w:cs="Times New Roman"/>
          <w:szCs w:val="28"/>
          <w:lang w:eastAsia="ru-RU"/>
        </w:rPr>
        <w:t>7,8</w:t>
      </w:r>
      <w:r w:rsidRPr="00222CC1">
        <w:rPr>
          <w:rFonts w:eastAsia="Times New Roman" w:cs="Times New Roman"/>
          <w:szCs w:val="28"/>
          <w:lang w:eastAsia="ru-RU"/>
        </w:rPr>
        <w:t xml:space="preserve"> тыс. рублей.</w:t>
      </w:r>
    </w:p>
    <w:p w:rsidR="008E054E" w:rsidRPr="00222CC1" w:rsidRDefault="008E054E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D7E3F" w:rsidRPr="00222CC1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В соответствии с соглашениями, заключенными между </w:t>
      </w:r>
      <w:r w:rsidR="00E55B6A" w:rsidRPr="00222CC1">
        <w:rPr>
          <w:rFonts w:eastAsia="Times New Roman" w:cs="Times New Roman"/>
          <w:szCs w:val="28"/>
          <w:lang w:eastAsia="ru-RU"/>
        </w:rPr>
        <w:t>м</w:t>
      </w:r>
      <w:r w:rsidRPr="00222CC1">
        <w:rPr>
          <w:rFonts w:eastAsia="Times New Roman" w:cs="Times New Roman"/>
          <w:szCs w:val="28"/>
          <w:lang w:eastAsia="ru-RU"/>
        </w:rPr>
        <w:t xml:space="preserve">инистерством образования Кировской области, </w:t>
      </w:r>
      <w:r w:rsidR="00E55B6A" w:rsidRPr="00222CC1">
        <w:rPr>
          <w:rFonts w:eastAsia="Times New Roman" w:cs="Times New Roman"/>
          <w:szCs w:val="28"/>
          <w:lang w:eastAsia="ru-RU"/>
        </w:rPr>
        <w:t>м</w:t>
      </w:r>
      <w:r w:rsidRPr="00222CC1">
        <w:rPr>
          <w:rFonts w:eastAsia="Times New Roman" w:cs="Times New Roman"/>
          <w:szCs w:val="28"/>
          <w:lang w:eastAsia="ru-RU"/>
        </w:rPr>
        <w:t>инистерством культуры Кировской области и городом (в соответствии с Указом Президента Российской Федерации от 7 мая 2012 года № 597 «О мероприятиях по реализации государственной соци</w:t>
      </w:r>
      <w:r w:rsidR="003020DD" w:rsidRPr="00222CC1">
        <w:rPr>
          <w:rFonts w:eastAsia="Times New Roman" w:cs="Times New Roman"/>
          <w:szCs w:val="28"/>
          <w:lang w:eastAsia="ru-RU"/>
        </w:rPr>
        <w:t>альной политики») по итогам 2021</w:t>
      </w:r>
      <w:r w:rsidRPr="00222CC1">
        <w:rPr>
          <w:rFonts w:eastAsia="Times New Roman" w:cs="Times New Roman"/>
          <w:szCs w:val="28"/>
          <w:lang w:eastAsia="ru-RU"/>
        </w:rPr>
        <w:t xml:space="preserve"> года заработная плата педагогических работников муниципальных общеобразовательных организаций составила </w:t>
      </w:r>
      <w:r w:rsidR="003020DD" w:rsidRPr="00222CC1">
        <w:rPr>
          <w:rFonts w:eastAsia="Times New Roman" w:cs="Times New Roman"/>
          <w:szCs w:val="28"/>
          <w:lang w:eastAsia="ru-RU"/>
        </w:rPr>
        <w:t>34 090,75</w:t>
      </w:r>
      <w:r w:rsidR="006747E6" w:rsidRPr="00222CC1">
        <w:rPr>
          <w:rFonts w:eastAsia="Times New Roman" w:cs="Times New Roman"/>
          <w:szCs w:val="28"/>
          <w:lang w:eastAsia="ru-RU"/>
        </w:rPr>
        <w:t xml:space="preserve"> </w:t>
      </w:r>
      <w:r w:rsidRPr="00222CC1">
        <w:rPr>
          <w:rFonts w:eastAsia="Times New Roman" w:cs="Times New Roman"/>
          <w:szCs w:val="28"/>
          <w:lang w:eastAsia="ru-RU"/>
        </w:rPr>
        <w:t>руб</w:t>
      </w:r>
      <w:r w:rsidR="008375D1" w:rsidRPr="00222CC1">
        <w:rPr>
          <w:rFonts w:eastAsia="Times New Roman" w:cs="Times New Roman"/>
          <w:szCs w:val="28"/>
          <w:lang w:eastAsia="ru-RU"/>
        </w:rPr>
        <w:t>лей</w:t>
      </w:r>
      <w:r w:rsidR="003020DD" w:rsidRPr="00222CC1">
        <w:rPr>
          <w:rFonts w:eastAsia="Times New Roman" w:cs="Times New Roman"/>
          <w:szCs w:val="28"/>
          <w:lang w:eastAsia="ru-RU"/>
        </w:rPr>
        <w:t xml:space="preserve"> (по соглашению – 31 258,20</w:t>
      </w:r>
      <w:r w:rsidR="00E15A4A" w:rsidRPr="00222CC1">
        <w:rPr>
          <w:rFonts w:eastAsia="Times New Roman" w:cs="Times New Roman"/>
          <w:szCs w:val="28"/>
          <w:lang w:eastAsia="ru-RU"/>
        </w:rPr>
        <w:t xml:space="preserve"> рублей</w:t>
      </w:r>
      <w:r w:rsidR="00CE022C" w:rsidRPr="00222CC1">
        <w:rPr>
          <w:rFonts w:eastAsia="Times New Roman" w:cs="Times New Roman"/>
          <w:szCs w:val="28"/>
          <w:lang w:eastAsia="ru-RU"/>
        </w:rPr>
        <w:t>)</w:t>
      </w:r>
      <w:r w:rsidRPr="00222CC1">
        <w:rPr>
          <w:rFonts w:eastAsia="Times New Roman" w:cs="Times New Roman"/>
          <w:szCs w:val="28"/>
          <w:lang w:eastAsia="ru-RU"/>
        </w:rPr>
        <w:t>,</w:t>
      </w:r>
      <w:r w:rsidR="00E55B6A" w:rsidRPr="00222CC1">
        <w:rPr>
          <w:rFonts w:eastAsia="Times New Roman" w:cs="Times New Roman"/>
          <w:szCs w:val="28"/>
          <w:lang w:eastAsia="ru-RU"/>
        </w:rPr>
        <w:t xml:space="preserve"> </w:t>
      </w:r>
      <w:r w:rsidRPr="00222CC1">
        <w:rPr>
          <w:rFonts w:eastAsia="Times New Roman" w:cs="Times New Roman"/>
          <w:szCs w:val="28"/>
          <w:lang w:eastAsia="ru-RU"/>
        </w:rPr>
        <w:t xml:space="preserve">педагогических работников муниципальных организаций, реализующих основную общеобразовательную программу дошкольного образования – </w:t>
      </w:r>
      <w:r w:rsidR="003020DD" w:rsidRPr="00222CC1">
        <w:rPr>
          <w:rFonts w:eastAsia="Times New Roman" w:cs="Times New Roman"/>
          <w:szCs w:val="28"/>
          <w:lang w:eastAsia="ru-RU"/>
        </w:rPr>
        <w:t>26 587,67</w:t>
      </w:r>
      <w:r w:rsidRPr="00222CC1">
        <w:rPr>
          <w:rFonts w:eastAsia="Times New Roman" w:cs="Times New Roman"/>
          <w:szCs w:val="28"/>
          <w:lang w:eastAsia="ru-RU"/>
        </w:rPr>
        <w:t xml:space="preserve"> руб</w:t>
      </w:r>
      <w:r w:rsidR="008375D1" w:rsidRPr="00222CC1">
        <w:rPr>
          <w:rFonts w:eastAsia="Times New Roman" w:cs="Times New Roman"/>
          <w:szCs w:val="28"/>
          <w:lang w:eastAsia="ru-RU"/>
        </w:rPr>
        <w:t>лей</w:t>
      </w:r>
      <w:r w:rsidR="003020DD" w:rsidRPr="00222CC1">
        <w:rPr>
          <w:rFonts w:eastAsia="Times New Roman" w:cs="Times New Roman"/>
          <w:szCs w:val="28"/>
          <w:lang w:eastAsia="ru-RU"/>
        </w:rPr>
        <w:t xml:space="preserve"> (по соглашению – 23 757,80</w:t>
      </w:r>
      <w:r w:rsidR="00CE022C" w:rsidRPr="00222CC1">
        <w:rPr>
          <w:rFonts w:eastAsia="Times New Roman" w:cs="Times New Roman"/>
          <w:szCs w:val="28"/>
          <w:lang w:eastAsia="ru-RU"/>
        </w:rPr>
        <w:t xml:space="preserve"> рублей),</w:t>
      </w:r>
      <w:r w:rsidRPr="00222CC1">
        <w:rPr>
          <w:rFonts w:eastAsia="Times New Roman" w:cs="Times New Roman"/>
          <w:szCs w:val="28"/>
          <w:lang w:eastAsia="ru-RU"/>
        </w:rPr>
        <w:t xml:space="preserve"> работников учреждений культуры –</w:t>
      </w:r>
      <w:r w:rsidR="006777CF" w:rsidRPr="00222CC1">
        <w:rPr>
          <w:rFonts w:eastAsia="Times New Roman" w:cs="Times New Roman"/>
          <w:szCs w:val="28"/>
          <w:lang w:eastAsia="ru-RU"/>
        </w:rPr>
        <w:t xml:space="preserve"> </w:t>
      </w:r>
      <w:r w:rsidR="003020DD" w:rsidRPr="00222CC1">
        <w:rPr>
          <w:rFonts w:eastAsia="Times New Roman" w:cs="Times New Roman"/>
          <w:szCs w:val="28"/>
          <w:lang w:eastAsia="ru-RU"/>
        </w:rPr>
        <w:t>27 123,80</w:t>
      </w:r>
      <w:r w:rsidRPr="00222CC1">
        <w:rPr>
          <w:rFonts w:eastAsia="Times New Roman" w:cs="Times New Roman"/>
          <w:szCs w:val="28"/>
          <w:lang w:eastAsia="ru-RU"/>
        </w:rPr>
        <w:t xml:space="preserve"> руб</w:t>
      </w:r>
      <w:r w:rsidR="00E15A4A" w:rsidRPr="00222CC1">
        <w:rPr>
          <w:rFonts w:eastAsia="Times New Roman" w:cs="Times New Roman"/>
          <w:szCs w:val="28"/>
          <w:lang w:eastAsia="ru-RU"/>
        </w:rPr>
        <w:t>лей (</w:t>
      </w:r>
      <w:r w:rsidR="00CE022C" w:rsidRPr="00222CC1">
        <w:rPr>
          <w:rFonts w:eastAsia="Times New Roman" w:cs="Times New Roman"/>
          <w:szCs w:val="28"/>
          <w:lang w:eastAsia="ru-RU"/>
        </w:rPr>
        <w:t>по соглашению – 2</w:t>
      </w:r>
      <w:r w:rsidR="003020DD" w:rsidRPr="00222CC1">
        <w:rPr>
          <w:rFonts w:eastAsia="Times New Roman" w:cs="Times New Roman"/>
          <w:szCs w:val="28"/>
          <w:lang w:eastAsia="ru-RU"/>
        </w:rPr>
        <w:t>6 725,70</w:t>
      </w:r>
      <w:r w:rsidR="00CE022C" w:rsidRPr="00222CC1">
        <w:rPr>
          <w:rFonts w:eastAsia="Times New Roman" w:cs="Times New Roman"/>
          <w:szCs w:val="28"/>
          <w:lang w:eastAsia="ru-RU"/>
        </w:rPr>
        <w:t xml:space="preserve"> рублей), педагогических работников дополнительного образования в сфере </w:t>
      </w:r>
      <w:r w:rsidR="003020DD" w:rsidRPr="00222CC1">
        <w:rPr>
          <w:rFonts w:eastAsia="Times New Roman" w:cs="Times New Roman"/>
          <w:szCs w:val="28"/>
          <w:lang w:eastAsia="ru-RU"/>
        </w:rPr>
        <w:t>образования – 24 901,52</w:t>
      </w:r>
      <w:r w:rsidR="00E15A4A" w:rsidRPr="00222CC1">
        <w:rPr>
          <w:rFonts w:eastAsia="Times New Roman" w:cs="Times New Roman"/>
          <w:szCs w:val="28"/>
          <w:lang w:eastAsia="ru-RU"/>
        </w:rPr>
        <w:t xml:space="preserve"> </w:t>
      </w:r>
      <w:r w:rsidR="003020DD" w:rsidRPr="00222CC1">
        <w:rPr>
          <w:rFonts w:eastAsia="Times New Roman" w:cs="Times New Roman"/>
          <w:szCs w:val="28"/>
          <w:lang w:eastAsia="ru-RU"/>
        </w:rPr>
        <w:t>рублей (по соглашению – 24 900,70</w:t>
      </w:r>
      <w:r w:rsidR="00CE022C" w:rsidRPr="00222CC1">
        <w:rPr>
          <w:rFonts w:eastAsia="Times New Roman" w:cs="Times New Roman"/>
          <w:szCs w:val="28"/>
          <w:lang w:eastAsia="ru-RU"/>
        </w:rPr>
        <w:t xml:space="preserve"> рублей), педагогических работников дополнительного образова</w:t>
      </w:r>
      <w:r w:rsidR="003020DD" w:rsidRPr="00222CC1">
        <w:rPr>
          <w:rFonts w:eastAsia="Times New Roman" w:cs="Times New Roman"/>
          <w:szCs w:val="28"/>
          <w:lang w:eastAsia="ru-RU"/>
        </w:rPr>
        <w:t>ния в сфере культуры – 22 255,10</w:t>
      </w:r>
      <w:r w:rsidR="00E15A4A" w:rsidRPr="00222CC1">
        <w:rPr>
          <w:rFonts w:eastAsia="Times New Roman" w:cs="Times New Roman"/>
          <w:szCs w:val="28"/>
          <w:lang w:eastAsia="ru-RU"/>
        </w:rPr>
        <w:t xml:space="preserve"> р</w:t>
      </w:r>
      <w:r w:rsidR="003020DD" w:rsidRPr="00222CC1">
        <w:rPr>
          <w:rFonts w:eastAsia="Times New Roman" w:cs="Times New Roman"/>
          <w:szCs w:val="28"/>
          <w:lang w:eastAsia="ru-RU"/>
        </w:rPr>
        <w:t>ублей (по соглашению – 20 219,10</w:t>
      </w:r>
      <w:r w:rsidR="00CE022C" w:rsidRPr="00222CC1">
        <w:rPr>
          <w:rFonts w:eastAsia="Times New Roman" w:cs="Times New Roman"/>
          <w:szCs w:val="28"/>
          <w:lang w:eastAsia="ru-RU"/>
        </w:rPr>
        <w:t xml:space="preserve"> рублей)</w:t>
      </w:r>
      <w:r w:rsidRPr="00222CC1">
        <w:rPr>
          <w:rFonts w:eastAsia="Times New Roman" w:cs="Times New Roman"/>
          <w:szCs w:val="28"/>
          <w:lang w:eastAsia="ru-RU"/>
        </w:rPr>
        <w:t>.</w:t>
      </w:r>
    </w:p>
    <w:p w:rsidR="00B553CB" w:rsidRPr="00222CC1" w:rsidRDefault="00B553CB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E022C" w:rsidRPr="00222CC1" w:rsidRDefault="009D7E3F" w:rsidP="00CE022C">
      <w:pPr>
        <w:spacing w:line="360" w:lineRule="auto"/>
        <w:ind w:firstLine="708"/>
        <w:jc w:val="both"/>
        <w:rPr>
          <w:rFonts w:cs="Times New Roman CYR"/>
          <w:szCs w:val="28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Муниципальное задание на оказание муниципальных услуг, утвержденное постановлением администрации города от </w:t>
      </w:r>
      <w:r w:rsidR="0094131D" w:rsidRPr="00222CC1">
        <w:rPr>
          <w:rFonts w:eastAsia="Times New Roman" w:cs="Times New Roman"/>
          <w:szCs w:val="28"/>
          <w:lang w:eastAsia="ru-RU"/>
        </w:rPr>
        <w:t>30</w:t>
      </w:r>
      <w:r w:rsidRPr="00222CC1">
        <w:rPr>
          <w:rFonts w:eastAsia="Times New Roman" w:cs="Times New Roman"/>
          <w:szCs w:val="28"/>
          <w:lang w:eastAsia="ru-RU"/>
        </w:rPr>
        <w:t>.12.</w:t>
      </w:r>
      <w:r w:rsidR="00634E2A">
        <w:rPr>
          <w:rFonts w:eastAsia="Times New Roman" w:cs="Times New Roman"/>
          <w:szCs w:val="28"/>
          <w:lang w:eastAsia="ru-RU"/>
        </w:rPr>
        <w:t>2020</w:t>
      </w:r>
      <w:r w:rsidRPr="00222CC1">
        <w:rPr>
          <w:rFonts w:eastAsia="Times New Roman" w:cs="Times New Roman"/>
          <w:szCs w:val="28"/>
          <w:lang w:eastAsia="ru-RU"/>
        </w:rPr>
        <w:t xml:space="preserve"> </w:t>
      </w:r>
      <w:r w:rsidR="00527478" w:rsidRPr="00222CC1">
        <w:rPr>
          <w:rFonts w:eastAsia="Times New Roman" w:cs="Times New Roman"/>
          <w:szCs w:val="28"/>
          <w:lang w:eastAsia="ru-RU"/>
        </w:rPr>
        <w:t xml:space="preserve">         </w:t>
      </w:r>
      <w:r w:rsidRPr="00222CC1">
        <w:rPr>
          <w:rFonts w:eastAsia="Times New Roman" w:cs="Times New Roman"/>
          <w:szCs w:val="28"/>
          <w:lang w:eastAsia="ru-RU"/>
        </w:rPr>
        <w:t xml:space="preserve">№ </w:t>
      </w:r>
      <w:r w:rsidR="00634E2A">
        <w:rPr>
          <w:rFonts w:eastAsia="Times New Roman" w:cs="Times New Roman"/>
          <w:szCs w:val="28"/>
          <w:lang w:eastAsia="ru-RU"/>
        </w:rPr>
        <w:t>738</w:t>
      </w:r>
      <w:r w:rsidRPr="00222CC1">
        <w:rPr>
          <w:rFonts w:eastAsia="Times New Roman" w:cs="Times New Roman"/>
          <w:szCs w:val="28"/>
          <w:lang w:eastAsia="ru-RU"/>
        </w:rPr>
        <w:t xml:space="preserve"> «</w:t>
      </w:r>
      <w:r w:rsidR="00CE022C" w:rsidRPr="00222CC1">
        <w:rPr>
          <w:rFonts w:cs="Times New Roman CYR"/>
          <w:szCs w:val="28"/>
        </w:rPr>
        <w:t>Об утверждении муниципального задания на оказание муниципальных услуг учреждениями в разрезе главных распорядителей средств бюджета муниципального образования городской округ город Котельнич Кировской области в части показателей, характеризующих объем оказыва</w:t>
      </w:r>
      <w:r w:rsidR="00634E2A">
        <w:rPr>
          <w:rFonts w:cs="Times New Roman CYR"/>
          <w:szCs w:val="28"/>
        </w:rPr>
        <w:t>емых муниципальных услуг на 2021</w:t>
      </w:r>
      <w:r w:rsidR="00CE022C" w:rsidRPr="00222CC1">
        <w:rPr>
          <w:rFonts w:cs="Times New Roman CYR"/>
          <w:szCs w:val="28"/>
        </w:rPr>
        <w:t xml:space="preserve"> год и плановый</w:t>
      </w:r>
      <w:r w:rsidR="00634E2A">
        <w:rPr>
          <w:rFonts w:cs="Times New Roman CYR"/>
          <w:szCs w:val="28"/>
        </w:rPr>
        <w:t xml:space="preserve"> период 2022</w:t>
      </w:r>
      <w:r w:rsidR="00721428" w:rsidRPr="00222CC1">
        <w:rPr>
          <w:rFonts w:cs="Times New Roman CYR"/>
          <w:szCs w:val="28"/>
        </w:rPr>
        <w:t xml:space="preserve"> -</w:t>
      </w:r>
      <w:r w:rsidR="00634E2A">
        <w:rPr>
          <w:rFonts w:cs="Times New Roman CYR"/>
          <w:szCs w:val="28"/>
        </w:rPr>
        <w:t xml:space="preserve"> 2023</w:t>
      </w:r>
      <w:r w:rsidR="00CE022C" w:rsidRPr="00222CC1">
        <w:rPr>
          <w:rFonts w:cs="Times New Roman CYR"/>
          <w:szCs w:val="28"/>
        </w:rPr>
        <w:t xml:space="preserve"> годов</w:t>
      </w:r>
      <w:r w:rsidR="00634E2A">
        <w:rPr>
          <w:rFonts w:eastAsia="Times New Roman" w:cs="Times New Roman"/>
          <w:szCs w:val="28"/>
          <w:lang w:eastAsia="ru-RU"/>
        </w:rPr>
        <w:t>», за 2021</w:t>
      </w:r>
      <w:r w:rsidR="004065DF" w:rsidRPr="00222CC1">
        <w:rPr>
          <w:rFonts w:eastAsia="Times New Roman" w:cs="Times New Roman"/>
          <w:szCs w:val="28"/>
          <w:lang w:eastAsia="ru-RU"/>
        </w:rPr>
        <w:t xml:space="preserve"> год не выполнено</w:t>
      </w:r>
      <w:r w:rsidR="0094131D" w:rsidRPr="00222CC1">
        <w:rPr>
          <w:rFonts w:eastAsia="Times New Roman" w:cs="Times New Roman"/>
          <w:szCs w:val="28"/>
          <w:lang w:eastAsia="ru-RU"/>
        </w:rPr>
        <w:t xml:space="preserve"> по ряду показателей в связи с введением ограничений, связанных с распространением новой коронавирусной инфекции.</w:t>
      </w:r>
    </w:p>
    <w:p w:rsidR="009D7E3F" w:rsidRDefault="009D7E3F" w:rsidP="00CE022C">
      <w:pPr>
        <w:tabs>
          <w:tab w:val="left" w:pos="851"/>
        </w:tabs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Выполнение муниципального задания в разрезе главных распорядителей бюджетных средств представлено в приложении 2 к пояснительной записке.</w:t>
      </w:r>
    </w:p>
    <w:p w:rsidR="00F43158" w:rsidRPr="00222CC1" w:rsidRDefault="00F43158" w:rsidP="00CE022C">
      <w:pPr>
        <w:tabs>
          <w:tab w:val="left" w:pos="851"/>
        </w:tabs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E054E" w:rsidRPr="001919FF" w:rsidRDefault="008E054E" w:rsidP="001919FF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x-none"/>
        </w:rPr>
      </w:pPr>
      <w:r w:rsidRPr="00222CC1">
        <w:rPr>
          <w:rFonts w:eastAsia="Times New Roman" w:cs="Times New Roman"/>
          <w:szCs w:val="28"/>
          <w:lang w:val="x-none" w:eastAsia="x-none"/>
        </w:rPr>
        <w:t>При осуществлении контроля, предусмотренного частью 5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222CC1">
        <w:rPr>
          <w:rFonts w:eastAsia="Times New Roman" w:cs="Times New Roman"/>
          <w:szCs w:val="28"/>
          <w:lang w:eastAsia="x-none"/>
        </w:rPr>
        <w:t xml:space="preserve"> (далее – Федеральный закон от 05.04.2013             № 44-ФЗ)</w:t>
      </w:r>
      <w:r w:rsidRPr="00222CC1">
        <w:rPr>
          <w:rFonts w:eastAsia="Times New Roman" w:cs="Times New Roman"/>
          <w:szCs w:val="28"/>
          <w:lang w:val="x-none" w:eastAsia="x-none"/>
        </w:rPr>
        <w:t xml:space="preserve"> направленно  субъектам контроля </w:t>
      </w:r>
      <w:r w:rsidR="001919FF">
        <w:rPr>
          <w:rFonts w:eastAsia="Times New Roman" w:cs="Times New Roman"/>
          <w:szCs w:val="28"/>
          <w:lang w:eastAsia="x-none"/>
        </w:rPr>
        <w:t>217</w:t>
      </w:r>
      <w:r w:rsidRPr="00222CC1">
        <w:rPr>
          <w:rFonts w:eastAsia="Times New Roman" w:cs="Times New Roman"/>
          <w:szCs w:val="28"/>
          <w:lang w:val="x-none" w:eastAsia="x-none"/>
        </w:rPr>
        <w:t xml:space="preserve"> уведомлений о соответствии контролируемой информации требованиям, установленным частью 5 статьи 99 Федерального закона от 05.04.2013 № 44-ФЗ </w:t>
      </w:r>
      <w:r w:rsidR="001919FF">
        <w:rPr>
          <w:rFonts w:eastAsia="Times New Roman" w:cs="Times New Roman"/>
          <w:szCs w:val="28"/>
          <w:lang w:eastAsia="x-none"/>
        </w:rPr>
        <w:t>и 63</w:t>
      </w:r>
      <w:r w:rsidRPr="00222CC1">
        <w:rPr>
          <w:rFonts w:eastAsia="Times New Roman" w:cs="Times New Roman"/>
          <w:szCs w:val="28"/>
          <w:lang w:val="x-none" w:eastAsia="x-none"/>
        </w:rPr>
        <w:t xml:space="preserve"> протокол</w:t>
      </w:r>
      <w:r w:rsidR="001919FF">
        <w:rPr>
          <w:rFonts w:eastAsia="Times New Roman" w:cs="Times New Roman"/>
          <w:szCs w:val="28"/>
          <w:lang w:eastAsia="x-none"/>
        </w:rPr>
        <w:t>а</w:t>
      </w:r>
      <w:r w:rsidRPr="00222CC1">
        <w:rPr>
          <w:rFonts w:eastAsia="Times New Roman" w:cs="Times New Roman"/>
          <w:szCs w:val="28"/>
          <w:lang w:val="x-none" w:eastAsia="x-none"/>
        </w:rPr>
        <w:t xml:space="preserve"> о несоответствии контролируемой информации требованиям, </w:t>
      </w:r>
      <w:r w:rsidRPr="001919FF">
        <w:rPr>
          <w:rFonts w:eastAsia="Times New Roman" w:cs="Times New Roman"/>
          <w:szCs w:val="28"/>
          <w:lang w:val="x-none" w:eastAsia="x-none"/>
        </w:rPr>
        <w:t xml:space="preserve">установленным частью 5 статьи 99 Федерального закона от 05.04.2013 </w:t>
      </w:r>
      <w:r w:rsidRPr="001919FF">
        <w:rPr>
          <w:rFonts w:eastAsia="Times New Roman" w:cs="Times New Roman"/>
          <w:szCs w:val="28"/>
          <w:lang w:eastAsia="x-none"/>
        </w:rPr>
        <w:t xml:space="preserve">     </w:t>
      </w:r>
      <w:r w:rsidRPr="001919FF">
        <w:rPr>
          <w:rFonts w:eastAsia="Times New Roman" w:cs="Times New Roman"/>
          <w:szCs w:val="28"/>
          <w:lang w:val="x-none" w:eastAsia="x-none"/>
        </w:rPr>
        <w:t>№ 44-ФЗ.</w:t>
      </w:r>
    </w:p>
    <w:p w:rsidR="008E054E" w:rsidRPr="001919FF" w:rsidRDefault="008E054E" w:rsidP="001919FF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1919FF" w:rsidRPr="001919FF" w:rsidRDefault="001919FF" w:rsidP="001919FF">
      <w:pPr>
        <w:spacing w:line="360" w:lineRule="auto"/>
        <w:ind w:firstLine="680"/>
        <w:jc w:val="both"/>
        <w:rPr>
          <w:szCs w:val="28"/>
        </w:rPr>
      </w:pPr>
      <w:r w:rsidRPr="001919FF">
        <w:rPr>
          <w:szCs w:val="28"/>
        </w:rPr>
        <w:t xml:space="preserve">Согласно плану-графику проведения ревизий и проверок учреждений, финансируемых из бюджета города, в первом полугодии специалистами управления финансов </w:t>
      </w:r>
      <w:r>
        <w:rPr>
          <w:szCs w:val="28"/>
        </w:rPr>
        <w:t xml:space="preserve">администрации города </w:t>
      </w:r>
      <w:r w:rsidRPr="001919FF">
        <w:rPr>
          <w:szCs w:val="28"/>
        </w:rPr>
        <w:t xml:space="preserve">проведено 4 проверки. Проведенными проверками выявлено финансовых нарушений и нарушений правил ведения бухгалтерского (бюджетного) учета, а также </w:t>
      </w:r>
      <w:r w:rsidRPr="008C5515">
        <w:rPr>
          <w:szCs w:val="28"/>
        </w:rPr>
        <w:t>составления бухгалтерской (бюджетной) отчетности на общую сумму – 155 608,73 рублей. Не</w:t>
      </w:r>
      <w:r w:rsidRPr="001919FF">
        <w:rPr>
          <w:szCs w:val="28"/>
        </w:rPr>
        <w:t xml:space="preserve"> суммовых нарушений – 19. Во втором полугодии ревизии и проверки управлением финансов </w:t>
      </w:r>
      <w:r w:rsidR="00634E2A">
        <w:rPr>
          <w:szCs w:val="28"/>
        </w:rPr>
        <w:t>администрации города не проводились ввиду отсутствия</w:t>
      </w:r>
      <w:r>
        <w:rPr>
          <w:szCs w:val="28"/>
        </w:rPr>
        <w:t xml:space="preserve"> </w:t>
      </w:r>
      <w:r w:rsidR="00E5620E">
        <w:rPr>
          <w:szCs w:val="28"/>
        </w:rPr>
        <w:t>специалиста</w:t>
      </w:r>
      <w:r w:rsidRPr="001919FF">
        <w:rPr>
          <w:szCs w:val="28"/>
        </w:rPr>
        <w:t>.</w:t>
      </w:r>
    </w:p>
    <w:p w:rsidR="007F6CA3" w:rsidRPr="00222CC1" w:rsidRDefault="007F6CA3" w:rsidP="00F43835">
      <w:pPr>
        <w:spacing w:line="360" w:lineRule="auto"/>
        <w:ind w:firstLine="680"/>
        <w:jc w:val="both"/>
        <w:rPr>
          <w:szCs w:val="28"/>
        </w:rPr>
      </w:pPr>
    </w:p>
    <w:p w:rsidR="009D7E3F" w:rsidRPr="008C5515" w:rsidRDefault="009D7E3F" w:rsidP="001506C1">
      <w:pPr>
        <w:spacing w:line="36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8C5515">
        <w:rPr>
          <w:rFonts w:eastAsia="Times New Roman" w:cs="Times New Roman"/>
          <w:b/>
          <w:szCs w:val="28"/>
          <w:lang w:eastAsia="ru-RU"/>
        </w:rPr>
        <w:t>ДЕФИЦИТ БЮДЖЕТА И МУНИЦИПАЛЬНЫЙ ДОЛГ</w:t>
      </w:r>
    </w:p>
    <w:p w:rsidR="009D7E3F" w:rsidRPr="00222CC1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 xml:space="preserve">При первоначально утвержденном </w:t>
      </w:r>
      <w:r w:rsidR="00F3176B" w:rsidRPr="00222CC1">
        <w:rPr>
          <w:rFonts w:eastAsia="Times New Roman" w:cs="Times New Roman"/>
          <w:szCs w:val="28"/>
          <w:lang w:eastAsia="ru-RU"/>
        </w:rPr>
        <w:t>дефиците</w:t>
      </w:r>
      <w:r w:rsidRPr="00222CC1">
        <w:rPr>
          <w:rFonts w:eastAsia="Times New Roman" w:cs="Times New Roman"/>
          <w:szCs w:val="28"/>
          <w:lang w:eastAsia="ru-RU"/>
        </w:rPr>
        <w:t xml:space="preserve"> бюджет</w:t>
      </w:r>
      <w:r w:rsidR="00F3176B" w:rsidRPr="00222CC1">
        <w:rPr>
          <w:rFonts w:eastAsia="Times New Roman" w:cs="Times New Roman"/>
          <w:szCs w:val="28"/>
          <w:lang w:eastAsia="ru-RU"/>
        </w:rPr>
        <w:t xml:space="preserve">а </w:t>
      </w:r>
      <w:r w:rsidRPr="00222CC1">
        <w:rPr>
          <w:rFonts w:eastAsia="Times New Roman" w:cs="Times New Roman"/>
          <w:szCs w:val="28"/>
          <w:lang w:eastAsia="ru-RU"/>
        </w:rPr>
        <w:t>города</w:t>
      </w:r>
      <w:r w:rsidR="00A331BD" w:rsidRPr="00222CC1">
        <w:rPr>
          <w:rFonts w:eastAsia="Times New Roman" w:cs="Times New Roman"/>
          <w:szCs w:val="28"/>
          <w:lang w:eastAsia="ru-RU"/>
        </w:rPr>
        <w:t xml:space="preserve"> в </w:t>
      </w:r>
      <w:r w:rsidR="00222CC1">
        <w:rPr>
          <w:rFonts w:eastAsia="Times New Roman" w:cs="Times New Roman"/>
          <w:szCs w:val="28"/>
          <w:lang w:eastAsia="ru-RU"/>
        </w:rPr>
        <w:t>сумме 13 162,7</w:t>
      </w:r>
      <w:r w:rsidR="00F3176B" w:rsidRPr="00222CC1">
        <w:rPr>
          <w:rFonts w:eastAsia="Times New Roman" w:cs="Times New Roman"/>
          <w:szCs w:val="28"/>
          <w:lang w:eastAsia="ru-RU"/>
        </w:rPr>
        <w:t xml:space="preserve"> тыс. рублей</w:t>
      </w:r>
      <w:r w:rsidR="007A74EA" w:rsidRPr="00222CC1">
        <w:rPr>
          <w:rFonts w:eastAsia="Times New Roman" w:cs="Times New Roman"/>
          <w:szCs w:val="28"/>
          <w:lang w:eastAsia="ru-RU"/>
        </w:rPr>
        <w:t>, по итогам</w:t>
      </w:r>
      <w:r w:rsidR="00222CC1" w:rsidRPr="00222CC1">
        <w:rPr>
          <w:rFonts w:eastAsia="Times New Roman" w:cs="Times New Roman"/>
          <w:szCs w:val="28"/>
          <w:lang w:eastAsia="ru-RU"/>
        </w:rPr>
        <w:t xml:space="preserve"> 2021</w:t>
      </w:r>
      <w:r w:rsidRPr="00222CC1">
        <w:rPr>
          <w:rFonts w:eastAsia="Times New Roman" w:cs="Times New Roman"/>
          <w:szCs w:val="28"/>
          <w:lang w:eastAsia="ru-RU"/>
        </w:rPr>
        <w:t xml:space="preserve"> </w:t>
      </w:r>
      <w:r w:rsidR="00F43835" w:rsidRPr="00222CC1">
        <w:rPr>
          <w:rFonts w:eastAsia="Times New Roman" w:cs="Times New Roman"/>
          <w:szCs w:val="28"/>
          <w:lang w:eastAsia="ru-RU"/>
        </w:rPr>
        <w:t>года фактически сложился профицит</w:t>
      </w:r>
      <w:r w:rsidRPr="00222CC1">
        <w:rPr>
          <w:rFonts w:eastAsia="Times New Roman" w:cs="Times New Roman"/>
          <w:szCs w:val="28"/>
          <w:lang w:eastAsia="ru-RU"/>
        </w:rPr>
        <w:t xml:space="preserve"> в размере </w:t>
      </w:r>
      <w:r w:rsidR="00222CC1" w:rsidRPr="00222CC1">
        <w:rPr>
          <w:rFonts w:eastAsia="Times New Roman" w:cs="Times New Roman"/>
          <w:szCs w:val="28"/>
          <w:lang w:eastAsia="ru-RU"/>
        </w:rPr>
        <w:t>2 083,7</w:t>
      </w:r>
      <w:r w:rsidRPr="00222CC1">
        <w:rPr>
          <w:rFonts w:eastAsia="Times New Roman" w:cs="Times New Roman"/>
          <w:szCs w:val="28"/>
          <w:lang w:eastAsia="ru-RU"/>
        </w:rPr>
        <w:t xml:space="preserve"> тыс. рублей. </w:t>
      </w:r>
    </w:p>
    <w:p w:rsidR="009D7E3F" w:rsidRPr="00222CC1" w:rsidRDefault="004348A5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 2021</w:t>
      </w:r>
      <w:r w:rsidR="009D7E3F" w:rsidRPr="00222CC1">
        <w:rPr>
          <w:rFonts w:eastAsia="Times New Roman" w:cs="Times New Roman"/>
          <w:szCs w:val="28"/>
          <w:lang w:eastAsia="ru-RU"/>
        </w:rPr>
        <w:t xml:space="preserve"> году муниципальные гарантии не предоставлялись.</w:t>
      </w:r>
    </w:p>
    <w:p w:rsidR="009D7E3F" w:rsidRPr="00222CC1" w:rsidRDefault="009D7E3F" w:rsidP="003020DD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Объем муниципального внутреннего</w:t>
      </w:r>
      <w:r w:rsidR="00D7339B" w:rsidRPr="00222CC1">
        <w:rPr>
          <w:rFonts w:eastAsia="Times New Roman" w:cs="Times New Roman"/>
          <w:szCs w:val="28"/>
          <w:lang w:eastAsia="ru-RU"/>
        </w:rPr>
        <w:t xml:space="preserve"> </w:t>
      </w:r>
      <w:r w:rsidR="004348A5" w:rsidRPr="00222CC1">
        <w:rPr>
          <w:rFonts w:eastAsia="Times New Roman" w:cs="Times New Roman"/>
          <w:szCs w:val="28"/>
          <w:lang w:eastAsia="ru-RU"/>
        </w:rPr>
        <w:t>долга по состоянию на 01.01.202</w:t>
      </w:r>
      <w:r w:rsidR="003020DD" w:rsidRPr="00222CC1">
        <w:rPr>
          <w:rFonts w:eastAsia="Times New Roman" w:cs="Times New Roman"/>
          <w:szCs w:val="28"/>
          <w:lang w:eastAsia="ru-RU"/>
        </w:rPr>
        <w:t>2 составил</w:t>
      </w:r>
      <w:r w:rsidRPr="00222CC1">
        <w:rPr>
          <w:rFonts w:eastAsia="Times New Roman" w:cs="Times New Roman"/>
          <w:szCs w:val="28"/>
          <w:lang w:eastAsia="ru-RU"/>
        </w:rPr>
        <w:t xml:space="preserve"> </w:t>
      </w:r>
      <w:r w:rsidR="003020DD" w:rsidRPr="00222CC1">
        <w:rPr>
          <w:rFonts w:eastAsia="Times New Roman" w:cs="Times New Roman"/>
          <w:szCs w:val="28"/>
          <w:lang w:eastAsia="ru-RU"/>
        </w:rPr>
        <w:t>29 659,5</w:t>
      </w:r>
      <w:r w:rsidR="00F43835" w:rsidRPr="00222CC1">
        <w:rPr>
          <w:rFonts w:eastAsia="Times New Roman" w:cs="Times New Roman"/>
          <w:szCs w:val="28"/>
          <w:lang w:eastAsia="ru-RU"/>
        </w:rPr>
        <w:t xml:space="preserve"> тыс. рублей - </w:t>
      </w:r>
      <w:r w:rsidRPr="00222CC1">
        <w:rPr>
          <w:rFonts w:eastAsia="Times New Roman" w:cs="Times New Roman"/>
          <w:szCs w:val="28"/>
          <w:lang w:eastAsia="ru-RU"/>
        </w:rPr>
        <w:t>кредиты коммерческих банков</w:t>
      </w:r>
      <w:r w:rsidR="004F14A6" w:rsidRPr="00222CC1">
        <w:rPr>
          <w:rFonts w:eastAsia="Times New Roman" w:cs="Times New Roman"/>
          <w:szCs w:val="28"/>
          <w:lang w:eastAsia="ru-RU"/>
        </w:rPr>
        <w:t>.</w:t>
      </w:r>
      <w:r w:rsidR="003020DD" w:rsidRPr="00222CC1">
        <w:rPr>
          <w:rFonts w:eastAsia="Times New Roman" w:cs="Times New Roman"/>
          <w:szCs w:val="28"/>
          <w:lang w:eastAsia="ru-RU"/>
        </w:rPr>
        <w:t xml:space="preserve"> П</w:t>
      </w:r>
      <w:r w:rsidR="003020DD" w:rsidRPr="00222CC1">
        <w:rPr>
          <w:szCs w:val="28"/>
        </w:rPr>
        <w:t xml:space="preserve">о сравнению с началом </w:t>
      </w:r>
      <w:r w:rsidR="008C5515">
        <w:rPr>
          <w:szCs w:val="28"/>
        </w:rPr>
        <w:t xml:space="preserve">отчетного </w:t>
      </w:r>
      <w:r w:rsidR="003020DD" w:rsidRPr="00222CC1">
        <w:rPr>
          <w:szCs w:val="28"/>
        </w:rPr>
        <w:t>года объем муниципального долга уменьшился на 274,2 тыс. рублей.</w:t>
      </w:r>
    </w:p>
    <w:p w:rsidR="00F3176B" w:rsidRPr="00222CC1" w:rsidRDefault="003020DD" w:rsidP="009B748D">
      <w:pPr>
        <w:spacing w:line="360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В 2021</w:t>
      </w:r>
      <w:r w:rsidR="00F3176B" w:rsidRPr="00222CC1">
        <w:rPr>
          <w:rFonts w:eastAsia="Times New Roman" w:cs="Times New Roman"/>
          <w:szCs w:val="28"/>
          <w:lang w:eastAsia="ru-RU"/>
        </w:rPr>
        <w:t xml:space="preserve"> году в бюджет города привлечены кредитные ресурсы от кредит</w:t>
      </w:r>
      <w:r w:rsidRPr="00222CC1">
        <w:rPr>
          <w:rFonts w:eastAsia="Times New Roman" w:cs="Times New Roman"/>
          <w:szCs w:val="28"/>
          <w:lang w:eastAsia="ru-RU"/>
        </w:rPr>
        <w:t>ных организаций в сумме 40 327,3</w:t>
      </w:r>
      <w:r w:rsidR="00F3176B" w:rsidRPr="00222CC1">
        <w:rPr>
          <w:rFonts w:eastAsia="Times New Roman" w:cs="Times New Roman"/>
          <w:szCs w:val="28"/>
          <w:lang w:eastAsia="ru-RU"/>
        </w:rPr>
        <w:t xml:space="preserve"> тыс.</w:t>
      </w:r>
      <w:r w:rsidR="009B748D" w:rsidRPr="00222CC1">
        <w:rPr>
          <w:rFonts w:eastAsia="Times New Roman" w:cs="Times New Roman"/>
          <w:szCs w:val="28"/>
          <w:lang w:eastAsia="ru-RU"/>
        </w:rPr>
        <w:t xml:space="preserve"> рублей</w:t>
      </w:r>
      <w:r w:rsidRPr="00222CC1">
        <w:rPr>
          <w:rFonts w:eastAsia="Times New Roman" w:cs="Times New Roman"/>
          <w:szCs w:val="28"/>
          <w:lang w:eastAsia="ru-RU"/>
        </w:rPr>
        <w:t>, погашены 40 601,5 тыс. рублей.</w:t>
      </w:r>
    </w:p>
    <w:p w:rsidR="009D7E3F" w:rsidRPr="00222CC1" w:rsidRDefault="009D7E3F" w:rsidP="001506C1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22CC1">
        <w:rPr>
          <w:rFonts w:eastAsia="Times New Roman" w:cs="Times New Roman"/>
          <w:szCs w:val="28"/>
          <w:lang w:eastAsia="ru-RU"/>
        </w:rPr>
        <w:t>Бюджетные кредиты юридическим лицам из бюджета города не предоставлялись.</w:t>
      </w:r>
    </w:p>
    <w:p w:rsidR="009D7E3F" w:rsidRPr="00222CC1" w:rsidRDefault="009D7E3F" w:rsidP="008105E4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tbl>
      <w:tblPr>
        <w:tblpPr w:leftFromText="180" w:rightFromText="180" w:vertAnchor="text" w:horzAnchor="margin" w:tblpY="383"/>
        <w:tblW w:w="9322" w:type="dxa"/>
        <w:tblLayout w:type="fixed"/>
        <w:tblLook w:val="04A0" w:firstRow="1" w:lastRow="0" w:firstColumn="1" w:lastColumn="0" w:noHBand="0" w:noVBand="1"/>
      </w:tblPr>
      <w:tblGrid>
        <w:gridCol w:w="5495"/>
        <w:gridCol w:w="3827"/>
      </w:tblGrid>
      <w:tr w:rsidR="008105E4" w:rsidTr="008105E4">
        <w:trPr>
          <w:trHeight w:val="637"/>
        </w:trPr>
        <w:tc>
          <w:tcPr>
            <w:tcW w:w="5495" w:type="dxa"/>
            <w:vAlign w:val="bottom"/>
          </w:tcPr>
          <w:p w:rsidR="008105E4" w:rsidRPr="00222CC1" w:rsidRDefault="008105E4" w:rsidP="008105E4">
            <w:r w:rsidRPr="00222CC1">
              <w:t>Заместитель главы администрации города, начальник управления финансов</w:t>
            </w:r>
          </w:p>
        </w:tc>
        <w:tc>
          <w:tcPr>
            <w:tcW w:w="3827" w:type="dxa"/>
            <w:vAlign w:val="bottom"/>
          </w:tcPr>
          <w:p w:rsidR="008105E4" w:rsidRDefault="008105E4" w:rsidP="008105E4">
            <w:pPr>
              <w:spacing w:line="276" w:lineRule="auto"/>
              <w:ind w:right="-108" w:firstLine="1876"/>
            </w:pPr>
            <w:r w:rsidRPr="00222CC1">
              <w:t>О.В. Кокорина</w:t>
            </w:r>
          </w:p>
        </w:tc>
      </w:tr>
    </w:tbl>
    <w:p w:rsidR="0002234E" w:rsidRDefault="0002234E" w:rsidP="008105E4">
      <w:pPr>
        <w:spacing w:line="240" w:lineRule="atLeast"/>
        <w:jc w:val="both"/>
        <w:rPr>
          <w:rFonts w:eastAsia="Times New Roman" w:cs="Times New Roman"/>
          <w:szCs w:val="28"/>
          <w:lang w:eastAsia="ru-RU"/>
        </w:rPr>
      </w:pPr>
    </w:p>
    <w:p w:rsidR="00AB49E9" w:rsidRDefault="00AB49E9" w:rsidP="008105E4">
      <w:pPr>
        <w:spacing w:line="240" w:lineRule="atLeast"/>
        <w:jc w:val="both"/>
        <w:rPr>
          <w:rFonts w:eastAsia="Times New Roman" w:cs="Times New Roman"/>
          <w:szCs w:val="28"/>
          <w:lang w:eastAsia="ru-RU"/>
        </w:rPr>
      </w:pPr>
    </w:p>
    <w:p w:rsidR="00AB49E9" w:rsidRDefault="00AB49E9" w:rsidP="008105E4">
      <w:pPr>
        <w:spacing w:line="240" w:lineRule="atLeast"/>
        <w:jc w:val="both"/>
        <w:rPr>
          <w:rFonts w:eastAsia="Times New Roman" w:cs="Times New Roman"/>
          <w:szCs w:val="28"/>
          <w:lang w:eastAsia="ru-RU"/>
        </w:rPr>
      </w:pPr>
    </w:p>
    <w:p w:rsidR="00AB49E9" w:rsidRDefault="00AB49E9" w:rsidP="008105E4">
      <w:pPr>
        <w:spacing w:line="240" w:lineRule="atLeast"/>
        <w:jc w:val="both"/>
        <w:rPr>
          <w:rFonts w:eastAsia="Times New Roman" w:cs="Times New Roman"/>
          <w:szCs w:val="28"/>
          <w:lang w:eastAsia="ru-RU"/>
        </w:rPr>
      </w:pPr>
    </w:p>
    <w:p w:rsidR="00AB49E9" w:rsidRDefault="00AB49E9" w:rsidP="008105E4">
      <w:pPr>
        <w:spacing w:line="240" w:lineRule="atLeast"/>
        <w:jc w:val="both"/>
        <w:rPr>
          <w:rFonts w:eastAsia="Times New Roman" w:cs="Times New Roman"/>
          <w:szCs w:val="28"/>
          <w:lang w:eastAsia="ru-RU"/>
        </w:rPr>
      </w:pPr>
    </w:p>
    <w:sectPr w:rsidR="00AB49E9" w:rsidSect="00222CC1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985" w:header="567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7D7" w:rsidRDefault="009C17D7">
      <w:r>
        <w:separator/>
      </w:r>
    </w:p>
  </w:endnote>
  <w:endnote w:type="continuationSeparator" w:id="0">
    <w:p w:rsidR="009C17D7" w:rsidRDefault="009C1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7D7" w:rsidRDefault="009C17D7" w:rsidP="00D5678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17D7" w:rsidRDefault="009C17D7" w:rsidP="00D567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9892682"/>
      <w:docPartObj>
        <w:docPartGallery w:val="Page Numbers (Bottom of Page)"/>
        <w:docPartUnique/>
      </w:docPartObj>
    </w:sdtPr>
    <w:sdtContent>
      <w:p w:rsidR="009C17D7" w:rsidRDefault="009C17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20E">
          <w:rPr>
            <w:noProof/>
          </w:rPr>
          <w:t>23</w:t>
        </w:r>
        <w:r>
          <w:fldChar w:fldCharType="end"/>
        </w:r>
      </w:p>
    </w:sdtContent>
  </w:sdt>
  <w:p w:rsidR="009C17D7" w:rsidRDefault="009C17D7" w:rsidP="00D56784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7D7" w:rsidRDefault="009C17D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5620E">
      <w:rPr>
        <w:noProof/>
      </w:rPr>
      <w:t>1</w:t>
    </w:r>
    <w:r>
      <w:fldChar w:fldCharType="end"/>
    </w:r>
  </w:p>
  <w:p w:rsidR="009C17D7" w:rsidRDefault="009C17D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7D7" w:rsidRDefault="009C17D7">
      <w:r>
        <w:separator/>
      </w:r>
    </w:p>
  </w:footnote>
  <w:footnote w:type="continuationSeparator" w:id="0">
    <w:p w:rsidR="009C17D7" w:rsidRDefault="009C1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7D7" w:rsidRDefault="009C17D7" w:rsidP="00D5678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11</w:t>
    </w:r>
    <w:r>
      <w:rPr>
        <w:rStyle w:val="a7"/>
      </w:rPr>
      <w:fldChar w:fldCharType="end"/>
    </w:r>
  </w:p>
  <w:p w:rsidR="009C17D7" w:rsidRDefault="009C17D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7D7" w:rsidRDefault="009C17D7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20A45"/>
    <w:multiLevelType w:val="hybridMultilevel"/>
    <w:tmpl w:val="B6964440"/>
    <w:lvl w:ilvl="0" w:tplc="ABFEA13A">
      <w:start w:val="1"/>
      <w:numFmt w:val="decimal"/>
      <w:lvlText w:val="%1)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A163DE"/>
    <w:multiLevelType w:val="hybridMultilevel"/>
    <w:tmpl w:val="E27EA40A"/>
    <w:lvl w:ilvl="0" w:tplc="DC32260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" w15:restartNumberingAfterBreak="0">
    <w:nsid w:val="2AEF4B47"/>
    <w:multiLevelType w:val="hybridMultilevel"/>
    <w:tmpl w:val="2A927ED6"/>
    <w:lvl w:ilvl="0" w:tplc="E79AA9B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3AC5562B"/>
    <w:multiLevelType w:val="hybridMultilevel"/>
    <w:tmpl w:val="BDF046CA"/>
    <w:lvl w:ilvl="0" w:tplc="CEC6F76E">
      <w:start w:val="1"/>
      <w:numFmt w:val="decimal"/>
      <w:lvlText w:val="%1)"/>
      <w:lvlJc w:val="left"/>
      <w:pPr>
        <w:ind w:left="141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F7405B0"/>
    <w:multiLevelType w:val="hybridMultilevel"/>
    <w:tmpl w:val="D124E7E6"/>
    <w:lvl w:ilvl="0" w:tplc="E79AA9B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49406D1F"/>
    <w:multiLevelType w:val="hybridMultilevel"/>
    <w:tmpl w:val="6D3C269E"/>
    <w:lvl w:ilvl="0" w:tplc="E79AA9B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6" w15:restartNumberingAfterBreak="0">
    <w:nsid w:val="628D13C1"/>
    <w:multiLevelType w:val="hybridMultilevel"/>
    <w:tmpl w:val="44062CA2"/>
    <w:lvl w:ilvl="0" w:tplc="E79AA9B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3F"/>
    <w:rsid w:val="00015DC1"/>
    <w:rsid w:val="00021157"/>
    <w:rsid w:val="0002234E"/>
    <w:rsid w:val="00042C4C"/>
    <w:rsid w:val="00044B74"/>
    <w:rsid w:val="00057D2F"/>
    <w:rsid w:val="000616D6"/>
    <w:rsid w:val="00064E3F"/>
    <w:rsid w:val="000756B2"/>
    <w:rsid w:val="00082FD8"/>
    <w:rsid w:val="000911C2"/>
    <w:rsid w:val="00091612"/>
    <w:rsid w:val="00097018"/>
    <w:rsid w:val="000A30F0"/>
    <w:rsid w:val="000B42A9"/>
    <w:rsid w:val="000C4186"/>
    <w:rsid w:val="000D161F"/>
    <w:rsid w:val="000D4C28"/>
    <w:rsid w:val="000E20C3"/>
    <w:rsid w:val="000F568B"/>
    <w:rsid w:val="00105823"/>
    <w:rsid w:val="00111C93"/>
    <w:rsid w:val="00111D06"/>
    <w:rsid w:val="00123698"/>
    <w:rsid w:val="00126BA0"/>
    <w:rsid w:val="00143F9F"/>
    <w:rsid w:val="00145C14"/>
    <w:rsid w:val="001472BC"/>
    <w:rsid w:val="001506C1"/>
    <w:rsid w:val="001535F9"/>
    <w:rsid w:val="00162735"/>
    <w:rsid w:val="00164552"/>
    <w:rsid w:val="001866F3"/>
    <w:rsid w:val="001919FF"/>
    <w:rsid w:val="001A252E"/>
    <w:rsid w:val="001A57F9"/>
    <w:rsid w:val="001A67DE"/>
    <w:rsid w:val="001B219D"/>
    <w:rsid w:val="001B7367"/>
    <w:rsid w:val="001B7A49"/>
    <w:rsid w:val="001C7396"/>
    <w:rsid w:val="001D0988"/>
    <w:rsid w:val="001D4E68"/>
    <w:rsid w:val="001E1174"/>
    <w:rsid w:val="001E20E4"/>
    <w:rsid w:val="001E5682"/>
    <w:rsid w:val="001F2AE0"/>
    <w:rsid w:val="00205CA1"/>
    <w:rsid w:val="002215AF"/>
    <w:rsid w:val="00222CC1"/>
    <w:rsid w:val="00244BCA"/>
    <w:rsid w:val="00253846"/>
    <w:rsid w:val="0026214F"/>
    <w:rsid w:val="002677ED"/>
    <w:rsid w:val="00272353"/>
    <w:rsid w:val="002732D3"/>
    <w:rsid w:val="002838B3"/>
    <w:rsid w:val="0028641E"/>
    <w:rsid w:val="002B41D7"/>
    <w:rsid w:val="002C0725"/>
    <w:rsid w:val="002C2A61"/>
    <w:rsid w:val="002C6C35"/>
    <w:rsid w:val="002D05C9"/>
    <w:rsid w:val="002D2695"/>
    <w:rsid w:val="002E76B3"/>
    <w:rsid w:val="003020DD"/>
    <w:rsid w:val="00313C84"/>
    <w:rsid w:val="00320098"/>
    <w:rsid w:val="00332C9D"/>
    <w:rsid w:val="00332FD5"/>
    <w:rsid w:val="003342BA"/>
    <w:rsid w:val="00353643"/>
    <w:rsid w:val="003669A4"/>
    <w:rsid w:val="00370ACC"/>
    <w:rsid w:val="00374168"/>
    <w:rsid w:val="00385F41"/>
    <w:rsid w:val="003915E8"/>
    <w:rsid w:val="003920F4"/>
    <w:rsid w:val="003B5035"/>
    <w:rsid w:val="003C1B9B"/>
    <w:rsid w:val="003C3ACB"/>
    <w:rsid w:val="003E41E9"/>
    <w:rsid w:val="003E7F4E"/>
    <w:rsid w:val="0040190E"/>
    <w:rsid w:val="004065DF"/>
    <w:rsid w:val="004122F7"/>
    <w:rsid w:val="004166A4"/>
    <w:rsid w:val="0041676E"/>
    <w:rsid w:val="00424AE5"/>
    <w:rsid w:val="004348A5"/>
    <w:rsid w:val="004452DF"/>
    <w:rsid w:val="00450693"/>
    <w:rsid w:val="00454EB5"/>
    <w:rsid w:val="00457B23"/>
    <w:rsid w:val="00464250"/>
    <w:rsid w:val="00467803"/>
    <w:rsid w:val="0047088D"/>
    <w:rsid w:val="0047094F"/>
    <w:rsid w:val="00476870"/>
    <w:rsid w:val="00482D2A"/>
    <w:rsid w:val="0049259C"/>
    <w:rsid w:val="004A1B1A"/>
    <w:rsid w:val="004A480E"/>
    <w:rsid w:val="004B080C"/>
    <w:rsid w:val="004B1E9F"/>
    <w:rsid w:val="004B4F5B"/>
    <w:rsid w:val="004B6C8B"/>
    <w:rsid w:val="004C3F65"/>
    <w:rsid w:val="004C646A"/>
    <w:rsid w:val="004D13CD"/>
    <w:rsid w:val="004E4680"/>
    <w:rsid w:val="004E6531"/>
    <w:rsid w:val="004F14A6"/>
    <w:rsid w:val="00502BC2"/>
    <w:rsid w:val="00510ED0"/>
    <w:rsid w:val="00513A7A"/>
    <w:rsid w:val="00517F9B"/>
    <w:rsid w:val="00520F1B"/>
    <w:rsid w:val="00527478"/>
    <w:rsid w:val="00527991"/>
    <w:rsid w:val="00527B80"/>
    <w:rsid w:val="005339DA"/>
    <w:rsid w:val="005627F0"/>
    <w:rsid w:val="00593D0F"/>
    <w:rsid w:val="005952DD"/>
    <w:rsid w:val="005A2472"/>
    <w:rsid w:val="005A5FC7"/>
    <w:rsid w:val="005B2633"/>
    <w:rsid w:val="005B5A7D"/>
    <w:rsid w:val="005D196C"/>
    <w:rsid w:val="005D60B6"/>
    <w:rsid w:val="005E0F9F"/>
    <w:rsid w:val="005E2D53"/>
    <w:rsid w:val="005E7356"/>
    <w:rsid w:val="005F2F50"/>
    <w:rsid w:val="005F5296"/>
    <w:rsid w:val="00602689"/>
    <w:rsid w:val="00602D27"/>
    <w:rsid w:val="00622B9F"/>
    <w:rsid w:val="00626C3F"/>
    <w:rsid w:val="006313C2"/>
    <w:rsid w:val="00634E2A"/>
    <w:rsid w:val="00647415"/>
    <w:rsid w:val="00653D4A"/>
    <w:rsid w:val="00655228"/>
    <w:rsid w:val="0065663A"/>
    <w:rsid w:val="006629BA"/>
    <w:rsid w:val="00666AB2"/>
    <w:rsid w:val="006714A4"/>
    <w:rsid w:val="006747E6"/>
    <w:rsid w:val="00675895"/>
    <w:rsid w:val="00677236"/>
    <w:rsid w:val="006777CF"/>
    <w:rsid w:val="00684A33"/>
    <w:rsid w:val="00694470"/>
    <w:rsid w:val="006A3E3D"/>
    <w:rsid w:val="006A7F6F"/>
    <w:rsid w:val="006C525A"/>
    <w:rsid w:val="006C60EB"/>
    <w:rsid w:val="006D179A"/>
    <w:rsid w:val="006D7F7D"/>
    <w:rsid w:val="00700AB6"/>
    <w:rsid w:val="00703391"/>
    <w:rsid w:val="007035A6"/>
    <w:rsid w:val="00715A4F"/>
    <w:rsid w:val="00721428"/>
    <w:rsid w:val="0072224C"/>
    <w:rsid w:val="00722455"/>
    <w:rsid w:val="007420EB"/>
    <w:rsid w:val="007459A3"/>
    <w:rsid w:val="00750797"/>
    <w:rsid w:val="00756E4B"/>
    <w:rsid w:val="00771814"/>
    <w:rsid w:val="007736A8"/>
    <w:rsid w:val="007740E4"/>
    <w:rsid w:val="00774142"/>
    <w:rsid w:val="0078481C"/>
    <w:rsid w:val="0079691A"/>
    <w:rsid w:val="007A29AB"/>
    <w:rsid w:val="007A74EA"/>
    <w:rsid w:val="007B0090"/>
    <w:rsid w:val="007B13BD"/>
    <w:rsid w:val="007C399F"/>
    <w:rsid w:val="007D04C4"/>
    <w:rsid w:val="007D2050"/>
    <w:rsid w:val="007E2BA1"/>
    <w:rsid w:val="007E77C5"/>
    <w:rsid w:val="007F0673"/>
    <w:rsid w:val="007F0ACD"/>
    <w:rsid w:val="007F6CA3"/>
    <w:rsid w:val="00800DAA"/>
    <w:rsid w:val="00802262"/>
    <w:rsid w:val="00803E1B"/>
    <w:rsid w:val="008105E4"/>
    <w:rsid w:val="0081117C"/>
    <w:rsid w:val="00820C86"/>
    <w:rsid w:val="008325CA"/>
    <w:rsid w:val="008333DA"/>
    <w:rsid w:val="00833FEF"/>
    <w:rsid w:val="008340BA"/>
    <w:rsid w:val="00835455"/>
    <w:rsid w:val="008375D1"/>
    <w:rsid w:val="00864719"/>
    <w:rsid w:val="0086613B"/>
    <w:rsid w:val="008663AE"/>
    <w:rsid w:val="008743E8"/>
    <w:rsid w:val="008852B5"/>
    <w:rsid w:val="008A0673"/>
    <w:rsid w:val="008B153D"/>
    <w:rsid w:val="008C5515"/>
    <w:rsid w:val="008C7DE1"/>
    <w:rsid w:val="008D1468"/>
    <w:rsid w:val="008D37C9"/>
    <w:rsid w:val="008E054E"/>
    <w:rsid w:val="008E5F94"/>
    <w:rsid w:val="008F675F"/>
    <w:rsid w:val="009078D0"/>
    <w:rsid w:val="0094131D"/>
    <w:rsid w:val="009635DA"/>
    <w:rsid w:val="00965C6A"/>
    <w:rsid w:val="00967EC6"/>
    <w:rsid w:val="00984EA4"/>
    <w:rsid w:val="00997D61"/>
    <w:rsid w:val="009A1FDB"/>
    <w:rsid w:val="009B2EB9"/>
    <w:rsid w:val="009B5615"/>
    <w:rsid w:val="009B748D"/>
    <w:rsid w:val="009C17D7"/>
    <w:rsid w:val="009C494C"/>
    <w:rsid w:val="009C568E"/>
    <w:rsid w:val="009C56C2"/>
    <w:rsid w:val="009C6D05"/>
    <w:rsid w:val="009D5851"/>
    <w:rsid w:val="009D7E3F"/>
    <w:rsid w:val="009E677A"/>
    <w:rsid w:val="009F317F"/>
    <w:rsid w:val="009F779A"/>
    <w:rsid w:val="00A00588"/>
    <w:rsid w:val="00A0394B"/>
    <w:rsid w:val="00A242A6"/>
    <w:rsid w:val="00A26918"/>
    <w:rsid w:val="00A31125"/>
    <w:rsid w:val="00A331BD"/>
    <w:rsid w:val="00A42C09"/>
    <w:rsid w:val="00A450C7"/>
    <w:rsid w:val="00A503D9"/>
    <w:rsid w:val="00A6142F"/>
    <w:rsid w:val="00A74CF5"/>
    <w:rsid w:val="00A768C1"/>
    <w:rsid w:val="00A80876"/>
    <w:rsid w:val="00A8177B"/>
    <w:rsid w:val="00A82F83"/>
    <w:rsid w:val="00A84440"/>
    <w:rsid w:val="00A853BC"/>
    <w:rsid w:val="00A85755"/>
    <w:rsid w:val="00A87349"/>
    <w:rsid w:val="00AA1456"/>
    <w:rsid w:val="00AA4560"/>
    <w:rsid w:val="00AB49E9"/>
    <w:rsid w:val="00AB6D32"/>
    <w:rsid w:val="00AB778D"/>
    <w:rsid w:val="00AB78D5"/>
    <w:rsid w:val="00AC6353"/>
    <w:rsid w:val="00AD0BD3"/>
    <w:rsid w:val="00AD3E1A"/>
    <w:rsid w:val="00AF6FC5"/>
    <w:rsid w:val="00AF7BF3"/>
    <w:rsid w:val="00B01834"/>
    <w:rsid w:val="00B17EEE"/>
    <w:rsid w:val="00B221FE"/>
    <w:rsid w:val="00B240AD"/>
    <w:rsid w:val="00B3671D"/>
    <w:rsid w:val="00B43F18"/>
    <w:rsid w:val="00B47DA4"/>
    <w:rsid w:val="00B553CB"/>
    <w:rsid w:val="00B61A34"/>
    <w:rsid w:val="00B61C0C"/>
    <w:rsid w:val="00B6417C"/>
    <w:rsid w:val="00B737DA"/>
    <w:rsid w:val="00B91D06"/>
    <w:rsid w:val="00B9221C"/>
    <w:rsid w:val="00B95BC0"/>
    <w:rsid w:val="00BB4721"/>
    <w:rsid w:val="00BD028D"/>
    <w:rsid w:val="00BD1AC3"/>
    <w:rsid w:val="00BD7BFC"/>
    <w:rsid w:val="00BE1B41"/>
    <w:rsid w:val="00BE5A95"/>
    <w:rsid w:val="00BF4AF4"/>
    <w:rsid w:val="00C01E19"/>
    <w:rsid w:val="00C047D5"/>
    <w:rsid w:val="00C1120B"/>
    <w:rsid w:val="00C238BC"/>
    <w:rsid w:val="00C501BE"/>
    <w:rsid w:val="00C50C1D"/>
    <w:rsid w:val="00C534E3"/>
    <w:rsid w:val="00C64888"/>
    <w:rsid w:val="00C70C38"/>
    <w:rsid w:val="00C7121C"/>
    <w:rsid w:val="00C85602"/>
    <w:rsid w:val="00C959C5"/>
    <w:rsid w:val="00CA062D"/>
    <w:rsid w:val="00CA4D95"/>
    <w:rsid w:val="00CB0F25"/>
    <w:rsid w:val="00CB1E1D"/>
    <w:rsid w:val="00CC0148"/>
    <w:rsid w:val="00CC1391"/>
    <w:rsid w:val="00CC1C4B"/>
    <w:rsid w:val="00CC244B"/>
    <w:rsid w:val="00CD3C9D"/>
    <w:rsid w:val="00CD638D"/>
    <w:rsid w:val="00CD7425"/>
    <w:rsid w:val="00CE022C"/>
    <w:rsid w:val="00CE32C5"/>
    <w:rsid w:val="00CE4312"/>
    <w:rsid w:val="00CE6BBA"/>
    <w:rsid w:val="00CE6F43"/>
    <w:rsid w:val="00CE7F03"/>
    <w:rsid w:val="00CF34AE"/>
    <w:rsid w:val="00D024AD"/>
    <w:rsid w:val="00D1629F"/>
    <w:rsid w:val="00D27C58"/>
    <w:rsid w:val="00D30D87"/>
    <w:rsid w:val="00D30DFF"/>
    <w:rsid w:val="00D36CF2"/>
    <w:rsid w:val="00D45E15"/>
    <w:rsid w:val="00D52A8D"/>
    <w:rsid w:val="00D56784"/>
    <w:rsid w:val="00D576BA"/>
    <w:rsid w:val="00D66DDE"/>
    <w:rsid w:val="00D676BB"/>
    <w:rsid w:val="00D71A77"/>
    <w:rsid w:val="00D71AF3"/>
    <w:rsid w:val="00D7339B"/>
    <w:rsid w:val="00D8637D"/>
    <w:rsid w:val="00D90633"/>
    <w:rsid w:val="00DB16EE"/>
    <w:rsid w:val="00DB29B5"/>
    <w:rsid w:val="00DB39B1"/>
    <w:rsid w:val="00DC1A6E"/>
    <w:rsid w:val="00DD135C"/>
    <w:rsid w:val="00DE3C5A"/>
    <w:rsid w:val="00DF0E1F"/>
    <w:rsid w:val="00DF1C92"/>
    <w:rsid w:val="00DF6798"/>
    <w:rsid w:val="00DF7448"/>
    <w:rsid w:val="00E0671C"/>
    <w:rsid w:val="00E15A4A"/>
    <w:rsid w:val="00E309FF"/>
    <w:rsid w:val="00E325FD"/>
    <w:rsid w:val="00E33B89"/>
    <w:rsid w:val="00E40703"/>
    <w:rsid w:val="00E416F2"/>
    <w:rsid w:val="00E55B6A"/>
    <w:rsid w:val="00E5620E"/>
    <w:rsid w:val="00E61275"/>
    <w:rsid w:val="00E679BA"/>
    <w:rsid w:val="00E71835"/>
    <w:rsid w:val="00E75792"/>
    <w:rsid w:val="00E879FF"/>
    <w:rsid w:val="00E92CAF"/>
    <w:rsid w:val="00E96D15"/>
    <w:rsid w:val="00E97048"/>
    <w:rsid w:val="00ED0DC8"/>
    <w:rsid w:val="00ED28C8"/>
    <w:rsid w:val="00ED59D6"/>
    <w:rsid w:val="00EE4A5E"/>
    <w:rsid w:val="00EE7A67"/>
    <w:rsid w:val="00EF1C5A"/>
    <w:rsid w:val="00EF745C"/>
    <w:rsid w:val="00F0139A"/>
    <w:rsid w:val="00F03D2F"/>
    <w:rsid w:val="00F0486B"/>
    <w:rsid w:val="00F15718"/>
    <w:rsid w:val="00F26159"/>
    <w:rsid w:val="00F27EC1"/>
    <w:rsid w:val="00F3176B"/>
    <w:rsid w:val="00F43158"/>
    <w:rsid w:val="00F43835"/>
    <w:rsid w:val="00F47DED"/>
    <w:rsid w:val="00F63179"/>
    <w:rsid w:val="00F7197D"/>
    <w:rsid w:val="00F75DF6"/>
    <w:rsid w:val="00F76414"/>
    <w:rsid w:val="00F82AD6"/>
    <w:rsid w:val="00F9434C"/>
    <w:rsid w:val="00F97AA3"/>
    <w:rsid w:val="00FA1A42"/>
    <w:rsid w:val="00FB65E1"/>
    <w:rsid w:val="00FD2297"/>
    <w:rsid w:val="00FD6DD4"/>
    <w:rsid w:val="00FE31ED"/>
    <w:rsid w:val="00FE3F0C"/>
    <w:rsid w:val="00FE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BCEA8"/>
  <w15:docId w15:val="{B07C0AA3-97BA-481D-AFF4-3161A72F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D2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D7E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D7E3F"/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unhideWhenUsed/>
    <w:rsid w:val="009D7E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7E3F"/>
    <w:rPr>
      <w:rFonts w:ascii="Times New Roman" w:hAnsi="Times New Roman"/>
      <w:sz w:val="28"/>
    </w:rPr>
  </w:style>
  <w:style w:type="character" w:styleId="a7">
    <w:name w:val="page number"/>
    <w:basedOn w:val="a0"/>
    <w:rsid w:val="009D7E3F"/>
  </w:style>
  <w:style w:type="paragraph" w:styleId="a8">
    <w:name w:val="Balloon Text"/>
    <w:basedOn w:val="a"/>
    <w:link w:val="a9"/>
    <w:uiPriority w:val="99"/>
    <w:semiHidden/>
    <w:unhideWhenUsed/>
    <w:rsid w:val="009B2EB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2EB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629BA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3E41E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E41E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E41E9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E41E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E41E9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27DB1-72A2-4C8A-845D-557BCB95D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4083</TotalTime>
  <Pages>23</Pages>
  <Words>5579</Words>
  <Characters>31804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UFin</Company>
  <LinksUpToDate>false</LinksUpToDate>
  <CharactersWithSpaces>37309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Rashod_1</dc:creator>
  <cp:keywords/>
  <dc:description/>
  <cp:lastModifiedBy>Начальник</cp:lastModifiedBy>
  <cp:revision>227</cp:revision>
  <cp:lastPrinted>2022-03-26T14:35:00Z</cp:lastPrinted>
  <dcterms:created xsi:type="dcterms:W3CDTF">2019-03-20T05:53:00Z</dcterms:created>
  <dcterms:modified xsi:type="dcterms:W3CDTF">2022-03-28T14:08:00Z</dcterms:modified>
</cp:coreProperties>
</file>