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128" w:rsidRPr="00EB536B" w:rsidRDefault="00880128" w:rsidP="00880128">
      <w:pPr>
        <w:tabs>
          <w:tab w:val="left" w:pos="5760"/>
        </w:tabs>
        <w:spacing w:after="0" w:line="240" w:lineRule="auto"/>
        <w:ind w:firstLine="6804"/>
        <w:rPr>
          <w:rFonts w:ascii="Times New Roman" w:hAnsi="Times New Roman"/>
          <w:bCs/>
          <w:sz w:val="28"/>
          <w:szCs w:val="28"/>
        </w:rPr>
      </w:pPr>
      <w:bookmarkStart w:id="0" w:name="_Toc113677267"/>
    </w:p>
    <w:p w:rsidR="00CA52E3" w:rsidRPr="00EB536B" w:rsidRDefault="00CA52E3" w:rsidP="00880128">
      <w:pPr>
        <w:tabs>
          <w:tab w:val="left" w:pos="5760"/>
        </w:tabs>
        <w:spacing w:after="0" w:line="240" w:lineRule="auto"/>
        <w:jc w:val="center"/>
        <w:rPr>
          <w:rFonts w:ascii="Times New Roman" w:hAnsi="Times New Roman"/>
          <w:b/>
          <w:bCs/>
          <w:sz w:val="32"/>
          <w:szCs w:val="32"/>
        </w:rPr>
      </w:pPr>
      <w:r w:rsidRPr="00EB536B">
        <w:rPr>
          <w:rFonts w:ascii="Times New Roman" w:hAnsi="Times New Roman"/>
          <w:b/>
          <w:bCs/>
          <w:sz w:val="32"/>
          <w:szCs w:val="32"/>
        </w:rPr>
        <w:t xml:space="preserve">КОНТРОЛЬНО-СЧЕТНАЯ </w:t>
      </w:r>
      <w:r w:rsidR="001B63F3">
        <w:rPr>
          <w:rFonts w:ascii="Times New Roman" w:hAnsi="Times New Roman"/>
          <w:b/>
          <w:bCs/>
          <w:sz w:val="32"/>
          <w:szCs w:val="32"/>
        </w:rPr>
        <w:t xml:space="preserve">КОМИССИЯ </w:t>
      </w:r>
      <w:r w:rsidRPr="00EB536B">
        <w:rPr>
          <w:rFonts w:ascii="Times New Roman" w:hAnsi="Times New Roman"/>
          <w:b/>
          <w:bCs/>
          <w:sz w:val="32"/>
          <w:szCs w:val="32"/>
        </w:rPr>
        <w:t xml:space="preserve"> ГОРОДА </w:t>
      </w:r>
      <w:r w:rsidR="001B63F3">
        <w:rPr>
          <w:rFonts w:ascii="Times New Roman" w:hAnsi="Times New Roman"/>
          <w:b/>
          <w:bCs/>
          <w:sz w:val="32"/>
          <w:szCs w:val="32"/>
        </w:rPr>
        <w:t>КОТЕЛЬНИЧА КИРОВСКОЙ ОБЛАСТИ</w:t>
      </w:r>
    </w:p>
    <w:p w:rsidR="00CA52E3" w:rsidRPr="00EB536B" w:rsidRDefault="00CA52E3" w:rsidP="00812A2A">
      <w:pPr>
        <w:pStyle w:val="3"/>
        <w:spacing w:before="0" w:after="0" w:line="240" w:lineRule="auto"/>
        <w:rPr>
          <w:rFonts w:ascii="Times New Roman" w:hAnsi="Times New Roman"/>
          <w:b w:val="0"/>
          <w:sz w:val="28"/>
          <w:szCs w:val="28"/>
        </w:rPr>
      </w:pPr>
    </w:p>
    <w:p w:rsidR="00CA52E3" w:rsidRPr="00EB536B" w:rsidRDefault="00CA52E3" w:rsidP="00812A2A">
      <w:pPr>
        <w:pStyle w:val="3"/>
        <w:spacing w:before="0" w:after="0" w:line="240" w:lineRule="auto"/>
        <w:jc w:val="center"/>
        <w:rPr>
          <w:rFonts w:ascii="Times New Roman" w:hAnsi="Times New Roman"/>
          <w:b w:val="0"/>
          <w:sz w:val="28"/>
          <w:szCs w:val="28"/>
        </w:rPr>
      </w:pPr>
    </w:p>
    <w:p w:rsidR="00CA52E3" w:rsidRPr="00EB536B" w:rsidRDefault="00CA52E3" w:rsidP="00812A2A">
      <w:pPr>
        <w:spacing w:line="240" w:lineRule="auto"/>
      </w:pPr>
    </w:p>
    <w:p w:rsidR="00CA52E3" w:rsidRPr="00EB536B" w:rsidRDefault="00CA52E3" w:rsidP="00812A2A">
      <w:pPr>
        <w:spacing w:line="240" w:lineRule="auto"/>
      </w:pPr>
    </w:p>
    <w:p w:rsidR="00CA52E3" w:rsidRPr="00EB536B" w:rsidRDefault="00CA52E3" w:rsidP="00812A2A">
      <w:pPr>
        <w:spacing w:line="240" w:lineRule="auto"/>
      </w:pPr>
    </w:p>
    <w:p w:rsidR="00CA52E3" w:rsidRPr="00EB536B" w:rsidRDefault="00CA52E3" w:rsidP="00812A2A">
      <w:pPr>
        <w:spacing w:line="240" w:lineRule="auto"/>
      </w:pPr>
    </w:p>
    <w:p w:rsidR="00CA52E3" w:rsidRPr="00EB536B" w:rsidRDefault="00CA52E3" w:rsidP="00812A2A">
      <w:pPr>
        <w:spacing w:line="240" w:lineRule="auto"/>
      </w:pPr>
    </w:p>
    <w:p w:rsidR="00CA52E3" w:rsidRPr="00EB536B" w:rsidRDefault="00CA52E3" w:rsidP="00812A2A">
      <w:pPr>
        <w:pStyle w:val="3"/>
        <w:spacing w:before="0" w:after="0" w:line="240" w:lineRule="auto"/>
        <w:jc w:val="center"/>
        <w:rPr>
          <w:rFonts w:ascii="Times New Roman" w:hAnsi="Times New Roman"/>
          <w:sz w:val="28"/>
          <w:szCs w:val="28"/>
        </w:rPr>
      </w:pPr>
      <w:r w:rsidRPr="00EB536B">
        <w:rPr>
          <w:rFonts w:ascii="Times New Roman" w:hAnsi="Times New Roman"/>
          <w:sz w:val="28"/>
          <w:szCs w:val="28"/>
        </w:rPr>
        <w:t xml:space="preserve">СТАНДАРТ </w:t>
      </w:r>
      <w:proofErr w:type="gramStart"/>
      <w:r w:rsidRPr="00EB536B">
        <w:rPr>
          <w:rFonts w:ascii="Times New Roman" w:hAnsi="Times New Roman"/>
          <w:sz w:val="28"/>
          <w:szCs w:val="28"/>
        </w:rPr>
        <w:t>ВНЕШНЕГО</w:t>
      </w:r>
      <w:proofErr w:type="gramEnd"/>
      <w:r w:rsidRPr="00EB536B">
        <w:rPr>
          <w:rFonts w:ascii="Times New Roman" w:hAnsi="Times New Roman"/>
          <w:sz w:val="28"/>
          <w:szCs w:val="28"/>
        </w:rPr>
        <w:t xml:space="preserve"> МУНИЦИПАЛЬНОГО </w:t>
      </w:r>
    </w:p>
    <w:p w:rsidR="00CA52E3" w:rsidRPr="00EB536B" w:rsidRDefault="00CA52E3" w:rsidP="00812A2A">
      <w:pPr>
        <w:pStyle w:val="3"/>
        <w:spacing w:before="0" w:after="0" w:line="240" w:lineRule="auto"/>
        <w:jc w:val="center"/>
        <w:rPr>
          <w:rFonts w:ascii="Times New Roman" w:hAnsi="Times New Roman"/>
          <w:sz w:val="28"/>
          <w:szCs w:val="28"/>
        </w:rPr>
      </w:pPr>
      <w:r w:rsidRPr="00EB536B">
        <w:rPr>
          <w:rFonts w:ascii="Times New Roman" w:hAnsi="Times New Roman"/>
          <w:sz w:val="28"/>
          <w:szCs w:val="28"/>
        </w:rPr>
        <w:t>ФИНАНСОВОГО КОНТРОЛЯ</w:t>
      </w:r>
    </w:p>
    <w:p w:rsidR="00CA52E3" w:rsidRPr="00534969" w:rsidRDefault="00CA52E3" w:rsidP="00812A2A">
      <w:pPr>
        <w:spacing w:line="240" w:lineRule="auto"/>
      </w:pPr>
    </w:p>
    <w:p w:rsidR="00272FB7" w:rsidRPr="00534969" w:rsidRDefault="00272FB7" w:rsidP="00812A2A">
      <w:pPr>
        <w:spacing w:line="240" w:lineRule="auto"/>
      </w:pPr>
    </w:p>
    <w:p w:rsidR="001B63F3" w:rsidRPr="001B63F3" w:rsidRDefault="00CA52E3" w:rsidP="001B63F3">
      <w:pPr>
        <w:jc w:val="center"/>
        <w:rPr>
          <w:rFonts w:ascii="Times New Roman" w:hAnsi="Times New Roman"/>
          <w:b/>
          <w:sz w:val="36"/>
          <w:szCs w:val="36"/>
        </w:rPr>
      </w:pPr>
      <w:r w:rsidRPr="001B63F3">
        <w:rPr>
          <w:rFonts w:ascii="Times New Roman" w:hAnsi="Times New Roman"/>
          <w:b/>
          <w:bCs/>
          <w:sz w:val="32"/>
          <w:szCs w:val="32"/>
        </w:rPr>
        <w:t xml:space="preserve">СФК </w:t>
      </w:r>
      <w:r w:rsidRPr="001B63F3">
        <w:rPr>
          <w:rFonts w:ascii="Times New Roman" w:hAnsi="Times New Roman"/>
          <w:b/>
          <w:sz w:val="32"/>
          <w:szCs w:val="32"/>
        </w:rPr>
        <w:t>«</w:t>
      </w:r>
      <w:r w:rsidR="001B63F3" w:rsidRPr="001B63F3">
        <w:rPr>
          <w:rFonts w:ascii="Times New Roman" w:hAnsi="Times New Roman"/>
          <w:b/>
          <w:sz w:val="36"/>
          <w:szCs w:val="36"/>
        </w:rPr>
        <w:t>«Осуществление аудита в сфере закупок товаров, работ, услуг»</w:t>
      </w:r>
    </w:p>
    <w:p w:rsidR="00CA52E3" w:rsidRPr="00EB536B" w:rsidRDefault="00CA52E3" w:rsidP="00812A2A">
      <w:pPr>
        <w:spacing w:line="240" w:lineRule="auto"/>
        <w:jc w:val="center"/>
        <w:rPr>
          <w:rFonts w:ascii="Times New Roman" w:hAnsi="Times New Roman"/>
          <w:b/>
          <w:sz w:val="32"/>
          <w:szCs w:val="32"/>
        </w:rPr>
      </w:pPr>
    </w:p>
    <w:p w:rsidR="00CA52E3" w:rsidRPr="00EB536B" w:rsidRDefault="00CA52E3" w:rsidP="00812A2A">
      <w:pPr>
        <w:pStyle w:val="31"/>
        <w:spacing w:after="0" w:line="240" w:lineRule="auto"/>
        <w:jc w:val="center"/>
        <w:rPr>
          <w:rFonts w:ascii="Times New Roman" w:hAnsi="Times New Roman"/>
          <w:sz w:val="28"/>
          <w:szCs w:val="28"/>
        </w:rPr>
      </w:pPr>
      <w:proofErr w:type="gramStart"/>
      <w:r w:rsidRPr="00EB536B">
        <w:rPr>
          <w:rFonts w:ascii="Times New Roman" w:hAnsi="Times New Roman"/>
          <w:sz w:val="28"/>
          <w:szCs w:val="28"/>
        </w:rPr>
        <w:t xml:space="preserve">(утвержден </w:t>
      </w:r>
      <w:r w:rsidR="001B63F3">
        <w:rPr>
          <w:rFonts w:ascii="Times New Roman" w:hAnsi="Times New Roman"/>
          <w:sz w:val="28"/>
          <w:szCs w:val="28"/>
        </w:rPr>
        <w:t>распоряжением</w:t>
      </w:r>
      <w:r w:rsidRPr="00EB536B">
        <w:rPr>
          <w:rFonts w:ascii="Times New Roman" w:hAnsi="Times New Roman"/>
          <w:sz w:val="28"/>
          <w:szCs w:val="28"/>
        </w:rPr>
        <w:t xml:space="preserve"> председателя Контрольно-счетной </w:t>
      </w:r>
      <w:r w:rsidR="001B63F3">
        <w:rPr>
          <w:rFonts w:ascii="Times New Roman" w:hAnsi="Times New Roman"/>
          <w:sz w:val="28"/>
          <w:szCs w:val="28"/>
        </w:rPr>
        <w:t>комиссии</w:t>
      </w:r>
      <w:proofErr w:type="gramEnd"/>
    </w:p>
    <w:p w:rsidR="00CA52E3" w:rsidRPr="006B4190" w:rsidRDefault="00CA52E3" w:rsidP="00812A2A">
      <w:pPr>
        <w:pStyle w:val="31"/>
        <w:spacing w:after="0" w:line="240" w:lineRule="auto"/>
        <w:jc w:val="center"/>
        <w:rPr>
          <w:rFonts w:ascii="Times New Roman" w:hAnsi="Times New Roman"/>
          <w:sz w:val="28"/>
          <w:szCs w:val="28"/>
        </w:rPr>
      </w:pPr>
      <w:r w:rsidRPr="00EB536B">
        <w:rPr>
          <w:rFonts w:ascii="Times New Roman" w:hAnsi="Times New Roman"/>
          <w:sz w:val="28"/>
          <w:szCs w:val="28"/>
        </w:rPr>
        <w:t xml:space="preserve">города </w:t>
      </w:r>
      <w:r w:rsidR="001B63F3">
        <w:rPr>
          <w:rFonts w:ascii="Times New Roman" w:hAnsi="Times New Roman"/>
          <w:sz w:val="28"/>
          <w:szCs w:val="28"/>
        </w:rPr>
        <w:t>Котельнича</w:t>
      </w:r>
      <w:r w:rsidRPr="00EB536B">
        <w:rPr>
          <w:rFonts w:ascii="Times New Roman" w:hAnsi="Times New Roman"/>
          <w:sz w:val="28"/>
          <w:szCs w:val="28"/>
        </w:rPr>
        <w:t xml:space="preserve"> от </w:t>
      </w:r>
      <w:r w:rsidR="00272FB7" w:rsidRPr="001B63F3">
        <w:rPr>
          <w:rFonts w:ascii="Times New Roman" w:hAnsi="Times New Roman"/>
          <w:sz w:val="28"/>
          <w:szCs w:val="28"/>
        </w:rPr>
        <w:t>2</w:t>
      </w:r>
      <w:r w:rsidR="001B63F3">
        <w:rPr>
          <w:rFonts w:ascii="Times New Roman" w:hAnsi="Times New Roman"/>
          <w:sz w:val="28"/>
          <w:szCs w:val="28"/>
        </w:rPr>
        <w:t>9</w:t>
      </w:r>
      <w:r w:rsidR="00C14642" w:rsidRPr="00EB536B">
        <w:rPr>
          <w:rFonts w:ascii="Times New Roman" w:hAnsi="Times New Roman"/>
          <w:sz w:val="28"/>
          <w:szCs w:val="28"/>
        </w:rPr>
        <w:t>.0</w:t>
      </w:r>
      <w:r w:rsidR="001B63F3">
        <w:rPr>
          <w:rFonts w:ascii="Times New Roman" w:hAnsi="Times New Roman"/>
          <w:sz w:val="28"/>
          <w:szCs w:val="28"/>
        </w:rPr>
        <w:t xml:space="preserve">2.2016 года </w:t>
      </w:r>
      <w:r w:rsidRPr="00EB536B">
        <w:rPr>
          <w:rFonts w:ascii="Times New Roman" w:hAnsi="Times New Roman"/>
          <w:sz w:val="28"/>
          <w:szCs w:val="28"/>
        </w:rPr>
        <w:t xml:space="preserve"> №</w:t>
      </w:r>
      <w:r w:rsidR="001B63F3">
        <w:rPr>
          <w:rFonts w:ascii="Times New Roman" w:hAnsi="Times New Roman"/>
          <w:sz w:val="28"/>
          <w:szCs w:val="28"/>
        </w:rPr>
        <w:t>5, в редакции от 12.10.2022 № 64</w:t>
      </w:r>
      <w:r w:rsidRPr="00EB536B">
        <w:rPr>
          <w:rFonts w:ascii="Times New Roman" w:hAnsi="Times New Roman"/>
          <w:sz w:val="28"/>
          <w:szCs w:val="28"/>
        </w:rPr>
        <w:t>)</w:t>
      </w:r>
    </w:p>
    <w:p w:rsidR="00CA52E3" w:rsidRPr="006B4190" w:rsidRDefault="00CA52E3" w:rsidP="00812A2A">
      <w:pPr>
        <w:spacing w:after="0" w:line="240" w:lineRule="auto"/>
        <w:jc w:val="right"/>
        <w:rPr>
          <w:rFonts w:ascii="Times New Roman" w:hAnsi="Times New Roman"/>
          <w:sz w:val="28"/>
          <w:szCs w:val="28"/>
        </w:rPr>
      </w:pPr>
    </w:p>
    <w:p w:rsidR="00CA52E3" w:rsidRPr="006B4190" w:rsidRDefault="00CA52E3" w:rsidP="00812A2A">
      <w:pPr>
        <w:spacing w:after="0" w:line="240" w:lineRule="auto"/>
        <w:jc w:val="right"/>
        <w:rPr>
          <w:rFonts w:ascii="Times New Roman" w:hAnsi="Times New Roman"/>
          <w:sz w:val="28"/>
          <w:szCs w:val="28"/>
        </w:rPr>
      </w:pPr>
    </w:p>
    <w:p w:rsidR="00CA52E3" w:rsidRPr="006B4190" w:rsidRDefault="00CA52E3" w:rsidP="00812A2A">
      <w:pPr>
        <w:pStyle w:val="3"/>
        <w:spacing w:before="0" w:after="0" w:line="240" w:lineRule="auto"/>
        <w:jc w:val="center"/>
        <w:rPr>
          <w:rFonts w:ascii="Times New Roman" w:hAnsi="Times New Roman"/>
          <w:b w:val="0"/>
          <w:sz w:val="28"/>
          <w:szCs w:val="28"/>
        </w:rPr>
      </w:pPr>
    </w:p>
    <w:p w:rsidR="00CA52E3" w:rsidRPr="006B4190" w:rsidRDefault="00CA52E3" w:rsidP="00812A2A">
      <w:pPr>
        <w:spacing w:line="240" w:lineRule="auto"/>
      </w:pPr>
    </w:p>
    <w:p w:rsidR="00CA52E3" w:rsidRPr="006B4190" w:rsidRDefault="00CA52E3" w:rsidP="00812A2A">
      <w:pPr>
        <w:spacing w:line="240" w:lineRule="auto"/>
      </w:pPr>
    </w:p>
    <w:p w:rsidR="00CA52E3" w:rsidRPr="006B4190" w:rsidRDefault="00CA52E3" w:rsidP="00812A2A">
      <w:pPr>
        <w:spacing w:line="240" w:lineRule="auto"/>
      </w:pPr>
    </w:p>
    <w:p w:rsidR="00CA52E3" w:rsidRPr="006B4190" w:rsidRDefault="00CA52E3" w:rsidP="00812A2A">
      <w:pPr>
        <w:spacing w:line="240" w:lineRule="auto"/>
      </w:pPr>
    </w:p>
    <w:p w:rsidR="00CA52E3" w:rsidRPr="006B4190" w:rsidRDefault="00CA52E3" w:rsidP="00812A2A">
      <w:pPr>
        <w:spacing w:line="240" w:lineRule="auto"/>
      </w:pPr>
    </w:p>
    <w:p w:rsidR="00CA52E3" w:rsidRPr="006B4190" w:rsidRDefault="00CA52E3" w:rsidP="00812A2A">
      <w:pPr>
        <w:spacing w:line="240" w:lineRule="auto"/>
      </w:pPr>
    </w:p>
    <w:p w:rsidR="00CA52E3" w:rsidRPr="006B4190" w:rsidRDefault="00CA52E3" w:rsidP="00812A2A">
      <w:pPr>
        <w:spacing w:line="240" w:lineRule="auto"/>
      </w:pPr>
    </w:p>
    <w:p w:rsidR="00CA52E3" w:rsidRPr="006B4190" w:rsidRDefault="00CA52E3" w:rsidP="00812A2A">
      <w:pPr>
        <w:spacing w:line="240" w:lineRule="auto"/>
      </w:pPr>
    </w:p>
    <w:p w:rsidR="00CA52E3" w:rsidRPr="006B4190" w:rsidRDefault="00CA52E3" w:rsidP="00812A2A">
      <w:pPr>
        <w:spacing w:line="240" w:lineRule="auto"/>
      </w:pPr>
    </w:p>
    <w:bookmarkEnd w:id="0"/>
    <w:p w:rsidR="00CA52E3" w:rsidRPr="006B4190" w:rsidRDefault="00CA52E3" w:rsidP="00812A2A">
      <w:pPr>
        <w:spacing w:after="0" w:line="240" w:lineRule="auto"/>
        <w:jc w:val="center"/>
        <w:rPr>
          <w:rFonts w:ascii="Times New Roman" w:hAnsi="Times New Roman"/>
          <w:bCs/>
          <w:caps/>
          <w:sz w:val="28"/>
          <w:szCs w:val="28"/>
        </w:rPr>
      </w:pPr>
    </w:p>
    <w:p w:rsidR="00CA52E3" w:rsidRPr="006B4190" w:rsidRDefault="00CA52E3" w:rsidP="00812A2A">
      <w:pPr>
        <w:spacing w:after="0" w:line="240" w:lineRule="auto"/>
        <w:jc w:val="center"/>
        <w:rPr>
          <w:rFonts w:ascii="Times New Roman" w:hAnsi="Times New Roman"/>
          <w:bCs/>
          <w:caps/>
          <w:sz w:val="28"/>
          <w:szCs w:val="28"/>
        </w:rPr>
      </w:pPr>
    </w:p>
    <w:p w:rsidR="00CA52E3" w:rsidRPr="006B4190" w:rsidRDefault="00CA52E3" w:rsidP="00812A2A">
      <w:pPr>
        <w:spacing w:after="0" w:line="240" w:lineRule="auto"/>
        <w:jc w:val="center"/>
        <w:rPr>
          <w:rFonts w:ascii="Times New Roman" w:hAnsi="Times New Roman"/>
          <w:bCs/>
          <w:caps/>
          <w:sz w:val="28"/>
          <w:szCs w:val="28"/>
        </w:rPr>
      </w:pPr>
    </w:p>
    <w:p w:rsidR="00CA52E3" w:rsidRPr="006B4190" w:rsidRDefault="001B63F3" w:rsidP="00880128">
      <w:pPr>
        <w:spacing w:after="0" w:line="240" w:lineRule="auto"/>
        <w:jc w:val="center"/>
        <w:rPr>
          <w:rFonts w:ascii="Times New Roman" w:hAnsi="Times New Roman"/>
          <w:bCs/>
          <w:caps/>
          <w:sz w:val="28"/>
          <w:szCs w:val="28"/>
        </w:rPr>
      </w:pPr>
      <w:r>
        <w:rPr>
          <w:rFonts w:ascii="Times New Roman" w:hAnsi="Times New Roman"/>
          <w:bCs/>
          <w:caps/>
          <w:sz w:val="28"/>
          <w:szCs w:val="28"/>
        </w:rPr>
        <w:t>КОТЕЛЬНИЧ</w:t>
      </w:r>
    </w:p>
    <w:p w:rsidR="00CA52E3" w:rsidRPr="006B4190" w:rsidRDefault="00CA52E3" w:rsidP="00812A2A">
      <w:pPr>
        <w:spacing w:after="0" w:line="240" w:lineRule="auto"/>
        <w:jc w:val="center"/>
        <w:rPr>
          <w:rFonts w:ascii="Times New Roman" w:hAnsi="Times New Roman"/>
          <w:sz w:val="28"/>
          <w:szCs w:val="28"/>
        </w:rPr>
      </w:pPr>
      <w:r w:rsidRPr="006B4190">
        <w:rPr>
          <w:rFonts w:ascii="Times New Roman" w:hAnsi="Times New Roman"/>
          <w:sz w:val="28"/>
          <w:szCs w:val="28"/>
        </w:rPr>
        <w:t>20</w:t>
      </w:r>
      <w:r w:rsidR="00F94952" w:rsidRPr="006B4190">
        <w:rPr>
          <w:rFonts w:ascii="Times New Roman" w:hAnsi="Times New Roman"/>
          <w:sz w:val="28"/>
          <w:szCs w:val="28"/>
        </w:rPr>
        <w:t>2</w:t>
      </w:r>
      <w:r w:rsidR="00BB1D8E">
        <w:rPr>
          <w:rFonts w:ascii="Times New Roman" w:hAnsi="Times New Roman"/>
          <w:sz w:val="28"/>
          <w:szCs w:val="28"/>
        </w:rPr>
        <w:t>2</w:t>
      </w:r>
    </w:p>
    <w:p w:rsidR="00CA52E3" w:rsidRPr="006B4190" w:rsidRDefault="00C14642" w:rsidP="001B63F3">
      <w:pPr>
        <w:spacing w:after="0" w:line="240" w:lineRule="auto"/>
        <w:rPr>
          <w:rFonts w:ascii="Times New Roman" w:hAnsi="Times New Roman"/>
          <w:sz w:val="28"/>
          <w:szCs w:val="28"/>
        </w:rPr>
      </w:pPr>
      <w:r w:rsidRPr="006B4190">
        <w:rPr>
          <w:rFonts w:ascii="Times New Roman" w:hAnsi="Times New Roman"/>
          <w:sz w:val="28"/>
          <w:szCs w:val="28"/>
        </w:rPr>
        <w:br w:type="page"/>
      </w:r>
      <w:r w:rsidR="00CA52E3" w:rsidRPr="006B4190">
        <w:rPr>
          <w:rFonts w:ascii="Times New Roman" w:hAnsi="Times New Roman"/>
          <w:b/>
          <w:spacing w:val="-1"/>
          <w:sz w:val="28"/>
          <w:szCs w:val="28"/>
        </w:rPr>
        <w:lastRenderedPageBreak/>
        <w:t>Содержание</w:t>
      </w:r>
    </w:p>
    <w:tbl>
      <w:tblPr>
        <w:tblW w:w="0" w:type="auto"/>
        <w:tblInd w:w="101" w:type="dxa"/>
        <w:tblLook w:val="0000" w:firstRow="0" w:lastRow="0" w:firstColumn="0" w:lastColumn="0" w:noHBand="0" w:noVBand="0"/>
      </w:tblPr>
      <w:tblGrid>
        <w:gridCol w:w="538"/>
        <w:gridCol w:w="8979"/>
        <w:gridCol w:w="688"/>
      </w:tblGrid>
      <w:tr w:rsidR="00E8498A" w:rsidRPr="006B4190" w:rsidTr="00AD1294">
        <w:trPr>
          <w:trHeight w:val="464"/>
        </w:trPr>
        <w:tc>
          <w:tcPr>
            <w:tcW w:w="538" w:type="dxa"/>
            <w:vAlign w:val="center"/>
          </w:tcPr>
          <w:p w:rsidR="00E8498A" w:rsidRPr="006B4190" w:rsidRDefault="00E8498A" w:rsidP="00E8498A">
            <w:pPr>
              <w:spacing w:after="0" w:line="240" w:lineRule="auto"/>
              <w:jc w:val="center"/>
              <w:rPr>
                <w:rFonts w:ascii="Times New Roman" w:hAnsi="Times New Roman"/>
                <w:sz w:val="28"/>
                <w:szCs w:val="28"/>
              </w:rPr>
            </w:pPr>
            <w:r w:rsidRPr="006B4190">
              <w:rPr>
                <w:rFonts w:ascii="Times New Roman" w:hAnsi="Times New Roman"/>
                <w:sz w:val="28"/>
                <w:szCs w:val="28"/>
              </w:rPr>
              <w:t>1.</w:t>
            </w:r>
          </w:p>
        </w:tc>
        <w:tc>
          <w:tcPr>
            <w:tcW w:w="8979" w:type="dxa"/>
            <w:vAlign w:val="center"/>
          </w:tcPr>
          <w:p w:rsidR="00E8498A" w:rsidRPr="006B4190" w:rsidRDefault="00E8498A" w:rsidP="00E8498A">
            <w:pPr>
              <w:spacing w:after="0" w:line="240" w:lineRule="auto"/>
              <w:rPr>
                <w:rFonts w:ascii="Times New Roman" w:hAnsi="Times New Roman"/>
                <w:sz w:val="28"/>
                <w:szCs w:val="28"/>
              </w:rPr>
            </w:pPr>
            <w:r w:rsidRPr="006B4190">
              <w:rPr>
                <w:rFonts w:ascii="Times New Roman" w:hAnsi="Times New Roman"/>
                <w:spacing w:val="-1"/>
                <w:sz w:val="28"/>
                <w:szCs w:val="28"/>
              </w:rPr>
              <w:t>Общие положения</w:t>
            </w:r>
            <w:r w:rsidRPr="006B4190">
              <w:rPr>
                <w:rFonts w:ascii="Times New Roman" w:hAnsi="Times New Roman"/>
                <w:sz w:val="28"/>
                <w:szCs w:val="28"/>
              </w:rPr>
              <w:t>…………………………………………………………….</w:t>
            </w:r>
          </w:p>
        </w:tc>
        <w:tc>
          <w:tcPr>
            <w:tcW w:w="688" w:type="dxa"/>
            <w:vAlign w:val="center"/>
          </w:tcPr>
          <w:p w:rsidR="00E8498A" w:rsidRPr="006B4190" w:rsidRDefault="00E8498A" w:rsidP="00E8498A">
            <w:pPr>
              <w:spacing w:after="0" w:line="240" w:lineRule="auto"/>
              <w:jc w:val="center"/>
              <w:rPr>
                <w:rFonts w:ascii="Times New Roman" w:hAnsi="Times New Roman"/>
                <w:sz w:val="28"/>
                <w:szCs w:val="28"/>
              </w:rPr>
            </w:pPr>
            <w:r w:rsidRPr="006B4190">
              <w:rPr>
                <w:rFonts w:ascii="Times New Roman" w:hAnsi="Times New Roman"/>
                <w:sz w:val="28"/>
                <w:szCs w:val="28"/>
              </w:rPr>
              <w:t>3</w:t>
            </w:r>
          </w:p>
        </w:tc>
      </w:tr>
      <w:tr w:rsidR="00E8498A" w:rsidRPr="006B4190" w:rsidTr="00AD1294">
        <w:trPr>
          <w:trHeight w:val="414"/>
        </w:trPr>
        <w:tc>
          <w:tcPr>
            <w:tcW w:w="538" w:type="dxa"/>
            <w:vAlign w:val="center"/>
          </w:tcPr>
          <w:p w:rsidR="00E8498A" w:rsidRPr="006B4190" w:rsidRDefault="00E8498A" w:rsidP="00E8498A">
            <w:pPr>
              <w:spacing w:after="0" w:line="240" w:lineRule="auto"/>
              <w:jc w:val="center"/>
              <w:rPr>
                <w:rFonts w:ascii="Times New Roman" w:hAnsi="Times New Roman"/>
                <w:sz w:val="28"/>
                <w:szCs w:val="28"/>
              </w:rPr>
            </w:pPr>
            <w:r w:rsidRPr="006B4190">
              <w:rPr>
                <w:rFonts w:ascii="Times New Roman" w:hAnsi="Times New Roman"/>
                <w:sz w:val="28"/>
                <w:szCs w:val="28"/>
              </w:rPr>
              <w:t>2.</w:t>
            </w:r>
          </w:p>
        </w:tc>
        <w:tc>
          <w:tcPr>
            <w:tcW w:w="8979" w:type="dxa"/>
            <w:vAlign w:val="center"/>
          </w:tcPr>
          <w:p w:rsidR="00E8498A" w:rsidRPr="006B4190" w:rsidRDefault="00E8498A" w:rsidP="00E8498A">
            <w:pPr>
              <w:spacing w:after="0" w:line="240" w:lineRule="auto"/>
              <w:rPr>
                <w:rFonts w:ascii="Times New Roman" w:hAnsi="Times New Roman"/>
                <w:sz w:val="28"/>
                <w:szCs w:val="28"/>
              </w:rPr>
            </w:pPr>
            <w:r w:rsidRPr="006B4190">
              <w:rPr>
                <w:rFonts w:ascii="Times New Roman" w:hAnsi="Times New Roman"/>
                <w:sz w:val="28"/>
                <w:szCs w:val="28"/>
              </w:rPr>
              <w:t>Общая характеристика аудита в сфере закупок</w:t>
            </w:r>
            <w:r w:rsidR="00226557" w:rsidRPr="006B4190">
              <w:rPr>
                <w:rFonts w:ascii="Times New Roman" w:hAnsi="Times New Roman"/>
                <w:sz w:val="28"/>
                <w:szCs w:val="28"/>
              </w:rPr>
              <w:t>…………………………….</w:t>
            </w:r>
          </w:p>
        </w:tc>
        <w:tc>
          <w:tcPr>
            <w:tcW w:w="688" w:type="dxa"/>
            <w:vAlign w:val="center"/>
          </w:tcPr>
          <w:p w:rsidR="00E8498A" w:rsidRPr="008664C0" w:rsidRDefault="008664C0" w:rsidP="00E8498A">
            <w:pPr>
              <w:spacing w:after="0" w:line="240" w:lineRule="auto"/>
              <w:jc w:val="center"/>
              <w:rPr>
                <w:rFonts w:ascii="Times New Roman" w:hAnsi="Times New Roman"/>
                <w:sz w:val="28"/>
                <w:szCs w:val="28"/>
              </w:rPr>
            </w:pPr>
            <w:r>
              <w:rPr>
                <w:rFonts w:ascii="Times New Roman" w:hAnsi="Times New Roman"/>
                <w:sz w:val="28"/>
                <w:szCs w:val="28"/>
              </w:rPr>
              <w:t>4</w:t>
            </w:r>
            <w:bookmarkStart w:id="1" w:name="_GoBack"/>
            <w:bookmarkEnd w:id="1"/>
          </w:p>
        </w:tc>
      </w:tr>
      <w:tr w:rsidR="00E8498A" w:rsidRPr="006B4190" w:rsidTr="00AD1294">
        <w:trPr>
          <w:trHeight w:val="419"/>
        </w:trPr>
        <w:tc>
          <w:tcPr>
            <w:tcW w:w="538" w:type="dxa"/>
            <w:vAlign w:val="center"/>
          </w:tcPr>
          <w:p w:rsidR="00E8498A" w:rsidRPr="006B4190" w:rsidRDefault="00E8498A" w:rsidP="00E8498A">
            <w:pPr>
              <w:spacing w:after="0" w:line="240" w:lineRule="auto"/>
              <w:jc w:val="center"/>
              <w:rPr>
                <w:rFonts w:ascii="Times New Roman" w:hAnsi="Times New Roman"/>
                <w:sz w:val="28"/>
                <w:szCs w:val="28"/>
              </w:rPr>
            </w:pPr>
            <w:r w:rsidRPr="006B4190">
              <w:rPr>
                <w:rFonts w:ascii="Times New Roman" w:hAnsi="Times New Roman"/>
                <w:sz w:val="28"/>
                <w:szCs w:val="28"/>
              </w:rPr>
              <w:t>3.</w:t>
            </w:r>
          </w:p>
        </w:tc>
        <w:tc>
          <w:tcPr>
            <w:tcW w:w="8979" w:type="dxa"/>
            <w:vAlign w:val="center"/>
          </w:tcPr>
          <w:p w:rsidR="00E8498A" w:rsidRPr="00683A25" w:rsidRDefault="00683A25" w:rsidP="00E8498A">
            <w:pPr>
              <w:spacing w:after="0" w:line="240" w:lineRule="auto"/>
              <w:rPr>
                <w:rFonts w:ascii="Times New Roman" w:hAnsi="Times New Roman"/>
                <w:sz w:val="28"/>
                <w:szCs w:val="28"/>
              </w:rPr>
            </w:pPr>
            <w:r w:rsidRPr="00683A25">
              <w:rPr>
                <w:rFonts w:ascii="Times New Roman" w:hAnsi="Times New Roman"/>
                <w:sz w:val="28"/>
                <w:szCs w:val="28"/>
              </w:rPr>
              <w:t>Цель, предмет, задачи, объекты аудита в сфере закупок</w:t>
            </w:r>
            <w:r w:rsidRPr="006B4190">
              <w:rPr>
                <w:rFonts w:ascii="Times New Roman" w:hAnsi="Times New Roman"/>
                <w:sz w:val="28"/>
                <w:szCs w:val="28"/>
              </w:rPr>
              <w:t xml:space="preserve"> </w:t>
            </w:r>
            <w:r w:rsidR="00226557" w:rsidRPr="006B4190">
              <w:rPr>
                <w:rFonts w:ascii="Times New Roman" w:hAnsi="Times New Roman"/>
                <w:sz w:val="28"/>
                <w:szCs w:val="28"/>
              </w:rPr>
              <w:t>……………</w:t>
            </w:r>
            <w:r>
              <w:rPr>
                <w:rFonts w:ascii="Times New Roman" w:hAnsi="Times New Roman"/>
                <w:sz w:val="28"/>
                <w:szCs w:val="28"/>
              </w:rPr>
              <w:t>…….</w:t>
            </w:r>
          </w:p>
        </w:tc>
        <w:tc>
          <w:tcPr>
            <w:tcW w:w="688" w:type="dxa"/>
            <w:vAlign w:val="center"/>
          </w:tcPr>
          <w:p w:rsidR="00E8498A" w:rsidRPr="00974399" w:rsidRDefault="00974399" w:rsidP="00E8498A">
            <w:pPr>
              <w:spacing w:after="0" w:line="240" w:lineRule="auto"/>
              <w:jc w:val="center"/>
              <w:rPr>
                <w:rFonts w:ascii="Times New Roman" w:hAnsi="Times New Roman"/>
                <w:sz w:val="28"/>
                <w:szCs w:val="28"/>
                <w:lang w:val="en-US"/>
              </w:rPr>
            </w:pPr>
            <w:r>
              <w:rPr>
                <w:rFonts w:ascii="Times New Roman" w:hAnsi="Times New Roman"/>
                <w:sz w:val="28"/>
                <w:szCs w:val="28"/>
                <w:lang w:val="en-US"/>
              </w:rPr>
              <w:t>5</w:t>
            </w:r>
          </w:p>
        </w:tc>
      </w:tr>
      <w:tr w:rsidR="00E8498A" w:rsidRPr="006B4190" w:rsidTr="00AD1294">
        <w:trPr>
          <w:trHeight w:val="507"/>
        </w:trPr>
        <w:tc>
          <w:tcPr>
            <w:tcW w:w="538" w:type="dxa"/>
            <w:vAlign w:val="center"/>
          </w:tcPr>
          <w:p w:rsidR="00E8498A" w:rsidRPr="006B4190" w:rsidRDefault="00E8498A" w:rsidP="00E8498A">
            <w:pPr>
              <w:spacing w:after="0" w:line="240" w:lineRule="auto"/>
              <w:jc w:val="center"/>
              <w:rPr>
                <w:rFonts w:ascii="Times New Roman" w:hAnsi="Times New Roman"/>
                <w:sz w:val="28"/>
                <w:szCs w:val="28"/>
              </w:rPr>
            </w:pPr>
            <w:r w:rsidRPr="006B4190">
              <w:rPr>
                <w:rFonts w:ascii="Times New Roman" w:hAnsi="Times New Roman"/>
                <w:sz w:val="28"/>
                <w:szCs w:val="28"/>
              </w:rPr>
              <w:t>4.</w:t>
            </w:r>
          </w:p>
        </w:tc>
        <w:tc>
          <w:tcPr>
            <w:tcW w:w="8979" w:type="dxa"/>
            <w:vAlign w:val="center"/>
          </w:tcPr>
          <w:p w:rsidR="00E8498A" w:rsidRPr="006B4190" w:rsidRDefault="00683A25" w:rsidP="00E8498A">
            <w:pPr>
              <w:spacing w:after="0" w:line="240" w:lineRule="auto"/>
              <w:rPr>
                <w:rFonts w:ascii="Times New Roman" w:hAnsi="Times New Roman"/>
                <w:sz w:val="28"/>
                <w:szCs w:val="28"/>
              </w:rPr>
            </w:pPr>
            <w:r w:rsidRPr="00683A25">
              <w:rPr>
                <w:rFonts w:ascii="Times New Roman" w:hAnsi="Times New Roman"/>
                <w:sz w:val="28"/>
                <w:szCs w:val="28"/>
              </w:rPr>
              <w:t>Содержание аудита в сфере закупок</w:t>
            </w:r>
            <w:r w:rsidRPr="006B4190">
              <w:rPr>
                <w:rFonts w:ascii="Times New Roman" w:hAnsi="Times New Roman"/>
                <w:sz w:val="28"/>
                <w:szCs w:val="28"/>
              </w:rPr>
              <w:t xml:space="preserve"> </w:t>
            </w:r>
            <w:r w:rsidR="00E8498A" w:rsidRPr="006B4190">
              <w:rPr>
                <w:rFonts w:ascii="Times New Roman" w:hAnsi="Times New Roman"/>
                <w:sz w:val="28"/>
                <w:szCs w:val="28"/>
              </w:rPr>
              <w:t>……</w:t>
            </w:r>
            <w:r>
              <w:rPr>
                <w:rFonts w:ascii="Times New Roman" w:hAnsi="Times New Roman"/>
                <w:sz w:val="28"/>
                <w:szCs w:val="28"/>
              </w:rPr>
              <w:t>…………………...</w:t>
            </w:r>
            <w:r w:rsidR="00E8498A" w:rsidRPr="006B4190">
              <w:rPr>
                <w:rFonts w:ascii="Times New Roman" w:hAnsi="Times New Roman"/>
                <w:sz w:val="28"/>
                <w:szCs w:val="28"/>
              </w:rPr>
              <w:t>………</w:t>
            </w:r>
            <w:r>
              <w:rPr>
                <w:rFonts w:ascii="Times New Roman" w:hAnsi="Times New Roman"/>
                <w:sz w:val="28"/>
                <w:szCs w:val="28"/>
              </w:rPr>
              <w:t>…</w:t>
            </w:r>
            <w:r w:rsidR="00E8498A" w:rsidRPr="006B4190">
              <w:rPr>
                <w:rFonts w:ascii="Times New Roman" w:hAnsi="Times New Roman"/>
                <w:sz w:val="28"/>
                <w:szCs w:val="28"/>
              </w:rPr>
              <w:t>…...</w:t>
            </w:r>
          </w:p>
        </w:tc>
        <w:tc>
          <w:tcPr>
            <w:tcW w:w="688" w:type="dxa"/>
            <w:vAlign w:val="center"/>
          </w:tcPr>
          <w:p w:rsidR="00E8498A" w:rsidRPr="00144A04" w:rsidRDefault="00144A04" w:rsidP="00E8498A">
            <w:pPr>
              <w:spacing w:after="0" w:line="240" w:lineRule="auto"/>
              <w:jc w:val="center"/>
              <w:rPr>
                <w:rFonts w:ascii="Times New Roman" w:hAnsi="Times New Roman"/>
                <w:sz w:val="28"/>
                <w:szCs w:val="28"/>
                <w:lang w:val="en-US"/>
              </w:rPr>
            </w:pPr>
            <w:r>
              <w:rPr>
                <w:rFonts w:ascii="Times New Roman" w:hAnsi="Times New Roman"/>
                <w:sz w:val="28"/>
                <w:szCs w:val="28"/>
                <w:lang w:val="en-US"/>
              </w:rPr>
              <w:t>6</w:t>
            </w:r>
          </w:p>
        </w:tc>
      </w:tr>
      <w:tr w:rsidR="00E8498A" w:rsidRPr="006B4190" w:rsidTr="00AD1294">
        <w:trPr>
          <w:trHeight w:val="462"/>
        </w:trPr>
        <w:tc>
          <w:tcPr>
            <w:tcW w:w="538" w:type="dxa"/>
            <w:vAlign w:val="center"/>
          </w:tcPr>
          <w:p w:rsidR="00E8498A" w:rsidRPr="006B4190" w:rsidRDefault="00E8498A" w:rsidP="00AD1294">
            <w:pPr>
              <w:spacing w:after="0" w:line="240" w:lineRule="auto"/>
              <w:jc w:val="center"/>
              <w:rPr>
                <w:rFonts w:ascii="Times New Roman" w:hAnsi="Times New Roman"/>
                <w:sz w:val="28"/>
                <w:szCs w:val="28"/>
              </w:rPr>
            </w:pPr>
            <w:r w:rsidRPr="006B4190">
              <w:rPr>
                <w:rFonts w:ascii="Times New Roman" w:hAnsi="Times New Roman"/>
                <w:sz w:val="28"/>
                <w:szCs w:val="28"/>
              </w:rPr>
              <w:t>5.</w:t>
            </w:r>
          </w:p>
        </w:tc>
        <w:tc>
          <w:tcPr>
            <w:tcW w:w="8979" w:type="dxa"/>
            <w:vAlign w:val="center"/>
          </w:tcPr>
          <w:p w:rsidR="00E8498A" w:rsidRPr="00AD1294" w:rsidRDefault="00AD1294" w:rsidP="00683A25">
            <w:pPr>
              <w:spacing w:after="0" w:line="240" w:lineRule="auto"/>
              <w:jc w:val="both"/>
              <w:rPr>
                <w:rFonts w:ascii="Times New Roman" w:hAnsi="Times New Roman"/>
                <w:sz w:val="28"/>
                <w:szCs w:val="28"/>
              </w:rPr>
            </w:pPr>
            <w:r w:rsidRPr="00AD1294">
              <w:rPr>
                <w:rFonts w:ascii="Times New Roman" w:hAnsi="Times New Roman"/>
                <w:color w:val="000000" w:themeColor="text1"/>
                <w:sz w:val="28"/>
                <w:szCs w:val="28"/>
              </w:rPr>
              <w:t>Информационная деятельность в рамках аудита в сфере закупок</w:t>
            </w:r>
            <w:r>
              <w:rPr>
                <w:rFonts w:ascii="Times New Roman" w:hAnsi="Times New Roman"/>
                <w:color w:val="000000" w:themeColor="text1"/>
                <w:sz w:val="28"/>
                <w:szCs w:val="28"/>
              </w:rPr>
              <w:t>………...</w:t>
            </w:r>
          </w:p>
        </w:tc>
        <w:tc>
          <w:tcPr>
            <w:tcW w:w="688" w:type="dxa"/>
            <w:vAlign w:val="bottom"/>
          </w:tcPr>
          <w:p w:rsidR="00E8498A" w:rsidRPr="008664C0" w:rsidRDefault="00144A04" w:rsidP="008664C0">
            <w:pPr>
              <w:spacing w:after="0" w:line="240" w:lineRule="auto"/>
              <w:jc w:val="center"/>
              <w:rPr>
                <w:rFonts w:ascii="Times New Roman" w:hAnsi="Times New Roman"/>
                <w:sz w:val="28"/>
                <w:szCs w:val="28"/>
              </w:rPr>
            </w:pPr>
            <w:r>
              <w:rPr>
                <w:rFonts w:ascii="Times New Roman" w:hAnsi="Times New Roman"/>
                <w:sz w:val="28"/>
                <w:szCs w:val="28"/>
                <w:lang w:val="en-US"/>
              </w:rPr>
              <w:t>1</w:t>
            </w:r>
            <w:r w:rsidR="008664C0">
              <w:rPr>
                <w:rFonts w:ascii="Times New Roman" w:hAnsi="Times New Roman"/>
                <w:sz w:val="28"/>
                <w:szCs w:val="28"/>
              </w:rPr>
              <w:t>3</w:t>
            </w:r>
          </w:p>
        </w:tc>
      </w:tr>
      <w:tr w:rsidR="00E8498A" w:rsidRPr="006B4190" w:rsidTr="00AD1294">
        <w:trPr>
          <w:trHeight w:val="527"/>
        </w:trPr>
        <w:tc>
          <w:tcPr>
            <w:tcW w:w="538" w:type="dxa"/>
            <w:vAlign w:val="center"/>
          </w:tcPr>
          <w:p w:rsidR="00E8498A" w:rsidRPr="006B4190" w:rsidRDefault="00E8498A" w:rsidP="00E8498A">
            <w:pPr>
              <w:spacing w:after="0" w:line="240" w:lineRule="auto"/>
              <w:jc w:val="center"/>
              <w:rPr>
                <w:rFonts w:ascii="Times New Roman" w:hAnsi="Times New Roman"/>
                <w:sz w:val="28"/>
                <w:szCs w:val="28"/>
              </w:rPr>
            </w:pPr>
          </w:p>
        </w:tc>
        <w:tc>
          <w:tcPr>
            <w:tcW w:w="8979" w:type="dxa"/>
            <w:vAlign w:val="center"/>
          </w:tcPr>
          <w:p w:rsidR="00E8498A" w:rsidRPr="006B4190" w:rsidRDefault="00E8498A" w:rsidP="00E8498A">
            <w:pPr>
              <w:spacing w:after="0" w:line="240" w:lineRule="auto"/>
              <w:rPr>
                <w:rFonts w:ascii="Times New Roman" w:hAnsi="Times New Roman"/>
                <w:sz w:val="28"/>
                <w:szCs w:val="28"/>
              </w:rPr>
            </w:pPr>
            <w:r w:rsidRPr="006B4190">
              <w:rPr>
                <w:rFonts w:ascii="Times New Roman" w:hAnsi="Times New Roman"/>
                <w:sz w:val="28"/>
                <w:szCs w:val="28"/>
              </w:rPr>
              <w:t>Приложение 1…………………………………………………………………</w:t>
            </w:r>
          </w:p>
        </w:tc>
        <w:tc>
          <w:tcPr>
            <w:tcW w:w="688" w:type="dxa"/>
            <w:vAlign w:val="center"/>
          </w:tcPr>
          <w:p w:rsidR="00E8498A" w:rsidRPr="00755B3B" w:rsidRDefault="00144A04" w:rsidP="000C13F2">
            <w:pPr>
              <w:spacing w:after="0" w:line="240" w:lineRule="auto"/>
              <w:jc w:val="center"/>
              <w:rPr>
                <w:rFonts w:ascii="Times New Roman" w:hAnsi="Times New Roman"/>
                <w:sz w:val="28"/>
                <w:szCs w:val="28"/>
              </w:rPr>
            </w:pPr>
            <w:r>
              <w:rPr>
                <w:rFonts w:ascii="Times New Roman" w:hAnsi="Times New Roman"/>
                <w:sz w:val="28"/>
                <w:szCs w:val="28"/>
                <w:lang w:val="en-US"/>
              </w:rPr>
              <w:t>1</w:t>
            </w:r>
            <w:r w:rsidR="008664C0">
              <w:rPr>
                <w:rFonts w:ascii="Times New Roman" w:hAnsi="Times New Roman"/>
                <w:sz w:val="28"/>
                <w:szCs w:val="28"/>
              </w:rPr>
              <w:t>4</w:t>
            </w:r>
          </w:p>
        </w:tc>
      </w:tr>
      <w:tr w:rsidR="00E8498A" w:rsidRPr="006B4190" w:rsidTr="00AD1294">
        <w:trPr>
          <w:trHeight w:val="550"/>
        </w:trPr>
        <w:tc>
          <w:tcPr>
            <w:tcW w:w="538" w:type="dxa"/>
            <w:vAlign w:val="center"/>
          </w:tcPr>
          <w:p w:rsidR="00E8498A" w:rsidRPr="006B4190" w:rsidRDefault="00E8498A" w:rsidP="00E8498A">
            <w:pPr>
              <w:spacing w:after="0" w:line="240" w:lineRule="auto"/>
              <w:jc w:val="center"/>
              <w:rPr>
                <w:rFonts w:ascii="Times New Roman" w:hAnsi="Times New Roman"/>
                <w:sz w:val="28"/>
                <w:szCs w:val="28"/>
              </w:rPr>
            </w:pPr>
          </w:p>
        </w:tc>
        <w:tc>
          <w:tcPr>
            <w:tcW w:w="8979" w:type="dxa"/>
            <w:vAlign w:val="center"/>
          </w:tcPr>
          <w:p w:rsidR="00E8498A" w:rsidRPr="006B4190" w:rsidRDefault="00E8498A" w:rsidP="00E8498A">
            <w:pPr>
              <w:spacing w:after="0" w:line="240" w:lineRule="auto"/>
              <w:rPr>
                <w:rFonts w:ascii="Times New Roman" w:hAnsi="Times New Roman"/>
                <w:sz w:val="28"/>
                <w:szCs w:val="28"/>
                <w:highlight w:val="yellow"/>
              </w:rPr>
            </w:pPr>
            <w:r w:rsidRPr="006B4190">
              <w:rPr>
                <w:rFonts w:ascii="Times New Roman" w:hAnsi="Times New Roman"/>
                <w:sz w:val="28"/>
                <w:szCs w:val="28"/>
              </w:rPr>
              <w:t>Приложение 2…………………………………………………………………</w:t>
            </w:r>
          </w:p>
        </w:tc>
        <w:tc>
          <w:tcPr>
            <w:tcW w:w="688" w:type="dxa"/>
            <w:vAlign w:val="center"/>
          </w:tcPr>
          <w:p w:rsidR="00E8498A" w:rsidRPr="008664C0" w:rsidRDefault="00144A04" w:rsidP="00272FB7">
            <w:pPr>
              <w:spacing w:after="0" w:line="240" w:lineRule="auto"/>
              <w:jc w:val="center"/>
              <w:rPr>
                <w:rFonts w:ascii="Times New Roman" w:hAnsi="Times New Roman"/>
                <w:sz w:val="28"/>
                <w:szCs w:val="28"/>
              </w:rPr>
            </w:pPr>
            <w:r>
              <w:rPr>
                <w:rFonts w:ascii="Times New Roman" w:hAnsi="Times New Roman"/>
                <w:sz w:val="28"/>
                <w:szCs w:val="28"/>
                <w:lang w:val="en-US"/>
              </w:rPr>
              <w:t>2</w:t>
            </w:r>
            <w:r w:rsidR="008664C0">
              <w:rPr>
                <w:rFonts w:ascii="Times New Roman" w:hAnsi="Times New Roman"/>
                <w:sz w:val="28"/>
                <w:szCs w:val="28"/>
              </w:rPr>
              <w:t>5</w:t>
            </w:r>
          </w:p>
        </w:tc>
      </w:tr>
      <w:tr w:rsidR="00E8498A" w:rsidRPr="006B4190" w:rsidTr="00AD1294">
        <w:trPr>
          <w:trHeight w:val="557"/>
        </w:trPr>
        <w:tc>
          <w:tcPr>
            <w:tcW w:w="538" w:type="dxa"/>
            <w:vAlign w:val="center"/>
          </w:tcPr>
          <w:p w:rsidR="00E8498A" w:rsidRPr="006B4190" w:rsidRDefault="00E8498A" w:rsidP="00E8498A">
            <w:pPr>
              <w:spacing w:after="0" w:line="240" w:lineRule="auto"/>
              <w:jc w:val="center"/>
              <w:rPr>
                <w:rFonts w:ascii="Times New Roman" w:hAnsi="Times New Roman"/>
                <w:sz w:val="28"/>
                <w:szCs w:val="28"/>
              </w:rPr>
            </w:pPr>
          </w:p>
        </w:tc>
        <w:tc>
          <w:tcPr>
            <w:tcW w:w="8979" w:type="dxa"/>
            <w:vAlign w:val="center"/>
          </w:tcPr>
          <w:p w:rsidR="00E8498A" w:rsidRPr="006B4190" w:rsidRDefault="00E8498A" w:rsidP="00E8498A">
            <w:pPr>
              <w:spacing w:after="0" w:line="240" w:lineRule="auto"/>
              <w:rPr>
                <w:rFonts w:ascii="Times New Roman" w:hAnsi="Times New Roman"/>
                <w:sz w:val="28"/>
                <w:szCs w:val="28"/>
              </w:rPr>
            </w:pPr>
            <w:r w:rsidRPr="006B4190">
              <w:rPr>
                <w:rFonts w:ascii="Times New Roman" w:hAnsi="Times New Roman"/>
                <w:sz w:val="28"/>
                <w:szCs w:val="28"/>
              </w:rPr>
              <w:t>Приложение 3…………………………………………………………………</w:t>
            </w:r>
          </w:p>
        </w:tc>
        <w:tc>
          <w:tcPr>
            <w:tcW w:w="688" w:type="dxa"/>
            <w:vAlign w:val="center"/>
          </w:tcPr>
          <w:p w:rsidR="00E8498A" w:rsidRPr="008664C0" w:rsidRDefault="00144A04" w:rsidP="00272FB7">
            <w:pPr>
              <w:spacing w:after="0" w:line="240" w:lineRule="auto"/>
              <w:jc w:val="center"/>
              <w:rPr>
                <w:rFonts w:ascii="Times New Roman" w:hAnsi="Times New Roman"/>
                <w:sz w:val="28"/>
                <w:szCs w:val="28"/>
              </w:rPr>
            </w:pPr>
            <w:r>
              <w:rPr>
                <w:rFonts w:ascii="Times New Roman" w:hAnsi="Times New Roman"/>
                <w:sz w:val="28"/>
                <w:szCs w:val="28"/>
                <w:lang w:val="en-US"/>
              </w:rPr>
              <w:t>2</w:t>
            </w:r>
            <w:r w:rsidR="008664C0">
              <w:rPr>
                <w:rFonts w:ascii="Times New Roman" w:hAnsi="Times New Roman"/>
                <w:sz w:val="28"/>
                <w:szCs w:val="28"/>
              </w:rPr>
              <w:t>7</w:t>
            </w:r>
          </w:p>
        </w:tc>
      </w:tr>
    </w:tbl>
    <w:p w:rsidR="00D6250D" w:rsidRPr="006B4190" w:rsidRDefault="00D6250D">
      <w:pPr>
        <w:spacing w:after="0" w:line="240" w:lineRule="auto"/>
        <w:rPr>
          <w:rFonts w:ascii="Times New Roman" w:hAnsi="Times New Roman"/>
          <w:b/>
          <w:sz w:val="28"/>
          <w:szCs w:val="28"/>
        </w:rPr>
      </w:pPr>
      <w:bookmarkStart w:id="2" w:name="_Toc311946838"/>
      <w:bookmarkStart w:id="3" w:name="_Toc324753702"/>
      <w:r w:rsidRPr="006B4190">
        <w:rPr>
          <w:rFonts w:ascii="Times New Roman" w:hAnsi="Times New Roman"/>
          <w:b/>
          <w:sz w:val="28"/>
          <w:szCs w:val="28"/>
        </w:rPr>
        <w:br w:type="page"/>
      </w:r>
    </w:p>
    <w:p w:rsidR="00CA52E3" w:rsidRPr="006B4190" w:rsidRDefault="00CA52E3" w:rsidP="00812A2A">
      <w:pPr>
        <w:widowControl w:val="0"/>
        <w:spacing w:after="0" w:line="240" w:lineRule="auto"/>
        <w:jc w:val="center"/>
        <w:rPr>
          <w:rFonts w:ascii="Times New Roman" w:hAnsi="Times New Roman"/>
          <w:b/>
          <w:sz w:val="28"/>
          <w:szCs w:val="28"/>
        </w:rPr>
      </w:pPr>
      <w:r w:rsidRPr="006B4190">
        <w:rPr>
          <w:rFonts w:ascii="Times New Roman" w:hAnsi="Times New Roman"/>
          <w:b/>
          <w:sz w:val="28"/>
          <w:szCs w:val="28"/>
        </w:rPr>
        <w:lastRenderedPageBreak/>
        <w:t>1. Общие положения</w:t>
      </w:r>
      <w:bookmarkEnd w:id="2"/>
      <w:bookmarkEnd w:id="3"/>
    </w:p>
    <w:p w:rsidR="00CA52E3" w:rsidRPr="006B4190" w:rsidRDefault="00CA52E3" w:rsidP="00812A2A">
      <w:pPr>
        <w:widowControl w:val="0"/>
        <w:spacing w:after="0" w:line="240" w:lineRule="auto"/>
        <w:jc w:val="center"/>
        <w:rPr>
          <w:rFonts w:ascii="Times New Roman" w:hAnsi="Times New Roman"/>
          <w:b/>
          <w:sz w:val="20"/>
          <w:szCs w:val="20"/>
        </w:rPr>
      </w:pPr>
    </w:p>
    <w:p w:rsidR="00C14642" w:rsidRPr="00E5394A" w:rsidRDefault="009E5F45" w:rsidP="00EF05CD">
      <w:pPr>
        <w:tabs>
          <w:tab w:val="left" w:pos="1134"/>
        </w:tabs>
        <w:autoSpaceDE w:val="0"/>
        <w:autoSpaceDN w:val="0"/>
        <w:adjustRightInd w:val="0"/>
        <w:spacing w:after="0"/>
        <w:ind w:firstLine="567"/>
        <w:jc w:val="both"/>
        <w:rPr>
          <w:rFonts w:ascii="Times New Roman" w:eastAsia="Calibri" w:hAnsi="Times New Roman"/>
          <w:sz w:val="28"/>
          <w:szCs w:val="28"/>
          <w:lang w:eastAsia="ru-RU"/>
        </w:rPr>
      </w:pPr>
      <w:r w:rsidRPr="006B4190">
        <w:rPr>
          <w:rFonts w:ascii="Times New Roman" w:hAnsi="Times New Roman"/>
          <w:sz w:val="28"/>
          <w:szCs w:val="28"/>
        </w:rPr>
        <w:t>1.1.</w:t>
      </w:r>
      <w:r w:rsidR="00704ECF">
        <w:rPr>
          <w:rFonts w:ascii="Times New Roman" w:hAnsi="Times New Roman"/>
          <w:sz w:val="28"/>
          <w:szCs w:val="28"/>
        </w:rPr>
        <w:tab/>
      </w:r>
      <w:proofErr w:type="gramStart"/>
      <w:r w:rsidR="00CA52E3" w:rsidRPr="006B4190">
        <w:rPr>
          <w:rFonts w:ascii="Times New Roman" w:hAnsi="Times New Roman"/>
          <w:sz w:val="28"/>
          <w:szCs w:val="28"/>
        </w:rPr>
        <w:t xml:space="preserve">Стандарт внешнего муниципального финансового контроля </w:t>
      </w:r>
      <w:r w:rsidR="00C14642" w:rsidRPr="006B4190">
        <w:rPr>
          <w:rFonts w:ascii="Times New Roman" w:hAnsi="Times New Roman"/>
          <w:sz w:val="28"/>
          <w:szCs w:val="28"/>
        </w:rPr>
        <w:t xml:space="preserve">Контрольно-счетной </w:t>
      </w:r>
      <w:r w:rsidR="001B63F3">
        <w:rPr>
          <w:rFonts w:ascii="Times New Roman" w:hAnsi="Times New Roman"/>
          <w:sz w:val="28"/>
          <w:szCs w:val="28"/>
        </w:rPr>
        <w:t>комиссии</w:t>
      </w:r>
      <w:r w:rsidR="00C14642" w:rsidRPr="006B4190">
        <w:rPr>
          <w:rFonts w:ascii="Times New Roman" w:hAnsi="Times New Roman"/>
          <w:sz w:val="28"/>
          <w:szCs w:val="28"/>
        </w:rPr>
        <w:t xml:space="preserve"> города </w:t>
      </w:r>
      <w:r w:rsidR="001B63F3">
        <w:rPr>
          <w:rFonts w:ascii="Times New Roman" w:hAnsi="Times New Roman"/>
          <w:sz w:val="28"/>
          <w:szCs w:val="28"/>
        </w:rPr>
        <w:t>Котельнича</w:t>
      </w:r>
      <w:r w:rsidR="00C14642" w:rsidRPr="006B4190">
        <w:rPr>
          <w:rFonts w:ascii="Times New Roman" w:hAnsi="Times New Roman"/>
          <w:sz w:val="28"/>
          <w:szCs w:val="28"/>
        </w:rPr>
        <w:t xml:space="preserve"> (СФК) </w:t>
      </w:r>
      <w:r w:rsidR="00CA52E3" w:rsidRPr="006B4190">
        <w:rPr>
          <w:rFonts w:ascii="Times New Roman" w:hAnsi="Times New Roman"/>
          <w:sz w:val="28"/>
          <w:szCs w:val="28"/>
        </w:rPr>
        <w:t>«Проведение а</w:t>
      </w:r>
      <w:r w:rsidR="00CA52E3" w:rsidRPr="006B4190">
        <w:rPr>
          <w:rFonts w:ascii="Times New Roman" w:hAnsi="Times New Roman"/>
          <w:bCs/>
          <w:sz w:val="28"/>
          <w:szCs w:val="28"/>
        </w:rPr>
        <w:t>удита в сфере закупок»</w:t>
      </w:r>
      <w:r w:rsidR="00CA52E3" w:rsidRPr="006B4190">
        <w:rPr>
          <w:rFonts w:ascii="Times New Roman" w:hAnsi="Times New Roman"/>
          <w:sz w:val="28"/>
          <w:szCs w:val="28"/>
        </w:rPr>
        <w:t xml:space="preserve"> (далее – Стандарт) </w:t>
      </w:r>
      <w:r w:rsidR="00704ECF">
        <w:rPr>
          <w:rFonts w:ascii="Times New Roman" w:eastAsia="Calibri" w:hAnsi="Times New Roman"/>
          <w:sz w:val="28"/>
          <w:szCs w:val="28"/>
          <w:lang w:eastAsia="ru-RU"/>
        </w:rPr>
        <w:t xml:space="preserve">разработан в соответствии </w:t>
      </w:r>
      <w:r w:rsidR="00704ECF" w:rsidRPr="006B4190">
        <w:rPr>
          <w:rFonts w:ascii="Times New Roman" w:hAnsi="Times New Roman"/>
          <w:sz w:val="28"/>
          <w:szCs w:val="28"/>
        </w:rPr>
        <w:t xml:space="preserve">с положениями Федерального </w:t>
      </w:r>
      <w:hyperlink r:id="rId9" w:history="1">
        <w:r w:rsidR="00704ECF" w:rsidRPr="006B4190">
          <w:rPr>
            <w:rFonts w:ascii="Times New Roman" w:hAnsi="Times New Roman"/>
            <w:sz w:val="28"/>
            <w:szCs w:val="28"/>
          </w:rPr>
          <w:t>закона</w:t>
        </w:r>
      </w:hyperlink>
      <w:r w:rsidR="00704ECF" w:rsidRPr="006B4190">
        <w:rPr>
          <w:rFonts w:ascii="Times New Roman" w:hAnsi="Times New Roman"/>
          <w:sz w:val="28"/>
          <w:szCs w:val="28"/>
        </w:rPr>
        <w:t xml:space="preserve"> от 07.02.2011 №6-ФЗ «Об общих принципах организации и деятельности контрольно-счетных органов субъектов Российской Федерации и муниципальных образований» (далее </w:t>
      </w:r>
      <w:r w:rsidR="00704ECF">
        <w:rPr>
          <w:rFonts w:ascii="Times New Roman" w:hAnsi="Times New Roman"/>
          <w:sz w:val="28"/>
          <w:szCs w:val="28"/>
        </w:rPr>
        <w:t>–</w:t>
      </w:r>
      <w:r w:rsidR="00704ECF" w:rsidRPr="006B4190">
        <w:rPr>
          <w:rFonts w:ascii="Times New Roman" w:hAnsi="Times New Roman"/>
          <w:sz w:val="28"/>
          <w:szCs w:val="28"/>
        </w:rPr>
        <w:t xml:space="preserve"> Федеральный закон 6-ФЗ), Федерального закона от 05.04.2013 №44-ФЗ «О контрактной системе в сфере закупок товаров, работ, услуг для</w:t>
      </w:r>
      <w:proofErr w:type="gramEnd"/>
      <w:r w:rsidR="00704ECF" w:rsidRPr="006B4190">
        <w:rPr>
          <w:rFonts w:ascii="Times New Roman" w:hAnsi="Times New Roman"/>
          <w:sz w:val="28"/>
          <w:szCs w:val="28"/>
        </w:rPr>
        <w:t xml:space="preserve"> </w:t>
      </w:r>
      <w:proofErr w:type="gramStart"/>
      <w:r w:rsidR="00704ECF" w:rsidRPr="006B4190">
        <w:rPr>
          <w:rFonts w:ascii="Times New Roman" w:hAnsi="Times New Roman"/>
          <w:sz w:val="28"/>
          <w:szCs w:val="28"/>
        </w:rPr>
        <w:t>обеспечения государственных и муниципальных нужд» (далее – Федеральный закон №44-ФЗ)</w:t>
      </w:r>
      <w:r w:rsidR="00E5394A">
        <w:rPr>
          <w:rFonts w:ascii="Times New Roman" w:hAnsi="Times New Roman"/>
          <w:sz w:val="28"/>
          <w:szCs w:val="28"/>
        </w:rPr>
        <w:t>, а также с учетом</w:t>
      </w:r>
      <w:r w:rsidR="00E5394A">
        <w:rPr>
          <w:rFonts w:ascii="Times New Roman" w:eastAsia="Calibri" w:hAnsi="Times New Roman"/>
          <w:sz w:val="28"/>
          <w:szCs w:val="28"/>
          <w:lang w:eastAsia="ru-RU"/>
        </w:rPr>
        <w:t xml:space="preserve"> </w:t>
      </w:r>
      <w:r w:rsidR="009C2609">
        <w:rPr>
          <w:rFonts w:ascii="Times New Roman" w:hAnsi="Times New Roman"/>
          <w:sz w:val="28"/>
          <w:szCs w:val="28"/>
        </w:rPr>
        <w:t>о</w:t>
      </w:r>
      <w:r w:rsidR="00537116" w:rsidRPr="006B4190">
        <w:rPr>
          <w:rFonts w:ascii="Times New Roman" w:hAnsi="Times New Roman"/>
          <w:sz w:val="28"/>
          <w:szCs w:val="28"/>
        </w:rPr>
        <w:t>бщих требований к стандартам внешнего государственного и муниципального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w:t>
      </w:r>
      <w:r w:rsidR="00B73ADC" w:rsidRPr="00B73ADC">
        <w:rPr>
          <w:rFonts w:ascii="Times New Roman" w:hAnsi="Times New Roman"/>
          <w:sz w:val="28"/>
          <w:szCs w:val="28"/>
        </w:rPr>
        <w:t xml:space="preserve"> </w:t>
      </w:r>
      <w:r w:rsidR="00B73ADC" w:rsidRPr="0003555B">
        <w:rPr>
          <w:rFonts w:ascii="Times New Roman" w:hAnsi="Times New Roman"/>
          <w:color w:val="000000" w:themeColor="text1"/>
          <w:sz w:val="28"/>
          <w:szCs w:val="28"/>
        </w:rPr>
        <w:t>утвержденными Коллегией Счетной палаты РФ, протокол от 29.03.2022 №2ПК</w:t>
      </w:r>
      <w:r w:rsidR="00537116" w:rsidRPr="006B4190">
        <w:rPr>
          <w:rFonts w:ascii="Times New Roman" w:hAnsi="Times New Roman"/>
          <w:sz w:val="28"/>
          <w:szCs w:val="28"/>
        </w:rPr>
        <w:t xml:space="preserve">, </w:t>
      </w:r>
      <w:r w:rsidR="00405167">
        <w:rPr>
          <w:rFonts w:ascii="Times New Roman" w:hAnsi="Times New Roman"/>
          <w:sz w:val="28"/>
          <w:szCs w:val="28"/>
        </w:rPr>
        <w:t>с</w:t>
      </w:r>
      <w:r w:rsidR="00537116" w:rsidRPr="006B4190">
        <w:rPr>
          <w:rFonts w:ascii="Times New Roman" w:hAnsi="Times New Roman"/>
          <w:sz w:val="28"/>
          <w:szCs w:val="28"/>
        </w:rPr>
        <w:t>тандарта внешнего государственного аудита (контроля) СГА 302 «Аудит в сфере закупок товаров, работ и услуг</w:t>
      </w:r>
      <w:proofErr w:type="gramEnd"/>
      <w:r w:rsidR="002B307F">
        <w:rPr>
          <w:rFonts w:ascii="Times New Roman" w:hAnsi="Times New Roman"/>
          <w:sz w:val="28"/>
          <w:szCs w:val="28"/>
        </w:rPr>
        <w:t>,</w:t>
      </w:r>
      <w:r w:rsidR="00537116" w:rsidRPr="006B4190">
        <w:rPr>
          <w:rFonts w:ascii="Times New Roman" w:hAnsi="Times New Roman"/>
          <w:sz w:val="28"/>
          <w:szCs w:val="28"/>
        </w:rPr>
        <w:t xml:space="preserve"> </w:t>
      </w:r>
      <w:proofErr w:type="gramStart"/>
      <w:r w:rsidR="00537116" w:rsidRPr="006B4190">
        <w:rPr>
          <w:rFonts w:ascii="Times New Roman" w:hAnsi="Times New Roman"/>
          <w:sz w:val="28"/>
          <w:szCs w:val="28"/>
        </w:rPr>
        <w:t>осуществляемых</w:t>
      </w:r>
      <w:proofErr w:type="gramEnd"/>
      <w:r w:rsidR="00537116" w:rsidRPr="006B4190">
        <w:rPr>
          <w:rFonts w:ascii="Times New Roman" w:hAnsi="Times New Roman"/>
          <w:sz w:val="28"/>
          <w:szCs w:val="28"/>
        </w:rPr>
        <w:t xml:space="preserve"> объектами аудита (контроля)»</w:t>
      </w:r>
      <w:r w:rsidR="002B307F">
        <w:rPr>
          <w:rFonts w:ascii="Times New Roman" w:hAnsi="Times New Roman"/>
          <w:sz w:val="28"/>
          <w:szCs w:val="28"/>
        </w:rPr>
        <w:t>,</w:t>
      </w:r>
      <w:r w:rsidR="00537116" w:rsidRPr="006B4190">
        <w:rPr>
          <w:rFonts w:ascii="Times New Roman" w:hAnsi="Times New Roman"/>
          <w:sz w:val="28"/>
          <w:szCs w:val="28"/>
        </w:rPr>
        <w:t xml:space="preserve"> </w:t>
      </w:r>
      <w:r w:rsidR="00537116" w:rsidRPr="006B4190">
        <w:rPr>
          <w:rFonts w:ascii="Times New Roman" w:hAnsi="Times New Roman"/>
          <w:bCs/>
          <w:sz w:val="28"/>
          <w:szCs w:val="28"/>
        </w:rPr>
        <w:t xml:space="preserve">утвержденного </w:t>
      </w:r>
      <w:r w:rsidR="00D96385" w:rsidRPr="006B4190">
        <w:rPr>
          <w:rFonts w:ascii="Times New Roman" w:hAnsi="Times New Roman"/>
          <w:bCs/>
          <w:sz w:val="28"/>
          <w:szCs w:val="28"/>
        </w:rPr>
        <w:t xml:space="preserve">протоколом </w:t>
      </w:r>
      <w:r w:rsidR="00537116" w:rsidRPr="006B4190">
        <w:rPr>
          <w:rFonts w:ascii="Times New Roman" w:hAnsi="Times New Roman"/>
          <w:bCs/>
          <w:sz w:val="28"/>
          <w:szCs w:val="28"/>
        </w:rPr>
        <w:t>Коллеги</w:t>
      </w:r>
      <w:r w:rsidR="00D96385" w:rsidRPr="006B4190">
        <w:rPr>
          <w:rFonts w:ascii="Times New Roman" w:hAnsi="Times New Roman"/>
          <w:bCs/>
          <w:sz w:val="28"/>
          <w:szCs w:val="28"/>
        </w:rPr>
        <w:t>и</w:t>
      </w:r>
      <w:r w:rsidR="00537116" w:rsidRPr="006B4190">
        <w:rPr>
          <w:rFonts w:ascii="Times New Roman" w:hAnsi="Times New Roman"/>
          <w:bCs/>
          <w:sz w:val="28"/>
          <w:szCs w:val="28"/>
        </w:rPr>
        <w:t xml:space="preserve"> Счетной палаты Российской Федерации от 21.04.2016 №</w:t>
      </w:r>
      <w:r w:rsidR="002B307F">
        <w:rPr>
          <w:rFonts w:ascii="Times New Roman" w:hAnsi="Times New Roman"/>
          <w:bCs/>
          <w:sz w:val="28"/>
          <w:szCs w:val="28"/>
        </w:rPr>
        <w:t>17К (1092)</w:t>
      </w:r>
      <w:r w:rsidR="00D96385" w:rsidRPr="006B4190">
        <w:rPr>
          <w:rFonts w:ascii="Times New Roman" w:hAnsi="Times New Roman"/>
          <w:bCs/>
          <w:sz w:val="28"/>
          <w:szCs w:val="28"/>
        </w:rPr>
        <w:t>.</w:t>
      </w:r>
    </w:p>
    <w:p w:rsidR="00E5394A" w:rsidRPr="006B4190" w:rsidRDefault="00E5394A" w:rsidP="00EF05CD">
      <w:pPr>
        <w:tabs>
          <w:tab w:val="left" w:pos="1134"/>
        </w:tabs>
        <w:autoSpaceDE w:val="0"/>
        <w:autoSpaceDN w:val="0"/>
        <w:adjustRightInd w:val="0"/>
        <w:spacing w:after="0"/>
        <w:ind w:firstLine="567"/>
        <w:jc w:val="both"/>
        <w:rPr>
          <w:rFonts w:ascii="Times New Roman" w:hAnsi="Times New Roman"/>
          <w:sz w:val="28"/>
          <w:szCs w:val="28"/>
        </w:rPr>
      </w:pPr>
      <w:r w:rsidRPr="006B4190">
        <w:rPr>
          <w:rFonts w:ascii="Times New Roman" w:hAnsi="Times New Roman"/>
          <w:sz w:val="28"/>
          <w:szCs w:val="28"/>
        </w:rPr>
        <w:t>1.</w:t>
      </w:r>
      <w:r>
        <w:rPr>
          <w:rFonts w:ascii="Times New Roman" w:hAnsi="Times New Roman"/>
          <w:sz w:val="28"/>
          <w:szCs w:val="28"/>
        </w:rPr>
        <w:t>2.</w:t>
      </w:r>
      <w:r>
        <w:rPr>
          <w:rFonts w:ascii="Times New Roman" w:hAnsi="Times New Roman"/>
          <w:sz w:val="28"/>
          <w:szCs w:val="28"/>
        </w:rPr>
        <w:tab/>
      </w:r>
      <w:r w:rsidRPr="006B4190">
        <w:rPr>
          <w:rFonts w:ascii="Times New Roman" w:hAnsi="Times New Roman"/>
          <w:sz w:val="28"/>
          <w:szCs w:val="28"/>
        </w:rPr>
        <w:t>Целью Стандарта является установление общих требований, пра</w:t>
      </w:r>
      <w:r w:rsidR="001B63F3">
        <w:rPr>
          <w:rFonts w:ascii="Times New Roman" w:hAnsi="Times New Roman"/>
          <w:sz w:val="28"/>
          <w:szCs w:val="28"/>
        </w:rPr>
        <w:t xml:space="preserve">вил и процедур осуществления </w:t>
      </w:r>
      <w:r w:rsidR="001B63F3" w:rsidRPr="006B4190">
        <w:rPr>
          <w:rFonts w:ascii="Times New Roman" w:hAnsi="Times New Roman"/>
          <w:sz w:val="28"/>
          <w:szCs w:val="28"/>
        </w:rPr>
        <w:t xml:space="preserve">Контрольно-счетной </w:t>
      </w:r>
      <w:r w:rsidR="001B63F3">
        <w:rPr>
          <w:rFonts w:ascii="Times New Roman" w:hAnsi="Times New Roman"/>
          <w:sz w:val="28"/>
          <w:szCs w:val="28"/>
        </w:rPr>
        <w:t>комиссией</w:t>
      </w:r>
      <w:r w:rsidR="001B63F3" w:rsidRPr="006B4190">
        <w:rPr>
          <w:rFonts w:ascii="Times New Roman" w:hAnsi="Times New Roman"/>
          <w:sz w:val="28"/>
          <w:szCs w:val="28"/>
        </w:rPr>
        <w:t xml:space="preserve"> города </w:t>
      </w:r>
      <w:r w:rsidR="001B63F3">
        <w:rPr>
          <w:rFonts w:ascii="Times New Roman" w:hAnsi="Times New Roman"/>
          <w:sz w:val="28"/>
          <w:szCs w:val="28"/>
        </w:rPr>
        <w:t>Котельнича</w:t>
      </w:r>
      <w:r w:rsidRPr="006B4190">
        <w:rPr>
          <w:rFonts w:ascii="Times New Roman" w:hAnsi="Times New Roman"/>
          <w:sz w:val="28"/>
          <w:szCs w:val="28"/>
        </w:rPr>
        <w:t xml:space="preserve"> аудита в сфере закупок товаров, работ, услуг для обеспечения муниципальных нужд (далее – аудит в сфере закупок).</w:t>
      </w:r>
    </w:p>
    <w:p w:rsidR="00CA52E3" w:rsidRDefault="00704ECF" w:rsidP="00EF05CD">
      <w:pPr>
        <w:tabs>
          <w:tab w:val="left" w:pos="1134"/>
        </w:tabs>
        <w:spacing w:after="0"/>
        <w:ind w:firstLine="567"/>
        <w:jc w:val="both"/>
        <w:rPr>
          <w:rFonts w:ascii="Times New Roman" w:hAnsi="Times New Roman"/>
          <w:sz w:val="28"/>
          <w:szCs w:val="28"/>
        </w:rPr>
      </w:pPr>
      <w:r>
        <w:rPr>
          <w:rFonts w:ascii="Times New Roman" w:hAnsi="Times New Roman"/>
          <w:sz w:val="28"/>
          <w:szCs w:val="28"/>
        </w:rPr>
        <w:t>1.</w:t>
      </w:r>
      <w:r w:rsidR="00E5394A">
        <w:rPr>
          <w:rFonts w:ascii="Times New Roman" w:hAnsi="Times New Roman"/>
          <w:sz w:val="28"/>
          <w:szCs w:val="28"/>
        </w:rPr>
        <w:t>3</w:t>
      </w:r>
      <w:r>
        <w:rPr>
          <w:rFonts w:ascii="Times New Roman" w:hAnsi="Times New Roman"/>
          <w:sz w:val="28"/>
          <w:szCs w:val="28"/>
        </w:rPr>
        <w:t>.</w:t>
      </w:r>
      <w:r>
        <w:rPr>
          <w:rFonts w:ascii="Times New Roman" w:hAnsi="Times New Roman"/>
          <w:sz w:val="28"/>
          <w:szCs w:val="28"/>
        </w:rPr>
        <w:tab/>
      </w:r>
      <w:r w:rsidR="00D96385" w:rsidRPr="006B4190">
        <w:rPr>
          <w:rFonts w:ascii="Times New Roman" w:hAnsi="Times New Roman"/>
          <w:sz w:val="28"/>
          <w:szCs w:val="28"/>
        </w:rPr>
        <w:t>Стандарт предназначен для методологического обеспечения</w:t>
      </w:r>
      <w:r w:rsidR="00B47B94" w:rsidRPr="00B47B94">
        <w:rPr>
          <w:rFonts w:ascii="Times New Roman" w:hAnsi="Times New Roman"/>
          <w:sz w:val="28"/>
          <w:szCs w:val="28"/>
        </w:rPr>
        <w:t xml:space="preserve"> </w:t>
      </w:r>
      <w:r w:rsidR="00B47B94" w:rsidRPr="006B4190">
        <w:rPr>
          <w:rFonts w:ascii="Times New Roman" w:hAnsi="Times New Roman"/>
          <w:sz w:val="28"/>
          <w:szCs w:val="28"/>
        </w:rPr>
        <w:t>экспертно-аналитической деятельности</w:t>
      </w:r>
      <w:r w:rsidR="008F6F3E" w:rsidRPr="008F6F3E">
        <w:rPr>
          <w:rFonts w:ascii="Times New Roman" w:hAnsi="Times New Roman"/>
          <w:sz w:val="28"/>
          <w:szCs w:val="28"/>
        </w:rPr>
        <w:t xml:space="preserve"> должностных</w:t>
      </w:r>
      <w:r w:rsidR="008F6F3E">
        <w:rPr>
          <w:rFonts w:ascii="Times New Roman" w:hAnsi="Times New Roman"/>
          <w:sz w:val="28"/>
          <w:szCs w:val="28"/>
        </w:rPr>
        <w:t xml:space="preserve"> лиц</w:t>
      </w:r>
      <w:r w:rsidR="00B47B94">
        <w:rPr>
          <w:rFonts w:ascii="Times New Roman" w:hAnsi="Times New Roman"/>
          <w:sz w:val="28"/>
          <w:szCs w:val="28"/>
        </w:rPr>
        <w:t xml:space="preserve"> </w:t>
      </w:r>
      <w:r w:rsidR="001B63F3" w:rsidRPr="006B4190">
        <w:rPr>
          <w:rFonts w:ascii="Times New Roman" w:hAnsi="Times New Roman"/>
          <w:sz w:val="28"/>
          <w:szCs w:val="28"/>
        </w:rPr>
        <w:t xml:space="preserve">Контрольно-счетной </w:t>
      </w:r>
      <w:r w:rsidR="001B63F3">
        <w:rPr>
          <w:rFonts w:ascii="Times New Roman" w:hAnsi="Times New Roman"/>
          <w:sz w:val="28"/>
          <w:szCs w:val="28"/>
        </w:rPr>
        <w:t>комиссии</w:t>
      </w:r>
      <w:r w:rsidR="001B63F3" w:rsidRPr="006B4190">
        <w:rPr>
          <w:rFonts w:ascii="Times New Roman" w:hAnsi="Times New Roman"/>
          <w:sz w:val="28"/>
          <w:szCs w:val="28"/>
        </w:rPr>
        <w:t xml:space="preserve"> города </w:t>
      </w:r>
      <w:r w:rsidR="001B63F3">
        <w:rPr>
          <w:rFonts w:ascii="Times New Roman" w:hAnsi="Times New Roman"/>
          <w:sz w:val="28"/>
          <w:szCs w:val="28"/>
        </w:rPr>
        <w:t>Котельнича (далее – КСК</w:t>
      </w:r>
      <w:r w:rsidR="00B47B94" w:rsidRPr="006B4190">
        <w:rPr>
          <w:rFonts w:ascii="Times New Roman" w:hAnsi="Times New Roman"/>
          <w:sz w:val="28"/>
          <w:szCs w:val="28"/>
        </w:rPr>
        <w:t>)</w:t>
      </w:r>
      <w:r w:rsidR="00B47B94">
        <w:rPr>
          <w:rFonts w:ascii="Times New Roman" w:hAnsi="Times New Roman"/>
          <w:sz w:val="28"/>
          <w:szCs w:val="28"/>
        </w:rPr>
        <w:t xml:space="preserve"> при организации и проведен</w:t>
      </w:r>
      <w:proofErr w:type="gramStart"/>
      <w:r w:rsidR="00B47B94">
        <w:rPr>
          <w:rFonts w:ascii="Times New Roman" w:hAnsi="Times New Roman"/>
          <w:sz w:val="28"/>
          <w:szCs w:val="28"/>
        </w:rPr>
        <w:t>ии</w:t>
      </w:r>
      <w:r w:rsidR="00B47B94" w:rsidRPr="006B4190">
        <w:rPr>
          <w:rFonts w:ascii="Times New Roman" w:hAnsi="Times New Roman"/>
          <w:sz w:val="28"/>
          <w:szCs w:val="28"/>
        </w:rPr>
        <w:t xml:space="preserve"> </w:t>
      </w:r>
      <w:r w:rsidR="00B47B94">
        <w:rPr>
          <w:rFonts w:ascii="Times New Roman" w:hAnsi="Times New Roman"/>
          <w:sz w:val="28"/>
          <w:szCs w:val="28"/>
        </w:rPr>
        <w:t>ау</w:t>
      </w:r>
      <w:proofErr w:type="gramEnd"/>
      <w:r w:rsidR="00B47B94">
        <w:rPr>
          <w:rFonts w:ascii="Times New Roman" w:hAnsi="Times New Roman"/>
          <w:sz w:val="28"/>
          <w:szCs w:val="28"/>
        </w:rPr>
        <w:t>дита в сфере закупок</w:t>
      </w:r>
      <w:r w:rsidR="00405167">
        <w:rPr>
          <w:rFonts w:ascii="Times New Roman" w:hAnsi="Times New Roman"/>
          <w:sz w:val="28"/>
          <w:szCs w:val="28"/>
        </w:rPr>
        <w:t>,</w:t>
      </w:r>
      <w:r w:rsidR="00B47B94">
        <w:rPr>
          <w:rFonts w:ascii="Times New Roman" w:hAnsi="Times New Roman"/>
          <w:sz w:val="28"/>
          <w:szCs w:val="28"/>
        </w:rPr>
        <w:t xml:space="preserve"> </w:t>
      </w:r>
      <w:r w:rsidR="00B47B94" w:rsidRPr="006B4190">
        <w:rPr>
          <w:rFonts w:ascii="Times New Roman" w:hAnsi="Times New Roman"/>
          <w:sz w:val="28"/>
          <w:szCs w:val="28"/>
        </w:rPr>
        <w:t>в соответствии с законодательством Российской Федерации о контрактной системе в сфере закупок</w:t>
      </w:r>
      <w:r w:rsidR="00D96385" w:rsidRPr="006B4190">
        <w:rPr>
          <w:rFonts w:ascii="Times New Roman" w:hAnsi="Times New Roman"/>
          <w:sz w:val="28"/>
          <w:szCs w:val="28"/>
        </w:rPr>
        <w:t xml:space="preserve"> </w:t>
      </w:r>
      <w:r w:rsidR="00B47B94">
        <w:rPr>
          <w:rFonts w:ascii="Times New Roman" w:hAnsi="Times New Roman"/>
          <w:sz w:val="28"/>
          <w:szCs w:val="28"/>
        </w:rPr>
        <w:t>и на иную деятельность</w:t>
      </w:r>
      <w:r w:rsidR="001F66A2">
        <w:rPr>
          <w:rFonts w:ascii="Times New Roman" w:hAnsi="Times New Roman"/>
          <w:sz w:val="28"/>
          <w:szCs w:val="28"/>
        </w:rPr>
        <w:t xml:space="preserve"> осуществляемую</w:t>
      </w:r>
      <w:r w:rsidR="00B47B94">
        <w:rPr>
          <w:rFonts w:ascii="Times New Roman" w:hAnsi="Times New Roman"/>
          <w:sz w:val="28"/>
          <w:szCs w:val="28"/>
        </w:rPr>
        <w:t xml:space="preserve"> </w:t>
      </w:r>
      <w:r w:rsidR="001B63F3">
        <w:rPr>
          <w:rFonts w:ascii="Times New Roman" w:hAnsi="Times New Roman"/>
          <w:sz w:val="28"/>
          <w:szCs w:val="28"/>
        </w:rPr>
        <w:t>КСК</w:t>
      </w:r>
      <w:r w:rsidR="00B47B94">
        <w:rPr>
          <w:rFonts w:ascii="Times New Roman" w:hAnsi="Times New Roman"/>
          <w:sz w:val="28"/>
          <w:szCs w:val="28"/>
        </w:rPr>
        <w:t xml:space="preserve"> не распространяется.</w:t>
      </w:r>
    </w:p>
    <w:p w:rsidR="00FC4BFA" w:rsidRPr="00FC4BFA" w:rsidRDefault="00FC4BFA" w:rsidP="00EF05CD">
      <w:pPr>
        <w:tabs>
          <w:tab w:val="left" w:pos="1134"/>
        </w:tabs>
        <w:autoSpaceDE w:val="0"/>
        <w:autoSpaceDN w:val="0"/>
        <w:adjustRightInd w:val="0"/>
        <w:spacing w:after="0"/>
        <w:ind w:firstLine="567"/>
        <w:jc w:val="both"/>
        <w:rPr>
          <w:rFonts w:ascii="Times New Roman" w:eastAsia="Calibri" w:hAnsi="Times New Roman"/>
          <w:sz w:val="28"/>
          <w:szCs w:val="28"/>
          <w:lang w:eastAsia="ru-RU"/>
        </w:rPr>
      </w:pPr>
      <w:r w:rsidRPr="006B4190">
        <w:rPr>
          <w:rFonts w:ascii="Times New Roman" w:hAnsi="Times New Roman"/>
          <w:sz w:val="28"/>
          <w:szCs w:val="28"/>
        </w:rPr>
        <w:t>1.</w:t>
      </w:r>
      <w:r>
        <w:rPr>
          <w:rFonts w:ascii="Times New Roman" w:hAnsi="Times New Roman"/>
          <w:sz w:val="28"/>
          <w:szCs w:val="28"/>
        </w:rPr>
        <w:t>4</w:t>
      </w:r>
      <w:r w:rsidR="008F6F3E">
        <w:rPr>
          <w:rFonts w:ascii="Times New Roman" w:hAnsi="Times New Roman"/>
          <w:sz w:val="28"/>
          <w:szCs w:val="28"/>
        </w:rPr>
        <w:t>.</w:t>
      </w:r>
      <w:r w:rsidR="008F6F3E">
        <w:rPr>
          <w:rFonts w:ascii="Times New Roman" w:hAnsi="Times New Roman"/>
          <w:sz w:val="28"/>
          <w:szCs w:val="28"/>
        </w:rPr>
        <w:tab/>
        <w:t>Термины и определения</w:t>
      </w:r>
      <w:r w:rsidRPr="006B4190">
        <w:rPr>
          <w:rFonts w:ascii="Times New Roman" w:hAnsi="Times New Roman"/>
          <w:sz w:val="28"/>
          <w:szCs w:val="28"/>
        </w:rPr>
        <w:t xml:space="preserve">, </w:t>
      </w:r>
      <w:r>
        <w:rPr>
          <w:rFonts w:ascii="Times New Roman" w:hAnsi="Times New Roman"/>
          <w:sz w:val="28"/>
          <w:szCs w:val="28"/>
        </w:rPr>
        <w:t>применяемые</w:t>
      </w:r>
      <w:r w:rsidRPr="006B4190">
        <w:rPr>
          <w:rFonts w:ascii="Times New Roman" w:hAnsi="Times New Roman"/>
          <w:sz w:val="28"/>
          <w:szCs w:val="28"/>
        </w:rPr>
        <w:t xml:space="preserve"> в </w:t>
      </w:r>
      <w:r w:rsidR="008F6F3E">
        <w:rPr>
          <w:rFonts w:ascii="Times New Roman" w:hAnsi="Times New Roman"/>
          <w:sz w:val="28"/>
          <w:szCs w:val="28"/>
        </w:rPr>
        <w:t xml:space="preserve">настоящем </w:t>
      </w:r>
      <w:r w:rsidRPr="006B4190">
        <w:rPr>
          <w:rFonts w:ascii="Times New Roman" w:hAnsi="Times New Roman"/>
          <w:sz w:val="28"/>
          <w:szCs w:val="28"/>
        </w:rPr>
        <w:t xml:space="preserve">Стандарте, </w:t>
      </w:r>
      <w:r w:rsidR="009E3751">
        <w:rPr>
          <w:rFonts w:ascii="Times New Roman" w:eastAsia="Calibri" w:hAnsi="Times New Roman"/>
          <w:sz w:val="28"/>
          <w:szCs w:val="28"/>
          <w:lang w:eastAsia="ru-RU"/>
        </w:rPr>
        <w:t>используются</w:t>
      </w:r>
      <w:r>
        <w:rPr>
          <w:rFonts w:ascii="Times New Roman" w:eastAsia="Calibri" w:hAnsi="Times New Roman"/>
          <w:sz w:val="28"/>
          <w:szCs w:val="28"/>
          <w:lang w:eastAsia="ru-RU"/>
        </w:rPr>
        <w:t xml:space="preserve"> в значени</w:t>
      </w:r>
      <w:r w:rsidR="008F6F3E">
        <w:rPr>
          <w:rFonts w:ascii="Times New Roman" w:eastAsia="Calibri" w:hAnsi="Times New Roman"/>
          <w:sz w:val="28"/>
          <w:szCs w:val="28"/>
          <w:lang w:eastAsia="ru-RU"/>
        </w:rPr>
        <w:t>ях</w:t>
      </w:r>
      <w:r>
        <w:rPr>
          <w:rFonts w:ascii="Times New Roman" w:eastAsia="Calibri" w:hAnsi="Times New Roman"/>
          <w:sz w:val="28"/>
          <w:szCs w:val="28"/>
          <w:lang w:eastAsia="ru-RU"/>
        </w:rPr>
        <w:t xml:space="preserve">, </w:t>
      </w:r>
      <w:r w:rsidR="008F6F3E">
        <w:rPr>
          <w:rFonts w:ascii="Times New Roman" w:eastAsia="Calibri" w:hAnsi="Times New Roman"/>
          <w:sz w:val="28"/>
          <w:szCs w:val="28"/>
          <w:lang w:eastAsia="ru-RU"/>
        </w:rPr>
        <w:t>установленных в документах, указанных в пункте 1</w:t>
      </w:r>
      <w:r w:rsidRPr="006B4190">
        <w:rPr>
          <w:rFonts w:ascii="Times New Roman" w:hAnsi="Times New Roman"/>
          <w:sz w:val="28"/>
          <w:szCs w:val="28"/>
        </w:rPr>
        <w:t>.</w:t>
      </w:r>
      <w:r w:rsidR="008F6F3E">
        <w:rPr>
          <w:rFonts w:ascii="Times New Roman" w:hAnsi="Times New Roman"/>
          <w:sz w:val="28"/>
          <w:szCs w:val="28"/>
        </w:rPr>
        <w:t>1</w:t>
      </w:r>
      <w:r w:rsidR="001F66A2">
        <w:rPr>
          <w:rFonts w:ascii="Times New Roman" w:hAnsi="Times New Roman"/>
          <w:sz w:val="28"/>
          <w:szCs w:val="28"/>
        </w:rPr>
        <w:t xml:space="preserve"> настоящего</w:t>
      </w:r>
      <w:r w:rsidR="008F6F3E">
        <w:rPr>
          <w:rFonts w:ascii="Times New Roman" w:hAnsi="Times New Roman"/>
          <w:sz w:val="28"/>
          <w:szCs w:val="28"/>
        </w:rPr>
        <w:t xml:space="preserve"> Стандарта.</w:t>
      </w:r>
    </w:p>
    <w:p w:rsidR="005F6FC9" w:rsidRPr="00FC4BFA" w:rsidRDefault="00FC4BFA" w:rsidP="00EF05CD">
      <w:pPr>
        <w:tabs>
          <w:tab w:val="left" w:pos="1134"/>
        </w:tabs>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FC4BFA">
        <w:rPr>
          <w:rFonts w:ascii="Times New Roman" w:eastAsia="Calibri" w:hAnsi="Times New Roman"/>
          <w:color w:val="000000" w:themeColor="text1"/>
          <w:sz w:val="28"/>
          <w:szCs w:val="28"/>
          <w:lang w:eastAsia="ru-RU"/>
        </w:rPr>
        <w:t>1.</w:t>
      </w:r>
      <w:r>
        <w:rPr>
          <w:rFonts w:ascii="Times New Roman" w:eastAsia="Calibri" w:hAnsi="Times New Roman"/>
          <w:color w:val="000000" w:themeColor="text1"/>
          <w:sz w:val="28"/>
          <w:szCs w:val="28"/>
          <w:lang w:eastAsia="ru-RU"/>
        </w:rPr>
        <w:t>5</w:t>
      </w:r>
      <w:r w:rsidR="00405167">
        <w:rPr>
          <w:rFonts w:ascii="Times New Roman" w:eastAsia="Calibri" w:hAnsi="Times New Roman"/>
          <w:color w:val="000000" w:themeColor="text1"/>
          <w:sz w:val="28"/>
          <w:szCs w:val="28"/>
          <w:lang w:eastAsia="ru-RU"/>
        </w:rPr>
        <w:t>.</w:t>
      </w:r>
      <w:r w:rsidR="00405167">
        <w:rPr>
          <w:rFonts w:ascii="Times New Roman" w:eastAsia="Calibri" w:hAnsi="Times New Roman"/>
          <w:color w:val="000000" w:themeColor="text1"/>
          <w:sz w:val="28"/>
          <w:szCs w:val="28"/>
          <w:lang w:eastAsia="ru-RU"/>
        </w:rPr>
        <w:tab/>
      </w:r>
      <w:r w:rsidR="005F6FC9" w:rsidRPr="00FC4BFA">
        <w:rPr>
          <w:rFonts w:ascii="Times New Roman" w:eastAsia="Calibri" w:hAnsi="Times New Roman"/>
          <w:color w:val="000000" w:themeColor="text1"/>
          <w:sz w:val="28"/>
          <w:szCs w:val="28"/>
          <w:lang w:eastAsia="ru-RU"/>
        </w:rPr>
        <w:t xml:space="preserve">Вопросы </w:t>
      </w:r>
      <w:r w:rsidRPr="00FC4BFA">
        <w:rPr>
          <w:rFonts w:ascii="Times New Roman" w:hAnsi="Times New Roman"/>
          <w:color w:val="000000" w:themeColor="text1"/>
          <w:sz w:val="28"/>
          <w:szCs w:val="28"/>
        </w:rPr>
        <w:t>проведения аудита в сфере закупок</w:t>
      </w:r>
      <w:r w:rsidR="005F6FC9" w:rsidRPr="00FC4BFA">
        <w:rPr>
          <w:rFonts w:ascii="Times New Roman" w:eastAsia="Calibri" w:hAnsi="Times New Roman"/>
          <w:color w:val="000000" w:themeColor="text1"/>
          <w:sz w:val="28"/>
          <w:szCs w:val="28"/>
          <w:lang w:eastAsia="ru-RU"/>
        </w:rPr>
        <w:t xml:space="preserve">, не урегулированные настоящим </w:t>
      </w:r>
      <w:r w:rsidRPr="00FC4BFA">
        <w:rPr>
          <w:rFonts w:ascii="Times New Roman" w:eastAsia="Calibri" w:hAnsi="Times New Roman"/>
          <w:color w:val="000000" w:themeColor="text1"/>
          <w:sz w:val="28"/>
          <w:szCs w:val="28"/>
          <w:lang w:eastAsia="ru-RU"/>
        </w:rPr>
        <w:t>Стандартом</w:t>
      </w:r>
      <w:r w:rsidR="005F6FC9" w:rsidRPr="00FC4BFA">
        <w:rPr>
          <w:rFonts w:ascii="Times New Roman" w:eastAsia="Calibri" w:hAnsi="Times New Roman"/>
          <w:color w:val="000000" w:themeColor="text1"/>
          <w:sz w:val="28"/>
          <w:szCs w:val="28"/>
          <w:lang w:eastAsia="ru-RU"/>
        </w:rPr>
        <w:t>, решаются в соответствии</w:t>
      </w:r>
      <w:r w:rsidR="00405167">
        <w:rPr>
          <w:rFonts w:ascii="Times New Roman" w:eastAsia="Calibri" w:hAnsi="Times New Roman"/>
          <w:color w:val="000000" w:themeColor="text1"/>
          <w:sz w:val="28"/>
          <w:szCs w:val="28"/>
          <w:lang w:eastAsia="ru-RU"/>
        </w:rPr>
        <w:t xml:space="preserve"> с</w:t>
      </w:r>
      <w:r w:rsidR="005F6FC9" w:rsidRPr="00FC4BFA">
        <w:rPr>
          <w:rFonts w:ascii="Times New Roman" w:eastAsia="Calibri" w:hAnsi="Times New Roman"/>
          <w:color w:val="000000" w:themeColor="text1"/>
          <w:sz w:val="28"/>
          <w:szCs w:val="28"/>
          <w:lang w:eastAsia="ru-RU"/>
        </w:rPr>
        <w:t xml:space="preserve"> локальными </w:t>
      </w:r>
      <w:r w:rsidRPr="00FC4BFA">
        <w:rPr>
          <w:rFonts w:ascii="Times New Roman" w:eastAsia="Calibri" w:hAnsi="Times New Roman"/>
          <w:color w:val="000000" w:themeColor="text1"/>
          <w:sz w:val="28"/>
          <w:szCs w:val="28"/>
          <w:lang w:eastAsia="ru-RU"/>
        </w:rPr>
        <w:t>правовыми</w:t>
      </w:r>
      <w:r w:rsidR="005F6FC9" w:rsidRPr="00FC4BFA">
        <w:rPr>
          <w:rFonts w:ascii="Times New Roman" w:eastAsia="Calibri" w:hAnsi="Times New Roman"/>
          <w:color w:val="000000" w:themeColor="text1"/>
          <w:sz w:val="28"/>
          <w:szCs w:val="28"/>
          <w:lang w:eastAsia="ru-RU"/>
        </w:rPr>
        <w:t xml:space="preserve"> актами </w:t>
      </w:r>
      <w:r w:rsidR="001B63F3">
        <w:rPr>
          <w:rFonts w:ascii="Times New Roman" w:hAnsi="Times New Roman"/>
          <w:sz w:val="28"/>
          <w:szCs w:val="28"/>
        </w:rPr>
        <w:t>КСК</w:t>
      </w:r>
      <w:r w:rsidR="005F6FC9" w:rsidRPr="00FC4BFA">
        <w:rPr>
          <w:rFonts w:ascii="Times New Roman" w:eastAsia="Calibri" w:hAnsi="Times New Roman"/>
          <w:color w:val="000000" w:themeColor="text1"/>
          <w:sz w:val="28"/>
          <w:szCs w:val="28"/>
          <w:lang w:eastAsia="ru-RU"/>
        </w:rPr>
        <w:t xml:space="preserve"> и действующим законодательством Российской Федерации.</w:t>
      </w:r>
    </w:p>
    <w:p w:rsidR="008F6F3E" w:rsidRPr="00EB5832" w:rsidRDefault="00F054FB" w:rsidP="00EF05CD">
      <w:pPr>
        <w:spacing w:after="0"/>
        <w:ind w:firstLine="567"/>
        <w:jc w:val="both"/>
        <w:rPr>
          <w:rFonts w:ascii="Times New Roman" w:hAnsi="Times New Roman"/>
          <w:sz w:val="28"/>
          <w:szCs w:val="28"/>
        </w:rPr>
      </w:pPr>
      <w:r w:rsidRPr="00EB5832">
        <w:rPr>
          <w:rFonts w:ascii="Times New Roman" w:hAnsi="Times New Roman"/>
          <w:sz w:val="28"/>
          <w:szCs w:val="28"/>
        </w:rPr>
        <w:t>1.</w:t>
      </w:r>
      <w:r w:rsidR="00EB5832" w:rsidRPr="00EB5832">
        <w:rPr>
          <w:rFonts w:ascii="Times New Roman" w:hAnsi="Times New Roman"/>
          <w:sz w:val="28"/>
          <w:szCs w:val="28"/>
        </w:rPr>
        <w:t>6</w:t>
      </w:r>
      <w:r w:rsidRPr="00EB5832">
        <w:rPr>
          <w:rFonts w:ascii="Times New Roman" w:hAnsi="Times New Roman"/>
          <w:sz w:val="28"/>
          <w:szCs w:val="28"/>
        </w:rPr>
        <w:t>. Порядок действий при организации и проведен</w:t>
      </w:r>
      <w:proofErr w:type="gramStart"/>
      <w:r w:rsidRPr="00EB5832">
        <w:rPr>
          <w:rFonts w:ascii="Times New Roman" w:hAnsi="Times New Roman"/>
          <w:sz w:val="28"/>
          <w:szCs w:val="28"/>
        </w:rPr>
        <w:t>ии ау</w:t>
      </w:r>
      <w:proofErr w:type="gramEnd"/>
      <w:r w:rsidRPr="00EB5832">
        <w:rPr>
          <w:rFonts w:ascii="Times New Roman" w:hAnsi="Times New Roman"/>
          <w:sz w:val="28"/>
          <w:szCs w:val="28"/>
        </w:rPr>
        <w:t>дита в сфере закупок установлен СФК «Общие правила проведения экспертно-аналитического мероприятия».</w:t>
      </w:r>
    </w:p>
    <w:p w:rsidR="008F6F3E" w:rsidRDefault="008F6F3E" w:rsidP="00EA0DE1">
      <w:pPr>
        <w:widowControl w:val="0"/>
        <w:spacing w:after="0" w:line="240" w:lineRule="auto"/>
        <w:rPr>
          <w:rFonts w:ascii="Times New Roman" w:hAnsi="Times New Roman"/>
          <w:b/>
          <w:snapToGrid w:val="0"/>
          <w:sz w:val="28"/>
          <w:szCs w:val="28"/>
        </w:rPr>
      </w:pPr>
    </w:p>
    <w:p w:rsidR="00CA52E3" w:rsidRDefault="00CA52E3" w:rsidP="00DB6E76">
      <w:pPr>
        <w:widowControl w:val="0"/>
        <w:spacing w:after="0" w:line="240" w:lineRule="auto"/>
        <w:ind w:firstLine="567"/>
        <w:jc w:val="center"/>
        <w:rPr>
          <w:rFonts w:ascii="Times New Roman" w:hAnsi="Times New Roman"/>
          <w:b/>
          <w:snapToGrid w:val="0"/>
          <w:sz w:val="28"/>
          <w:szCs w:val="28"/>
        </w:rPr>
      </w:pPr>
      <w:r w:rsidRPr="006B4190">
        <w:rPr>
          <w:rFonts w:ascii="Times New Roman" w:hAnsi="Times New Roman"/>
          <w:b/>
          <w:snapToGrid w:val="0"/>
          <w:sz w:val="28"/>
          <w:szCs w:val="28"/>
        </w:rPr>
        <w:t xml:space="preserve">2. Общая характеристика </w:t>
      </w:r>
      <w:r w:rsidR="00CA099F" w:rsidRPr="006B4190">
        <w:rPr>
          <w:rFonts w:ascii="Times New Roman" w:hAnsi="Times New Roman"/>
          <w:b/>
          <w:snapToGrid w:val="0"/>
          <w:sz w:val="28"/>
          <w:szCs w:val="28"/>
        </w:rPr>
        <w:t>аудита в сфере закупок</w:t>
      </w:r>
    </w:p>
    <w:p w:rsidR="00095200" w:rsidRPr="00BB1D8E" w:rsidRDefault="00095200" w:rsidP="00DB6E76">
      <w:pPr>
        <w:widowControl w:val="0"/>
        <w:spacing w:after="0" w:line="240" w:lineRule="auto"/>
        <w:ind w:firstLine="567"/>
        <w:jc w:val="center"/>
        <w:rPr>
          <w:rFonts w:ascii="Times New Roman" w:hAnsi="Times New Roman"/>
          <w:b/>
          <w:snapToGrid w:val="0"/>
          <w:sz w:val="20"/>
          <w:szCs w:val="20"/>
        </w:rPr>
      </w:pPr>
    </w:p>
    <w:p w:rsidR="00056589" w:rsidRDefault="00056589" w:rsidP="00EF05CD">
      <w:pPr>
        <w:tabs>
          <w:tab w:val="left" w:pos="1134"/>
        </w:tabs>
        <w:autoSpaceDE w:val="0"/>
        <w:autoSpaceDN w:val="0"/>
        <w:adjustRightInd w:val="0"/>
        <w:spacing w:after="0"/>
        <w:ind w:firstLine="567"/>
        <w:jc w:val="both"/>
        <w:rPr>
          <w:rFonts w:ascii="Times New Roman" w:eastAsia="Calibri" w:hAnsi="Times New Roman"/>
          <w:sz w:val="28"/>
          <w:szCs w:val="28"/>
          <w:lang w:eastAsia="ru-RU"/>
        </w:rPr>
      </w:pPr>
      <w:r>
        <w:rPr>
          <w:rFonts w:ascii="Times New Roman" w:eastAsia="Calibri" w:hAnsi="Times New Roman"/>
          <w:color w:val="000000" w:themeColor="text1"/>
          <w:sz w:val="28"/>
          <w:szCs w:val="28"/>
          <w:lang w:eastAsia="ru-RU"/>
        </w:rPr>
        <w:lastRenderedPageBreak/>
        <w:t xml:space="preserve">2.1. </w:t>
      </w:r>
      <w:r w:rsidR="00095200" w:rsidRPr="00095200">
        <w:rPr>
          <w:rFonts w:ascii="Times New Roman" w:eastAsia="Calibri" w:hAnsi="Times New Roman"/>
          <w:color w:val="000000" w:themeColor="text1"/>
          <w:sz w:val="28"/>
          <w:szCs w:val="28"/>
          <w:lang w:eastAsia="ru-RU"/>
        </w:rPr>
        <w:t>Аудит в сфере закупок</w:t>
      </w:r>
      <w:bookmarkStart w:id="4" w:name="Par0"/>
      <w:bookmarkEnd w:id="4"/>
      <w:r>
        <w:rPr>
          <w:rFonts w:ascii="Times New Roman" w:eastAsia="Calibri" w:hAnsi="Times New Roman"/>
          <w:color w:val="000000" w:themeColor="text1"/>
          <w:sz w:val="28"/>
          <w:szCs w:val="28"/>
          <w:lang w:eastAsia="ru-RU"/>
        </w:rPr>
        <w:t xml:space="preserve"> осуществляется </w:t>
      </w:r>
      <w:r w:rsidR="001B63F3">
        <w:rPr>
          <w:rFonts w:ascii="Times New Roman" w:hAnsi="Times New Roman"/>
          <w:sz w:val="28"/>
          <w:szCs w:val="28"/>
        </w:rPr>
        <w:t>КСК</w:t>
      </w:r>
      <w:r>
        <w:rPr>
          <w:rFonts w:ascii="Times New Roman" w:eastAsia="Calibri" w:hAnsi="Times New Roman"/>
          <w:sz w:val="28"/>
          <w:szCs w:val="28"/>
          <w:lang w:eastAsia="ru-RU"/>
        </w:rPr>
        <w:t xml:space="preserve"> в пределах полно</w:t>
      </w:r>
      <w:r w:rsidR="00C733F4">
        <w:rPr>
          <w:rFonts w:ascii="Times New Roman" w:eastAsia="Calibri" w:hAnsi="Times New Roman"/>
          <w:sz w:val="28"/>
          <w:szCs w:val="28"/>
          <w:lang w:eastAsia="ru-RU"/>
        </w:rPr>
        <w:t xml:space="preserve">мочий, установленных пунктом 4 части </w:t>
      </w:r>
      <w:r w:rsidR="000B3282" w:rsidRPr="000B3282">
        <w:rPr>
          <w:rFonts w:ascii="Times New Roman" w:eastAsia="Calibri" w:hAnsi="Times New Roman"/>
          <w:sz w:val="28"/>
          <w:szCs w:val="28"/>
          <w:lang w:eastAsia="ru-RU"/>
        </w:rPr>
        <w:t>2</w:t>
      </w:r>
      <w:r>
        <w:rPr>
          <w:rFonts w:ascii="Times New Roman" w:eastAsia="Calibri" w:hAnsi="Times New Roman"/>
          <w:sz w:val="28"/>
          <w:szCs w:val="28"/>
          <w:lang w:eastAsia="ru-RU"/>
        </w:rPr>
        <w:t xml:space="preserve"> статьи 9</w:t>
      </w:r>
      <w:r w:rsidRPr="00056589">
        <w:rPr>
          <w:rFonts w:ascii="Times New Roman" w:hAnsi="Times New Roman"/>
          <w:sz w:val="28"/>
          <w:szCs w:val="28"/>
        </w:rPr>
        <w:t xml:space="preserve"> </w:t>
      </w:r>
      <w:r w:rsidRPr="006B4190">
        <w:rPr>
          <w:rFonts w:ascii="Times New Roman" w:hAnsi="Times New Roman"/>
          <w:sz w:val="28"/>
          <w:szCs w:val="28"/>
        </w:rPr>
        <w:t>Федеральн</w:t>
      </w:r>
      <w:r w:rsidR="004778C9">
        <w:rPr>
          <w:rFonts w:ascii="Times New Roman" w:hAnsi="Times New Roman"/>
          <w:sz w:val="28"/>
          <w:szCs w:val="28"/>
        </w:rPr>
        <w:t>ого</w:t>
      </w:r>
      <w:r w:rsidRPr="006B4190">
        <w:rPr>
          <w:rFonts w:ascii="Times New Roman" w:hAnsi="Times New Roman"/>
          <w:sz w:val="28"/>
          <w:szCs w:val="28"/>
        </w:rPr>
        <w:t xml:space="preserve"> закон</w:t>
      </w:r>
      <w:r w:rsidR="004778C9">
        <w:rPr>
          <w:rFonts w:ascii="Times New Roman" w:hAnsi="Times New Roman"/>
          <w:sz w:val="28"/>
          <w:szCs w:val="28"/>
        </w:rPr>
        <w:t>а</w:t>
      </w:r>
      <w:r w:rsidRPr="006B4190">
        <w:rPr>
          <w:rFonts w:ascii="Times New Roman" w:hAnsi="Times New Roman"/>
          <w:sz w:val="28"/>
          <w:szCs w:val="28"/>
        </w:rPr>
        <w:t xml:space="preserve"> 6-ФЗ</w:t>
      </w:r>
      <w:r>
        <w:rPr>
          <w:rFonts w:ascii="Times New Roman" w:hAnsi="Times New Roman"/>
          <w:sz w:val="28"/>
          <w:szCs w:val="28"/>
        </w:rPr>
        <w:t>.</w:t>
      </w:r>
    </w:p>
    <w:p w:rsidR="00056589" w:rsidRDefault="002E5F5C" w:rsidP="00EF05CD">
      <w:pPr>
        <w:tabs>
          <w:tab w:val="left" w:pos="1134"/>
        </w:tabs>
        <w:autoSpaceDE w:val="0"/>
        <w:autoSpaceDN w:val="0"/>
        <w:adjustRightInd w:val="0"/>
        <w:spacing w:after="0"/>
        <w:ind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t>2.2</w:t>
      </w:r>
      <w:r w:rsidR="004B6C40">
        <w:rPr>
          <w:rFonts w:ascii="Times New Roman" w:eastAsia="Calibri" w:hAnsi="Times New Roman"/>
          <w:sz w:val="28"/>
          <w:szCs w:val="28"/>
          <w:lang w:eastAsia="ru-RU"/>
        </w:rPr>
        <w:t>.</w:t>
      </w:r>
      <w:r w:rsidR="004B6C40">
        <w:rPr>
          <w:rFonts w:ascii="Times New Roman" w:eastAsia="Calibri" w:hAnsi="Times New Roman"/>
          <w:sz w:val="28"/>
          <w:szCs w:val="28"/>
          <w:lang w:eastAsia="ru-RU"/>
        </w:rPr>
        <w:tab/>
        <w:t>В</w:t>
      </w:r>
      <w:r w:rsidR="00056589">
        <w:rPr>
          <w:rFonts w:ascii="Times New Roman" w:eastAsia="Calibri" w:hAnsi="Times New Roman"/>
          <w:sz w:val="28"/>
          <w:szCs w:val="28"/>
          <w:lang w:eastAsia="ru-RU"/>
        </w:rPr>
        <w:t xml:space="preserve"> </w:t>
      </w:r>
      <w:r w:rsidR="004778C9">
        <w:rPr>
          <w:rFonts w:ascii="Times New Roman" w:eastAsia="Calibri" w:hAnsi="Times New Roman"/>
          <w:sz w:val="28"/>
          <w:szCs w:val="28"/>
          <w:lang w:eastAsia="ru-RU"/>
        </w:rPr>
        <w:t xml:space="preserve">рамках аудита в </w:t>
      </w:r>
      <w:r w:rsidR="00056589">
        <w:rPr>
          <w:rFonts w:ascii="Times New Roman" w:eastAsia="Calibri" w:hAnsi="Times New Roman"/>
          <w:sz w:val="28"/>
          <w:szCs w:val="28"/>
          <w:lang w:eastAsia="ru-RU"/>
        </w:rPr>
        <w:t>сфере закупок</w:t>
      </w:r>
      <w:r w:rsidR="004B6C40">
        <w:rPr>
          <w:rFonts w:ascii="Times New Roman" w:eastAsia="Calibri" w:hAnsi="Times New Roman"/>
          <w:sz w:val="28"/>
          <w:szCs w:val="28"/>
          <w:lang w:eastAsia="ru-RU"/>
        </w:rPr>
        <w:t xml:space="preserve"> </w:t>
      </w:r>
      <w:r w:rsidR="001B63F3">
        <w:rPr>
          <w:rFonts w:ascii="Times New Roman" w:hAnsi="Times New Roman"/>
          <w:sz w:val="28"/>
          <w:szCs w:val="28"/>
        </w:rPr>
        <w:t>КСК</w:t>
      </w:r>
      <w:r w:rsidR="00056589">
        <w:rPr>
          <w:rFonts w:ascii="Times New Roman" w:eastAsia="Calibri" w:hAnsi="Times New Roman"/>
          <w:sz w:val="28"/>
          <w:szCs w:val="28"/>
          <w:lang w:eastAsia="ru-RU"/>
        </w:rPr>
        <w:t xml:space="preserve"> осуществля</w:t>
      </w:r>
      <w:r w:rsidR="004B6C40">
        <w:rPr>
          <w:rFonts w:ascii="Times New Roman" w:eastAsia="Calibri" w:hAnsi="Times New Roman"/>
          <w:sz w:val="28"/>
          <w:szCs w:val="28"/>
          <w:lang w:eastAsia="ru-RU"/>
        </w:rPr>
        <w:t>ет</w:t>
      </w:r>
      <w:r w:rsidR="00056589">
        <w:rPr>
          <w:rFonts w:ascii="Times New Roman" w:eastAsia="Calibri" w:hAnsi="Times New Roman"/>
          <w:sz w:val="28"/>
          <w:szCs w:val="28"/>
          <w:lang w:eastAsia="ru-RU"/>
        </w:rPr>
        <w:t xml:space="preserve">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7D0C65" w:rsidRPr="00BD059E" w:rsidRDefault="004778C9" w:rsidP="00EF05CD">
      <w:pPr>
        <w:autoSpaceDE w:val="0"/>
        <w:autoSpaceDN w:val="0"/>
        <w:adjustRightInd w:val="0"/>
        <w:spacing w:after="0"/>
        <w:ind w:firstLine="540"/>
        <w:jc w:val="both"/>
        <w:rPr>
          <w:rFonts w:ascii="Times New Roman" w:eastAsia="Calibri" w:hAnsi="Times New Roman"/>
          <w:sz w:val="28"/>
          <w:szCs w:val="28"/>
          <w:lang w:eastAsia="ru-RU"/>
        </w:rPr>
      </w:pPr>
      <w:r>
        <w:rPr>
          <w:rFonts w:ascii="Times New Roman" w:eastAsia="Calibri" w:hAnsi="Times New Roman"/>
          <w:sz w:val="28"/>
          <w:szCs w:val="28"/>
          <w:lang w:eastAsia="ru-RU"/>
        </w:rPr>
        <w:t>В процессе проведения аудита в сфере закупок оценке подлежат</w:t>
      </w:r>
      <w:r w:rsidR="000E0BA5">
        <w:rPr>
          <w:rFonts w:ascii="Times New Roman" w:eastAsia="Calibri" w:hAnsi="Times New Roman"/>
          <w:sz w:val="28"/>
          <w:szCs w:val="28"/>
          <w:lang w:eastAsia="ru-RU"/>
        </w:rPr>
        <w:t>,</w:t>
      </w:r>
      <w:r>
        <w:rPr>
          <w:rFonts w:ascii="Times New Roman" w:eastAsia="Calibri" w:hAnsi="Times New Roman"/>
          <w:sz w:val="28"/>
          <w:szCs w:val="28"/>
          <w:lang w:eastAsia="ru-RU"/>
        </w:rPr>
        <w:t xml:space="preserve"> в том числе выполнение условий контрактов по срокам, объему, цене, количеству и качеству приобретаемых товаров, работ, услуг, а также порядок ценообразования и эффективность системы управления контрактами.</w:t>
      </w:r>
    </w:p>
    <w:p w:rsidR="00AD0E9F" w:rsidRDefault="00AD0E9F" w:rsidP="00EF05CD">
      <w:pPr>
        <w:tabs>
          <w:tab w:val="left" w:pos="1276"/>
        </w:tabs>
        <w:autoSpaceDE w:val="0"/>
        <w:autoSpaceDN w:val="0"/>
        <w:adjustRightInd w:val="0"/>
        <w:spacing w:after="0"/>
        <w:ind w:firstLine="567"/>
        <w:jc w:val="both"/>
        <w:rPr>
          <w:rFonts w:ascii="Times New Roman" w:eastAsia="Calibri" w:hAnsi="Times New Roman"/>
          <w:sz w:val="28"/>
          <w:szCs w:val="28"/>
          <w:lang w:eastAsia="ru-RU"/>
        </w:rPr>
      </w:pPr>
      <w:r w:rsidRPr="00AD0E9F">
        <w:rPr>
          <w:rFonts w:ascii="Times New Roman" w:eastAsia="Calibri" w:hAnsi="Times New Roman"/>
          <w:sz w:val="28"/>
          <w:szCs w:val="28"/>
          <w:lang w:eastAsia="ru-RU"/>
        </w:rPr>
        <w:t>2</w:t>
      </w:r>
      <w:r>
        <w:rPr>
          <w:rFonts w:ascii="Times New Roman" w:eastAsia="Calibri" w:hAnsi="Times New Roman"/>
          <w:sz w:val="28"/>
          <w:szCs w:val="28"/>
          <w:lang w:eastAsia="ru-RU"/>
        </w:rPr>
        <w:t>.</w:t>
      </w:r>
      <w:r w:rsidRPr="00AD0E9F">
        <w:rPr>
          <w:rFonts w:ascii="Times New Roman" w:eastAsia="Calibri" w:hAnsi="Times New Roman"/>
          <w:sz w:val="28"/>
          <w:szCs w:val="28"/>
          <w:lang w:eastAsia="ru-RU"/>
        </w:rPr>
        <w:t>2</w:t>
      </w:r>
      <w:r>
        <w:rPr>
          <w:rFonts w:ascii="Times New Roman" w:eastAsia="Calibri" w:hAnsi="Times New Roman"/>
          <w:sz w:val="28"/>
          <w:szCs w:val="28"/>
          <w:lang w:eastAsia="ru-RU"/>
        </w:rPr>
        <w:t>.</w:t>
      </w:r>
      <w:r w:rsidRPr="00AD0E9F">
        <w:rPr>
          <w:rFonts w:ascii="Times New Roman" w:eastAsia="Calibri" w:hAnsi="Times New Roman"/>
          <w:sz w:val="28"/>
          <w:szCs w:val="28"/>
          <w:lang w:eastAsia="ru-RU"/>
        </w:rPr>
        <w:t>1</w:t>
      </w:r>
      <w:r w:rsidR="00014834">
        <w:rPr>
          <w:rFonts w:ascii="Times New Roman" w:eastAsia="Calibri" w:hAnsi="Times New Roman"/>
          <w:sz w:val="28"/>
          <w:szCs w:val="28"/>
          <w:lang w:eastAsia="ru-RU"/>
        </w:rPr>
        <w:t>.</w:t>
      </w:r>
      <w:r w:rsidR="00014834">
        <w:rPr>
          <w:rFonts w:ascii="Times New Roman" w:eastAsia="Calibri" w:hAnsi="Times New Roman"/>
          <w:sz w:val="28"/>
          <w:szCs w:val="28"/>
          <w:lang w:eastAsia="ru-RU"/>
        </w:rPr>
        <w:tab/>
      </w:r>
      <w:r>
        <w:rPr>
          <w:rFonts w:ascii="Times New Roman" w:eastAsia="Calibri" w:hAnsi="Times New Roman"/>
          <w:sz w:val="28"/>
          <w:szCs w:val="28"/>
          <w:lang w:eastAsia="ru-RU"/>
        </w:rPr>
        <w:t>Под законностью расходов на закупки понимается соблюдение участниками контрактной системы в сфере закупок законодательства Российской Федерации о контрактной системе в сфере закупок.</w:t>
      </w:r>
    </w:p>
    <w:p w:rsidR="00AD0E9F" w:rsidRDefault="00AD0E9F" w:rsidP="00EF05CD">
      <w:pPr>
        <w:tabs>
          <w:tab w:val="left" w:pos="1276"/>
        </w:tabs>
        <w:autoSpaceDE w:val="0"/>
        <w:autoSpaceDN w:val="0"/>
        <w:adjustRightInd w:val="0"/>
        <w:spacing w:after="0"/>
        <w:ind w:firstLine="567"/>
        <w:jc w:val="both"/>
        <w:rPr>
          <w:rFonts w:ascii="Times New Roman" w:eastAsia="Calibri" w:hAnsi="Times New Roman"/>
          <w:sz w:val="28"/>
          <w:szCs w:val="28"/>
          <w:lang w:eastAsia="ru-RU"/>
        </w:rPr>
      </w:pPr>
      <w:proofErr w:type="gramStart"/>
      <w:r>
        <w:rPr>
          <w:rFonts w:ascii="Times New Roman" w:eastAsia="Calibri" w:hAnsi="Times New Roman"/>
          <w:sz w:val="28"/>
          <w:szCs w:val="28"/>
          <w:lang w:eastAsia="ru-RU"/>
        </w:rPr>
        <w:t>Нарушения законодательства Российской Федерации о контрактной системе в сфере закупок могут устанавливаться при проверке, анализе и оценке конкретных закупок (контрактов), действий (бездействия) по правовому регулированию, организации, планированию закупок, определению поставщиков (подрядчиков, исполнителей), заключению и исполнению контрактов, размещению данных в единой информационной системы в сфере закупок</w:t>
      </w:r>
      <w:r w:rsidR="00992278">
        <w:rPr>
          <w:rFonts w:ascii="Times New Roman" w:eastAsia="Calibri" w:hAnsi="Times New Roman"/>
          <w:sz w:val="28"/>
          <w:szCs w:val="28"/>
          <w:lang w:eastAsia="ru-RU"/>
        </w:rPr>
        <w:t xml:space="preserve"> (далее – ЕИС)</w:t>
      </w:r>
      <w:r>
        <w:rPr>
          <w:rFonts w:ascii="Times New Roman" w:eastAsia="Calibri" w:hAnsi="Times New Roman"/>
          <w:sz w:val="28"/>
          <w:szCs w:val="28"/>
          <w:lang w:eastAsia="ru-RU"/>
        </w:rPr>
        <w:t>.</w:t>
      </w:r>
      <w:proofErr w:type="gramEnd"/>
    </w:p>
    <w:p w:rsidR="00AD0E9F" w:rsidRDefault="00014834" w:rsidP="00EF05CD">
      <w:pPr>
        <w:tabs>
          <w:tab w:val="left" w:pos="1276"/>
        </w:tabs>
        <w:autoSpaceDE w:val="0"/>
        <w:autoSpaceDN w:val="0"/>
        <w:adjustRightInd w:val="0"/>
        <w:spacing w:after="0"/>
        <w:ind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t>2</w:t>
      </w:r>
      <w:r w:rsidR="00AD0E9F">
        <w:rPr>
          <w:rFonts w:ascii="Times New Roman" w:eastAsia="Calibri" w:hAnsi="Times New Roman"/>
          <w:sz w:val="28"/>
          <w:szCs w:val="28"/>
          <w:lang w:eastAsia="ru-RU"/>
        </w:rPr>
        <w:t>.2.</w:t>
      </w:r>
      <w:r>
        <w:rPr>
          <w:rFonts w:ascii="Times New Roman" w:eastAsia="Calibri" w:hAnsi="Times New Roman"/>
          <w:sz w:val="28"/>
          <w:szCs w:val="28"/>
          <w:lang w:eastAsia="ru-RU"/>
        </w:rPr>
        <w:t>2.</w:t>
      </w:r>
      <w:r>
        <w:rPr>
          <w:rFonts w:ascii="Times New Roman" w:eastAsia="Calibri" w:hAnsi="Times New Roman"/>
          <w:sz w:val="28"/>
          <w:szCs w:val="28"/>
          <w:lang w:eastAsia="ru-RU"/>
        </w:rPr>
        <w:tab/>
      </w:r>
      <w:r w:rsidR="00AD0E9F">
        <w:rPr>
          <w:rFonts w:ascii="Times New Roman" w:eastAsia="Calibri" w:hAnsi="Times New Roman"/>
          <w:sz w:val="28"/>
          <w:szCs w:val="28"/>
          <w:lang w:eastAsia="ru-RU"/>
        </w:rPr>
        <w:t xml:space="preserve">Под целесообразностью расходов на закупки понимается наличие обоснованных </w:t>
      </w:r>
      <w:r>
        <w:rPr>
          <w:rFonts w:ascii="Times New Roman" w:eastAsia="Calibri" w:hAnsi="Times New Roman"/>
          <w:sz w:val="28"/>
          <w:szCs w:val="28"/>
          <w:lang w:eastAsia="ru-RU"/>
        </w:rPr>
        <w:t>муниципальных</w:t>
      </w:r>
      <w:r w:rsidR="00AD0E9F">
        <w:rPr>
          <w:rFonts w:ascii="Times New Roman" w:eastAsia="Calibri" w:hAnsi="Times New Roman"/>
          <w:sz w:val="28"/>
          <w:szCs w:val="28"/>
          <w:lang w:eastAsia="ru-RU"/>
        </w:rPr>
        <w:t xml:space="preserve"> нужд, обеспечиваемых посредством достижения целей и реализации мероприятий </w:t>
      </w:r>
      <w:r>
        <w:rPr>
          <w:rFonts w:ascii="Times New Roman" w:eastAsia="Calibri" w:hAnsi="Times New Roman"/>
          <w:sz w:val="28"/>
          <w:szCs w:val="28"/>
          <w:lang w:eastAsia="ru-RU"/>
        </w:rPr>
        <w:t>муниципальных</w:t>
      </w:r>
      <w:r w:rsidR="00AD0E9F">
        <w:rPr>
          <w:rFonts w:ascii="Times New Roman" w:eastAsia="Calibri" w:hAnsi="Times New Roman"/>
          <w:sz w:val="28"/>
          <w:szCs w:val="28"/>
          <w:lang w:eastAsia="ru-RU"/>
        </w:rPr>
        <w:t xml:space="preserve"> программ, выполнения функций и полномочий </w:t>
      </w:r>
      <w:r w:rsidR="002E76A7">
        <w:rPr>
          <w:rFonts w:ascii="Times New Roman" w:eastAsia="Calibri" w:hAnsi="Times New Roman"/>
          <w:sz w:val="28"/>
          <w:szCs w:val="28"/>
          <w:lang w:eastAsia="ru-RU"/>
        </w:rPr>
        <w:t>органов местного самоуправления и их структурных подразделений</w:t>
      </w:r>
      <w:r w:rsidR="00AD0E9F">
        <w:rPr>
          <w:rFonts w:ascii="Times New Roman" w:eastAsia="Calibri" w:hAnsi="Times New Roman"/>
          <w:sz w:val="28"/>
          <w:szCs w:val="28"/>
          <w:lang w:eastAsia="ru-RU"/>
        </w:rPr>
        <w:t>.</w:t>
      </w:r>
    </w:p>
    <w:p w:rsidR="00AD0E9F" w:rsidRDefault="008431B1" w:rsidP="00EF05CD">
      <w:pPr>
        <w:tabs>
          <w:tab w:val="left" w:pos="1276"/>
        </w:tabs>
        <w:autoSpaceDE w:val="0"/>
        <w:autoSpaceDN w:val="0"/>
        <w:adjustRightInd w:val="0"/>
        <w:spacing w:after="0"/>
        <w:ind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t>2</w:t>
      </w:r>
      <w:r w:rsidR="00AD0E9F">
        <w:rPr>
          <w:rFonts w:ascii="Times New Roman" w:eastAsia="Calibri" w:hAnsi="Times New Roman"/>
          <w:sz w:val="28"/>
          <w:szCs w:val="28"/>
          <w:lang w:eastAsia="ru-RU"/>
        </w:rPr>
        <w:t>.</w:t>
      </w:r>
      <w:r>
        <w:rPr>
          <w:rFonts w:ascii="Times New Roman" w:eastAsia="Calibri" w:hAnsi="Times New Roman"/>
          <w:sz w:val="28"/>
          <w:szCs w:val="28"/>
          <w:lang w:eastAsia="ru-RU"/>
        </w:rPr>
        <w:t>2</w:t>
      </w:r>
      <w:r w:rsidR="00AD0E9F">
        <w:rPr>
          <w:rFonts w:ascii="Times New Roman" w:eastAsia="Calibri" w:hAnsi="Times New Roman"/>
          <w:sz w:val="28"/>
          <w:szCs w:val="28"/>
          <w:lang w:eastAsia="ru-RU"/>
        </w:rPr>
        <w:t>.</w:t>
      </w:r>
      <w:r>
        <w:rPr>
          <w:rFonts w:ascii="Times New Roman" w:eastAsia="Calibri" w:hAnsi="Times New Roman"/>
          <w:sz w:val="28"/>
          <w:szCs w:val="28"/>
          <w:lang w:eastAsia="ru-RU"/>
        </w:rPr>
        <w:t>3</w:t>
      </w:r>
      <w:r w:rsidR="003E23B3">
        <w:rPr>
          <w:rFonts w:ascii="Times New Roman" w:eastAsia="Calibri" w:hAnsi="Times New Roman"/>
          <w:sz w:val="28"/>
          <w:szCs w:val="28"/>
          <w:lang w:eastAsia="ru-RU"/>
        </w:rPr>
        <w:t>.</w:t>
      </w:r>
      <w:r>
        <w:rPr>
          <w:rFonts w:ascii="Times New Roman" w:eastAsia="Calibri" w:hAnsi="Times New Roman"/>
          <w:sz w:val="28"/>
          <w:szCs w:val="28"/>
          <w:lang w:eastAsia="ru-RU"/>
        </w:rPr>
        <w:tab/>
      </w:r>
      <w:r w:rsidR="00AD0E9F">
        <w:rPr>
          <w:rFonts w:ascii="Times New Roman" w:eastAsia="Calibri" w:hAnsi="Times New Roman"/>
          <w:sz w:val="28"/>
          <w:szCs w:val="28"/>
          <w:lang w:eastAsia="ru-RU"/>
        </w:rPr>
        <w:t>Под обоснованностью расходов на закупки понимается наличие обоснования закупки, которое заключается в установлении соответствия планируемой закупки целям осуществления закупок</w:t>
      </w:r>
      <w:r>
        <w:rPr>
          <w:rFonts w:ascii="Times New Roman" w:eastAsia="Calibri" w:hAnsi="Times New Roman"/>
          <w:sz w:val="28"/>
          <w:szCs w:val="28"/>
          <w:lang w:eastAsia="ru-RU"/>
        </w:rPr>
        <w:t>,</w:t>
      </w:r>
      <w:r w:rsidR="00AD0E9F">
        <w:rPr>
          <w:rFonts w:ascii="Times New Roman" w:eastAsia="Calibri" w:hAnsi="Times New Roman"/>
          <w:sz w:val="28"/>
          <w:szCs w:val="28"/>
          <w:lang w:eastAsia="ru-RU"/>
        </w:rPr>
        <w:t xml:space="preserve"> а также законодательству Российской Федерации о контрактной системе в сфере закупок.</w:t>
      </w:r>
    </w:p>
    <w:p w:rsidR="00AD0E9F" w:rsidRDefault="008431B1" w:rsidP="00EF05CD">
      <w:pPr>
        <w:autoSpaceDE w:val="0"/>
        <w:autoSpaceDN w:val="0"/>
        <w:adjustRightInd w:val="0"/>
        <w:spacing w:after="0"/>
        <w:ind w:firstLine="540"/>
        <w:jc w:val="both"/>
        <w:rPr>
          <w:rFonts w:ascii="Times New Roman" w:eastAsia="Calibri" w:hAnsi="Times New Roman"/>
          <w:sz w:val="28"/>
          <w:szCs w:val="28"/>
          <w:lang w:eastAsia="ru-RU"/>
        </w:rPr>
      </w:pPr>
      <w:r>
        <w:rPr>
          <w:rFonts w:ascii="Times New Roman" w:eastAsia="Calibri" w:hAnsi="Times New Roman"/>
          <w:sz w:val="28"/>
          <w:szCs w:val="28"/>
          <w:lang w:eastAsia="ru-RU"/>
        </w:rPr>
        <w:t>2.2</w:t>
      </w:r>
      <w:r w:rsidR="00AD0E9F">
        <w:rPr>
          <w:rFonts w:ascii="Times New Roman" w:eastAsia="Calibri" w:hAnsi="Times New Roman"/>
          <w:sz w:val="28"/>
          <w:szCs w:val="28"/>
          <w:lang w:eastAsia="ru-RU"/>
        </w:rPr>
        <w:t>.4. Под своевременностью расходов на закупки понимается установление и соблюдение заказчиком сроков, достаточных для реализации закупки и достижения целей осуществления закупки в надлежащее время и с минимальными издержками.</w:t>
      </w:r>
    </w:p>
    <w:p w:rsidR="00AD0E9F" w:rsidRDefault="00AD0E9F" w:rsidP="00EF05CD">
      <w:pPr>
        <w:autoSpaceDE w:val="0"/>
        <w:autoSpaceDN w:val="0"/>
        <w:adjustRightInd w:val="0"/>
        <w:spacing w:after="0"/>
        <w:ind w:firstLine="540"/>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Целесообразно учитывать сезонность работ, услуг, длительность и непрерывность производственного цикла отдельных видов товаров, работ, услуг, а также наличие резерва времени для осуществления приемки товаров, работ и услуг, позволяющего поставщику (подрядчику, исполнителю) устранить недостатки. К несвоевременности закупок могут приводить нарушения и недостатки при планировании закупок, несвоевременное осуществление закупок, невыполнение условий контрактов, иные недостатки </w:t>
      </w:r>
      <w:proofErr w:type="gramStart"/>
      <w:r>
        <w:rPr>
          <w:rFonts w:ascii="Times New Roman" w:eastAsia="Calibri" w:hAnsi="Times New Roman"/>
          <w:sz w:val="28"/>
          <w:szCs w:val="28"/>
          <w:lang w:eastAsia="ru-RU"/>
        </w:rPr>
        <w:t>системы организации закупочной деяте</w:t>
      </w:r>
      <w:r w:rsidR="00C749B9">
        <w:rPr>
          <w:rFonts w:ascii="Times New Roman" w:eastAsia="Calibri" w:hAnsi="Times New Roman"/>
          <w:sz w:val="28"/>
          <w:szCs w:val="28"/>
          <w:lang w:eastAsia="ru-RU"/>
        </w:rPr>
        <w:t>льности объекта аудита</w:t>
      </w:r>
      <w:proofErr w:type="gramEnd"/>
      <w:r>
        <w:rPr>
          <w:rFonts w:ascii="Times New Roman" w:eastAsia="Calibri" w:hAnsi="Times New Roman"/>
          <w:sz w:val="28"/>
          <w:szCs w:val="28"/>
          <w:lang w:eastAsia="ru-RU"/>
        </w:rPr>
        <w:t>.</w:t>
      </w:r>
    </w:p>
    <w:p w:rsidR="00AD0E9F" w:rsidRDefault="008431B1" w:rsidP="00EF05CD">
      <w:pPr>
        <w:tabs>
          <w:tab w:val="left" w:pos="1276"/>
        </w:tabs>
        <w:autoSpaceDE w:val="0"/>
        <w:autoSpaceDN w:val="0"/>
        <w:adjustRightInd w:val="0"/>
        <w:spacing w:after="0"/>
        <w:ind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lastRenderedPageBreak/>
        <w:t>2.2.5.</w:t>
      </w:r>
      <w:r>
        <w:rPr>
          <w:rFonts w:ascii="Times New Roman" w:eastAsia="Calibri" w:hAnsi="Times New Roman"/>
          <w:sz w:val="28"/>
          <w:szCs w:val="28"/>
          <w:lang w:eastAsia="ru-RU"/>
        </w:rPr>
        <w:tab/>
      </w:r>
      <w:r w:rsidR="00AD0E9F">
        <w:rPr>
          <w:rFonts w:ascii="Times New Roman" w:eastAsia="Calibri" w:hAnsi="Times New Roman"/>
          <w:sz w:val="28"/>
          <w:szCs w:val="28"/>
          <w:lang w:eastAsia="ru-RU"/>
        </w:rPr>
        <w:t xml:space="preserve">Под эффективностью расходов на закупки понимается осуществление закупок исходя из необходимости достижения заданных результатов обеспечения </w:t>
      </w:r>
      <w:r>
        <w:rPr>
          <w:rFonts w:ascii="Times New Roman" w:eastAsia="Calibri" w:hAnsi="Times New Roman"/>
          <w:sz w:val="28"/>
          <w:szCs w:val="28"/>
          <w:lang w:eastAsia="ru-RU"/>
        </w:rPr>
        <w:t>муниципальных</w:t>
      </w:r>
      <w:r w:rsidR="00AD0E9F">
        <w:rPr>
          <w:rFonts w:ascii="Times New Roman" w:eastAsia="Calibri" w:hAnsi="Times New Roman"/>
          <w:sz w:val="28"/>
          <w:szCs w:val="28"/>
          <w:lang w:eastAsia="ru-RU"/>
        </w:rPr>
        <w:t xml:space="preserve"> нужд с использованием наименьшего объема средств.</w:t>
      </w:r>
    </w:p>
    <w:p w:rsidR="00AD0E9F" w:rsidRDefault="008431B1" w:rsidP="00EF05CD">
      <w:pPr>
        <w:tabs>
          <w:tab w:val="left" w:pos="1276"/>
        </w:tabs>
        <w:autoSpaceDE w:val="0"/>
        <w:autoSpaceDN w:val="0"/>
        <w:adjustRightInd w:val="0"/>
        <w:spacing w:after="0"/>
        <w:ind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t>2.2.6.</w:t>
      </w:r>
      <w:r>
        <w:rPr>
          <w:rFonts w:ascii="Times New Roman" w:eastAsia="Calibri" w:hAnsi="Times New Roman"/>
          <w:sz w:val="28"/>
          <w:szCs w:val="28"/>
          <w:lang w:eastAsia="ru-RU"/>
        </w:rPr>
        <w:tab/>
      </w:r>
      <w:r w:rsidR="00AD0E9F">
        <w:rPr>
          <w:rFonts w:ascii="Times New Roman" w:eastAsia="Calibri" w:hAnsi="Times New Roman"/>
          <w:sz w:val="28"/>
          <w:szCs w:val="28"/>
          <w:lang w:eastAsia="ru-RU"/>
        </w:rPr>
        <w:t>Под результативностью расходов на закупки понимается степень достижения наилучшего результата с использованием определенного бюджетом объема средств и целей осуществления закупок.</w:t>
      </w:r>
    </w:p>
    <w:p w:rsidR="00AD0E9F" w:rsidRDefault="00AD0E9F" w:rsidP="00EF05CD">
      <w:pPr>
        <w:autoSpaceDE w:val="0"/>
        <w:autoSpaceDN w:val="0"/>
        <w:adjustRightInd w:val="0"/>
        <w:spacing w:after="0"/>
        <w:ind w:firstLine="540"/>
        <w:jc w:val="both"/>
        <w:rPr>
          <w:rFonts w:ascii="Times New Roman" w:eastAsia="Calibri" w:hAnsi="Times New Roman"/>
          <w:sz w:val="28"/>
          <w:szCs w:val="28"/>
          <w:lang w:eastAsia="ru-RU"/>
        </w:rPr>
      </w:pPr>
      <w:r>
        <w:rPr>
          <w:rFonts w:ascii="Times New Roman" w:eastAsia="Calibri" w:hAnsi="Times New Roman"/>
          <w:sz w:val="28"/>
          <w:szCs w:val="28"/>
          <w:lang w:eastAsia="ru-RU"/>
        </w:rPr>
        <w:t xml:space="preserve">Результативность измеряется соотношением плановых (заданных) и фактических результатов. </w:t>
      </w:r>
      <w:proofErr w:type="gramStart"/>
      <w:r>
        <w:rPr>
          <w:rFonts w:ascii="Times New Roman" w:eastAsia="Calibri" w:hAnsi="Times New Roman"/>
          <w:sz w:val="28"/>
          <w:szCs w:val="28"/>
          <w:lang w:eastAsia="ru-RU"/>
        </w:rPr>
        <w:t>Непосредственным результатом закупок является поставка (выполнение, оказание) товаров (работ, услуг) установленного количества, качества, объема и других характеристик.</w:t>
      </w:r>
      <w:proofErr w:type="gramEnd"/>
      <w:r>
        <w:rPr>
          <w:rFonts w:ascii="Times New Roman" w:eastAsia="Calibri" w:hAnsi="Times New Roman"/>
          <w:sz w:val="28"/>
          <w:szCs w:val="28"/>
          <w:lang w:eastAsia="ru-RU"/>
        </w:rPr>
        <w:t xml:space="preserve"> Конечным результатом закупок является достижение целей и ожидаемых результатов деятельности, для обеспечения которой закупаются соответствующие товары (работы, услуги). При оценке результативности закупок следует определить, чьи действия (бездействие) привели к не</w:t>
      </w:r>
      <w:r w:rsidR="00617650">
        <w:rPr>
          <w:rFonts w:ascii="Times New Roman" w:eastAsia="Calibri" w:hAnsi="Times New Roman"/>
          <w:sz w:val="28"/>
          <w:szCs w:val="28"/>
          <w:lang w:eastAsia="ru-RU"/>
        </w:rPr>
        <w:t xml:space="preserve"> </w:t>
      </w:r>
      <w:r>
        <w:rPr>
          <w:rFonts w:ascii="Times New Roman" w:eastAsia="Calibri" w:hAnsi="Times New Roman"/>
          <w:sz w:val="28"/>
          <w:szCs w:val="28"/>
          <w:lang w:eastAsia="ru-RU"/>
        </w:rPr>
        <w:t>достижению результатов, учитывать наличие (отсутствие) необходимых для осуществления закупок средств и условий, а также зависимость достижения (не</w:t>
      </w:r>
      <w:r w:rsidR="00617650">
        <w:rPr>
          <w:rFonts w:ascii="Times New Roman" w:eastAsia="Calibri" w:hAnsi="Times New Roman"/>
          <w:sz w:val="28"/>
          <w:szCs w:val="28"/>
          <w:lang w:eastAsia="ru-RU"/>
        </w:rPr>
        <w:t xml:space="preserve"> </w:t>
      </w:r>
      <w:r>
        <w:rPr>
          <w:rFonts w:ascii="Times New Roman" w:eastAsia="Calibri" w:hAnsi="Times New Roman"/>
          <w:sz w:val="28"/>
          <w:szCs w:val="28"/>
          <w:lang w:eastAsia="ru-RU"/>
        </w:rPr>
        <w:t>достижения) целей закупок от иных факторов помимо закупок.</w:t>
      </w:r>
    </w:p>
    <w:p w:rsidR="00AD0E9F" w:rsidRDefault="008431B1" w:rsidP="00EF05CD">
      <w:pPr>
        <w:tabs>
          <w:tab w:val="left" w:pos="1276"/>
        </w:tabs>
        <w:autoSpaceDE w:val="0"/>
        <w:autoSpaceDN w:val="0"/>
        <w:adjustRightInd w:val="0"/>
        <w:spacing w:after="0"/>
        <w:ind w:firstLine="567"/>
        <w:jc w:val="both"/>
        <w:rPr>
          <w:rFonts w:ascii="Times New Roman" w:eastAsia="Calibri" w:hAnsi="Times New Roman"/>
          <w:sz w:val="28"/>
          <w:szCs w:val="28"/>
          <w:lang w:eastAsia="ru-RU"/>
        </w:rPr>
      </w:pPr>
      <w:r>
        <w:rPr>
          <w:rFonts w:ascii="Times New Roman" w:eastAsia="Calibri" w:hAnsi="Times New Roman"/>
          <w:sz w:val="28"/>
          <w:szCs w:val="28"/>
          <w:lang w:eastAsia="ru-RU"/>
        </w:rPr>
        <w:t>2.2.7.</w:t>
      </w:r>
      <w:r>
        <w:rPr>
          <w:rFonts w:ascii="Times New Roman" w:eastAsia="Calibri" w:hAnsi="Times New Roman"/>
          <w:sz w:val="28"/>
          <w:szCs w:val="28"/>
          <w:lang w:eastAsia="ru-RU"/>
        </w:rPr>
        <w:tab/>
      </w:r>
      <w:r w:rsidR="00AD0E9F">
        <w:rPr>
          <w:rFonts w:ascii="Times New Roman" w:eastAsia="Calibri" w:hAnsi="Times New Roman"/>
          <w:sz w:val="28"/>
          <w:szCs w:val="28"/>
          <w:lang w:eastAsia="ru-RU"/>
        </w:rPr>
        <w:t>Под реализуемостью закупок понимается фактическая возможность осуществления запланированных закупок с учетом объема выделенных сре</w:t>
      </w:r>
      <w:proofErr w:type="gramStart"/>
      <w:r w:rsidR="00AD0E9F">
        <w:rPr>
          <w:rFonts w:ascii="Times New Roman" w:eastAsia="Calibri" w:hAnsi="Times New Roman"/>
          <w:sz w:val="28"/>
          <w:szCs w:val="28"/>
          <w:lang w:eastAsia="ru-RU"/>
        </w:rPr>
        <w:t>дств дл</w:t>
      </w:r>
      <w:proofErr w:type="gramEnd"/>
      <w:r w:rsidR="00AD0E9F">
        <w:rPr>
          <w:rFonts w:ascii="Times New Roman" w:eastAsia="Calibri" w:hAnsi="Times New Roman"/>
          <w:sz w:val="28"/>
          <w:szCs w:val="28"/>
          <w:lang w:eastAsia="ru-RU"/>
        </w:rPr>
        <w:t>я достижения целей и результатов закупок.</w:t>
      </w:r>
    </w:p>
    <w:p w:rsidR="007D0C65" w:rsidRDefault="00AD0E9F" w:rsidP="00EF05CD">
      <w:pPr>
        <w:autoSpaceDE w:val="0"/>
        <w:autoSpaceDN w:val="0"/>
        <w:adjustRightInd w:val="0"/>
        <w:spacing w:after="0"/>
        <w:ind w:firstLine="540"/>
        <w:jc w:val="both"/>
        <w:rPr>
          <w:rFonts w:ascii="Times New Roman" w:eastAsia="Calibri" w:hAnsi="Times New Roman"/>
          <w:sz w:val="28"/>
          <w:szCs w:val="28"/>
          <w:lang w:eastAsia="ru-RU"/>
        </w:rPr>
      </w:pPr>
      <w:r>
        <w:rPr>
          <w:rFonts w:ascii="Times New Roman" w:eastAsia="Calibri" w:hAnsi="Times New Roman"/>
          <w:sz w:val="28"/>
          <w:szCs w:val="28"/>
          <w:lang w:eastAsia="ru-RU"/>
        </w:rPr>
        <w:t>Причинами не</w:t>
      </w:r>
      <w:r w:rsidR="00617650">
        <w:rPr>
          <w:rFonts w:ascii="Times New Roman" w:eastAsia="Calibri" w:hAnsi="Times New Roman"/>
          <w:sz w:val="28"/>
          <w:szCs w:val="28"/>
          <w:lang w:eastAsia="ru-RU"/>
        </w:rPr>
        <w:t xml:space="preserve"> </w:t>
      </w:r>
      <w:r>
        <w:rPr>
          <w:rFonts w:ascii="Times New Roman" w:eastAsia="Calibri" w:hAnsi="Times New Roman"/>
          <w:sz w:val="28"/>
          <w:szCs w:val="28"/>
          <w:lang w:eastAsia="ru-RU"/>
        </w:rPr>
        <w:t>реализуемости закупок могут быть отсутствие товаров (работ, услуг) с требуемыми характеристиками на рынке (недостаточные объемы их производства, в том числе национальными производителями), не</w:t>
      </w:r>
      <w:r w:rsidR="00617650">
        <w:rPr>
          <w:rFonts w:ascii="Times New Roman" w:eastAsia="Calibri" w:hAnsi="Times New Roman"/>
          <w:sz w:val="28"/>
          <w:szCs w:val="28"/>
          <w:lang w:eastAsia="ru-RU"/>
        </w:rPr>
        <w:t xml:space="preserve"> </w:t>
      </w:r>
      <w:r>
        <w:rPr>
          <w:rFonts w:ascii="Times New Roman" w:eastAsia="Calibri" w:hAnsi="Times New Roman"/>
          <w:sz w:val="28"/>
          <w:szCs w:val="28"/>
          <w:lang w:eastAsia="ru-RU"/>
        </w:rPr>
        <w:t>выделение достаточного объема средств и иных ресурсов для осуществления закупок, неготовность систем управления закупками, отсутствие у заказчиков условий для использования результатов закупок. Закупка признается нереализуемой, если она не может быть осуществлена по причинам, независящим от действий (бездействия) заказчика, уполномоченного органа (учреждения), специализированной организации.</w:t>
      </w:r>
    </w:p>
    <w:p w:rsidR="00EA0DE1" w:rsidRDefault="00EA0DE1" w:rsidP="00EA0DE1">
      <w:pPr>
        <w:widowControl w:val="0"/>
        <w:spacing w:after="0" w:line="240" w:lineRule="auto"/>
        <w:ind w:firstLine="567"/>
        <w:jc w:val="center"/>
        <w:rPr>
          <w:rFonts w:ascii="Times New Roman" w:hAnsi="Times New Roman"/>
          <w:b/>
          <w:snapToGrid w:val="0"/>
          <w:sz w:val="28"/>
          <w:szCs w:val="28"/>
        </w:rPr>
      </w:pPr>
    </w:p>
    <w:p w:rsidR="00EA0DE1" w:rsidRDefault="00EA0DE1" w:rsidP="00EA0DE1">
      <w:pPr>
        <w:widowControl w:val="0"/>
        <w:spacing w:after="0" w:line="240" w:lineRule="auto"/>
        <w:ind w:firstLine="567"/>
        <w:jc w:val="center"/>
        <w:rPr>
          <w:rFonts w:ascii="Times New Roman" w:hAnsi="Times New Roman"/>
          <w:b/>
          <w:snapToGrid w:val="0"/>
          <w:sz w:val="28"/>
          <w:szCs w:val="28"/>
        </w:rPr>
      </w:pPr>
      <w:r>
        <w:rPr>
          <w:rFonts w:ascii="Times New Roman" w:hAnsi="Times New Roman"/>
          <w:b/>
          <w:snapToGrid w:val="0"/>
          <w:sz w:val="28"/>
          <w:szCs w:val="28"/>
        </w:rPr>
        <w:t>3. Цель, предмет, задачи, объекты аудита в сфере закупок</w:t>
      </w:r>
    </w:p>
    <w:p w:rsidR="00BB1D8E" w:rsidRPr="00BB1D8E" w:rsidRDefault="00BB1D8E" w:rsidP="00EA0DE1">
      <w:pPr>
        <w:widowControl w:val="0"/>
        <w:spacing w:after="0" w:line="240" w:lineRule="auto"/>
        <w:ind w:firstLine="567"/>
        <w:jc w:val="center"/>
        <w:rPr>
          <w:rFonts w:ascii="Times New Roman" w:hAnsi="Times New Roman"/>
          <w:b/>
          <w:snapToGrid w:val="0"/>
          <w:sz w:val="20"/>
          <w:szCs w:val="20"/>
        </w:rPr>
      </w:pPr>
    </w:p>
    <w:p w:rsidR="00EA0DE1" w:rsidRPr="00AD0E9F" w:rsidRDefault="003E23B3" w:rsidP="00EF05CD">
      <w:pPr>
        <w:tabs>
          <w:tab w:val="left" w:pos="1134"/>
        </w:tabs>
        <w:autoSpaceDE w:val="0"/>
        <w:autoSpaceDN w:val="0"/>
        <w:adjustRightInd w:val="0"/>
        <w:spacing w:after="0"/>
        <w:ind w:firstLine="540"/>
        <w:jc w:val="both"/>
        <w:rPr>
          <w:rFonts w:ascii="Times New Roman" w:eastAsia="Calibri" w:hAnsi="Times New Roman"/>
          <w:sz w:val="28"/>
          <w:szCs w:val="28"/>
          <w:lang w:eastAsia="ru-RU"/>
        </w:rPr>
      </w:pPr>
      <w:r>
        <w:rPr>
          <w:rFonts w:ascii="Times New Roman" w:eastAsia="Calibri" w:hAnsi="Times New Roman"/>
          <w:sz w:val="28"/>
          <w:szCs w:val="28"/>
          <w:lang w:eastAsia="ru-RU"/>
        </w:rPr>
        <w:t>3.1.</w:t>
      </w:r>
      <w:r>
        <w:rPr>
          <w:rFonts w:ascii="Times New Roman" w:eastAsia="Calibri" w:hAnsi="Times New Roman"/>
          <w:sz w:val="28"/>
          <w:szCs w:val="28"/>
          <w:lang w:eastAsia="ru-RU"/>
        </w:rPr>
        <w:tab/>
      </w:r>
      <w:r w:rsidR="00EA0DE1">
        <w:rPr>
          <w:rFonts w:ascii="Times New Roman" w:eastAsia="Calibri" w:hAnsi="Times New Roman"/>
          <w:sz w:val="28"/>
          <w:szCs w:val="28"/>
          <w:lang w:eastAsia="ru-RU"/>
        </w:rPr>
        <w:t>При проведен</w:t>
      </w:r>
      <w:proofErr w:type="gramStart"/>
      <w:r w:rsidR="00EA0DE1">
        <w:rPr>
          <w:rFonts w:ascii="Times New Roman" w:eastAsia="Calibri" w:hAnsi="Times New Roman"/>
          <w:sz w:val="28"/>
          <w:szCs w:val="28"/>
          <w:lang w:eastAsia="ru-RU"/>
        </w:rPr>
        <w:t>ии ау</w:t>
      </w:r>
      <w:proofErr w:type="gramEnd"/>
      <w:r w:rsidR="00EA0DE1">
        <w:rPr>
          <w:rFonts w:ascii="Times New Roman" w:eastAsia="Calibri" w:hAnsi="Times New Roman"/>
          <w:sz w:val="28"/>
          <w:szCs w:val="28"/>
          <w:lang w:eastAsia="ru-RU"/>
        </w:rPr>
        <w:t>дита в сфере закупок</w:t>
      </w:r>
      <w:r w:rsidR="000E053D">
        <w:rPr>
          <w:rFonts w:ascii="Times New Roman" w:eastAsia="Calibri" w:hAnsi="Times New Roman"/>
          <w:sz w:val="28"/>
          <w:szCs w:val="28"/>
          <w:lang w:eastAsia="ru-RU"/>
        </w:rPr>
        <w:t>,</w:t>
      </w:r>
      <w:r w:rsidR="00EA0DE1">
        <w:rPr>
          <w:rFonts w:ascii="Times New Roman" w:eastAsia="Calibri" w:hAnsi="Times New Roman"/>
          <w:sz w:val="28"/>
          <w:szCs w:val="28"/>
          <w:lang w:eastAsia="ru-RU"/>
        </w:rPr>
        <w:t xml:space="preserve"> </w:t>
      </w:r>
      <w:r w:rsidR="001B63F3">
        <w:rPr>
          <w:rFonts w:ascii="Times New Roman" w:hAnsi="Times New Roman"/>
          <w:sz w:val="28"/>
          <w:szCs w:val="28"/>
        </w:rPr>
        <w:t>КСК</w:t>
      </w:r>
      <w:r w:rsidR="000E053D">
        <w:rPr>
          <w:rFonts w:ascii="Times New Roman" w:eastAsia="Calibri" w:hAnsi="Times New Roman"/>
          <w:sz w:val="28"/>
          <w:szCs w:val="28"/>
          <w:lang w:eastAsia="ru-RU"/>
        </w:rPr>
        <w:t xml:space="preserve"> в пределах своих полномочий, осуществляет анализ и оценку результатов закупок, достижения целей осуществления закупок, определенных частью 2 статьи 98 </w:t>
      </w:r>
      <w:r w:rsidR="000E053D" w:rsidRPr="006B4190">
        <w:rPr>
          <w:rFonts w:ascii="Times New Roman" w:hAnsi="Times New Roman"/>
          <w:sz w:val="28"/>
          <w:szCs w:val="28"/>
        </w:rPr>
        <w:t>Федеральн</w:t>
      </w:r>
      <w:r w:rsidR="000E053D">
        <w:rPr>
          <w:rFonts w:ascii="Times New Roman" w:hAnsi="Times New Roman"/>
          <w:sz w:val="28"/>
          <w:szCs w:val="28"/>
        </w:rPr>
        <w:t>ого</w:t>
      </w:r>
      <w:r w:rsidR="000E053D" w:rsidRPr="006B4190">
        <w:rPr>
          <w:rFonts w:ascii="Times New Roman" w:hAnsi="Times New Roman"/>
          <w:sz w:val="28"/>
          <w:szCs w:val="28"/>
        </w:rPr>
        <w:t xml:space="preserve"> закон</w:t>
      </w:r>
      <w:r w:rsidR="000E053D">
        <w:rPr>
          <w:rFonts w:ascii="Times New Roman" w:hAnsi="Times New Roman"/>
          <w:sz w:val="28"/>
          <w:szCs w:val="28"/>
        </w:rPr>
        <w:t>а</w:t>
      </w:r>
      <w:r w:rsidR="000E053D" w:rsidRPr="006B4190">
        <w:rPr>
          <w:rFonts w:ascii="Times New Roman" w:hAnsi="Times New Roman"/>
          <w:sz w:val="28"/>
          <w:szCs w:val="28"/>
        </w:rPr>
        <w:t xml:space="preserve"> №44-ФЗ</w:t>
      </w:r>
      <w:r w:rsidR="000E053D">
        <w:rPr>
          <w:rFonts w:ascii="Times New Roman" w:hAnsi="Times New Roman"/>
          <w:sz w:val="28"/>
          <w:szCs w:val="28"/>
        </w:rPr>
        <w:t>.</w:t>
      </w:r>
    </w:p>
    <w:p w:rsidR="00CB4204" w:rsidRPr="00692C49" w:rsidRDefault="000E053D" w:rsidP="00EF05CD">
      <w:pPr>
        <w:tabs>
          <w:tab w:val="left" w:pos="1134"/>
        </w:tabs>
        <w:autoSpaceDE w:val="0"/>
        <w:autoSpaceDN w:val="0"/>
        <w:adjustRightInd w:val="0"/>
        <w:spacing w:after="0"/>
        <w:ind w:firstLine="540"/>
        <w:jc w:val="both"/>
        <w:rPr>
          <w:rFonts w:ascii="Times New Roman" w:eastAsia="Calibri" w:hAnsi="Times New Roman"/>
          <w:sz w:val="28"/>
          <w:szCs w:val="28"/>
          <w:lang w:eastAsia="ru-RU"/>
        </w:rPr>
      </w:pPr>
      <w:r>
        <w:rPr>
          <w:rFonts w:ascii="Times New Roman" w:eastAsia="Calibri" w:hAnsi="Times New Roman"/>
          <w:sz w:val="28"/>
          <w:szCs w:val="28"/>
          <w:lang w:eastAsia="ru-RU"/>
        </w:rPr>
        <w:t>3</w:t>
      </w:r>
      <w:r w:rsidR="000E0BA5">
        <w:rPr>
          <w:rFonts w:ascii="Times New Roman" w:eastAsia="Calibri" w:hAnsi="Times New Roman"/>
          <w:sz w:val="28"/>
          <w:szCs w:val="28"/>
          <w:lang w:eastAsia="ru-RU"/>
        </w:rPr>
        <w:t>.</w:t>
      </w:r>
      <w:r>
        <w:rPr>
          <w:rFonts w:ascii="Times New Roman" w:eastAsia="Calibri" w:hAnsi="Times New Roman"/>
          <w:sz w:val="28"/>
          <w:szCs w:val="28"/>
          <w:lang w:eastAsia="ru-RU"/>
        </w:rPr>
        <w:t>2</w:t>
      </w:r>
      <w:r w:rsidR="000E0BA5">
        <w:rPr>
          <w:rFonts w:ascii="Times New Roman" w:eastAsia="Calibri" w:hAnsi="Times New Roman"/>
          <w:sz w:val="28"/>
          <w:szCs w:val="28"/>
          <w:lang w:eastAsia="ru-RU"/>
        </w:rPr>
        <w:t>.</w:t>
      </w:r>
      <w:r w:rsidR="000E0BA5">
        <w:rPr>
          <w:rFonts w:ascii="Times New Roman" w:eastAsia="Calibri" w:hAnsi="Times New Roman"/>
          <w:sz w:val="28"/>
          <w:szCs w:val="28"/>
          <w:lang w:eastAsia="ru-RU"/>
        </w:rPr>
        <w:tab/>
      </w:r>
      <w:r w:rsidR="00CB4204" w:rsidRPr="00692C49">
        <w:rPr>
          <w:rFonts w:ascii="Times New Roman" w:eastAsia="Calibri" w:hAnsi="Times New Roman"/>
          <w:sz w:val="28"/>
          <w:szCs w:val="28"/>
          <w:lang w:eastAsia="ru-RU"/>
        </w:rPr>
        <w:t>Предметом аудита в сфере закупок является процесс использования объектом аудита бюджетных и иных средств</w:t>
      </w:r>
      <w:r w:rsidR="00FE2DE6" w:rsidRPr="00692C49">
        <w:rPr>
          <w:rFonts w:ascii="Times New Roman" w:eastAsia="Calibri" w:hAnsi="Times New Roman"/>
          <w:sz w:val="28"/>
          <w:szCs w:val="28"/>
          <w:lang w:eastAsia="ru-RU"/>
        </w:rPr>
        <w:t>,</w:t>
      </w:r>
      <w:r w:rsidR="00CB4204" w:rsidRPr="00692C49">
        <w:rPr>
          <w:rFonts w:ascii="Times New Roman" w:eastAsia="Calibri" w:hAnsi="Times New Roman"/>
          <w:sz w:val="28"/>
          <w:szCs w:val="28"/>
          <w:lang w:eastAsia="ru-RU"/>
        </w:rPr>
        <w:t xml:space="preserve"> в пределах компетенции </w:t>
      </w:r>
      <w:r w:rsidR="00617650">
        <w:rPr>
          <w:rFonts w:ascii="Times New Roman" w:hAnsi="Times New Roman"/>
          <w:sz w:val="28"/>
          <w:szCs w:val="28"/>
        </w:rPr>
        <w:t>КСК</w:t>
      </w:r>
      <w:r w:rsidR="00FE2DE6" w:rsidRPr="00692C49">
        <w:rPr>
          <w:rFonts w:ascii="Times New Roman" w:eastAsia="Calibri" w:hAnsi="Times New Roman"/>
          <w:sz w:val="28"/>
          <w:szCs w:val="28"/>
          <w:lang w:eastAsia="ru-RU"/>
        </w:rPr>
        <w:t>,</w:t>
      </w:r>
      <w:r w:rsidR="00CB4204" w:rsidRPr="00692C49">
        <w:rPr>
          <w:rFonts w:ascii="Times New Roman" w:eastAsia="Calibri" w:hAnsi="Times New Roman"/>
          <w:sz w:val="28"/>
          <w:szCs w:val="28"/>
          <w:lang w:eastAsia="ru-RU"/>
        </w:rPr>
        <w:t xml:space="preserve"> при осуществлении закупок товаров, работ, услуг в соответствии с требованиями законодательства Российской Федерации о контрактной системе в сфере закупок.</w:t>
      </w:r>
    </w:p>
    <w:p w:rsidR="00CB4204" w:rsidRPr="00692C49" w:rsidRDefault="00CB4204" w:rsidP="00EF05CD">
      <w:pPr>
        <w:tabs>
          <w:tab w:val="left" w:pos="1134"/>
        </w:tabs>
        <w:autoSpaceDE w:val="0"/>
        <w:autoSpaceDN w:val="0"/>
        <w:adjustRightInd w:val="0"/>
        <w:spacing w:after="0"/>
        <w:ind w:firstLine="540"/>
        <w:jc w:val="both"/>
        <w:rPr>
          <w:rFonts w:ascii="Times New Roman" w:eastAsia="Calibri" w:hAnsi="Times New Roman"/>
          <w:sz w:val="28"/>
          <w:szCs w:val="28"/>
          <w:lang w:eastAsia="ru-RU"/>
        </w:rPr>
      </w:pPr>
      <w:r w:rsidRPr="00692C49">
        <w:rPr>
          <w:rFonts w:ascii="Times New Roman" w:eastAsia="Calibri" w:hAnsi="Times New Roman"/>
          <w:sz w:val="28"/>
          <w:szCs w:val="28"/>
          <w:lang w:eastAsia="ru-RU"/>
        </w:rPr>
        <w:lastRenderedPageBreak/>
        <w:t>Предметом аудита в сфере закупок также являются организация и эффективность функционирования контрактной системы в сфере закупок.</w:t>
      </w:r>
    </w:p>
    <w:p w:rsidR="008109B7" w:rsidRPr="00F73EE8" w:rsidRDefault="000E053D" w:rsidP="00EF05CD">
      <w:pPr>
        <w:autoSpaceDE w:val="0"/>
        <w:autoSpaceDN w:val="0"/>
        <w:adjustRightInd w:val="0"/>
        <w:spacing w:after="0"/>
        <w:ind w:firstLine="540"/>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3</w:t>
      </w:r>
      <w:r w:rsidR="000E0BA5" w:rsidRPr="00F73EE8">
        <w:rPr>
          <w:rFonts w:ascii="Times New Roman" w:eastAsia="Calibri" w:hAnsi="Times New Roman"/>
          <w:color w:val="000000" w:themeColor="text1"/>
          <w:sz w:val="28"/>
          <w:szCs w:val="28"/>
          <w:lang w:eastAsia="ru-RU"/>
        </w:rPr>
        <w:t>.</w:t>
      </w:r>
      <w:r>
        <w:rPr>
          <w:rFonts w:ascii="Times New Roman" w:eastAsia="Calibri" w:hAnsi="Times New Roman"/>
          <w:color w:val="000000" w:themeColor="text1"/>
          <w:sz w:val="28"/>
          <w:szCs w:val="28"/>
          <w:lang w:eastAsia="ru-RU"/>
        </w:rPr>
        <w:t>3</w:t>
      </w:r>
      <w:r w:rsidR="000E0BA5" w:rsidRPr="00F73EE8">
        <w:rPr>
          <w:rFonts w:ascii="Times New Roman" w:eastAsia="Calibri" w:hAnsi="Times New Roman"/>
          <w:color w:val="000000" w:themeColor="text1"/>
          <w:sz w:val="28"/>
          <w:szCs w:val="28"/>
          <w:lang w:eastAsia="ru-RU"/>
        </w:rPr>
        <w:t>. Задачами аудита в сфере закупок являются:</w:t>
      </w:r>
    </w:p>
    <w:p w:rsidR="000E0BA5" w:rsidRPr="00F73EE8" w:rsidRDefault="000E0BA5" w:rsidP="00EF05CD">
      <w:pPr>
        <w:pStyle w:val="afd"/>
        <w:numPr>
          <w:ilvl w:val="0"/>
          <w:numId w:val="13"/>
        </w:numPr>
        <w:tabs>
          <w:tab w:val="left" w:pos="851"/>
        </w:tabs>
        <w:autoSpaceDE w:val="0"/>
        <w:autoSpaceDN w:val="0"/>
        <w:adjustRightInd w:val="0"/>
        <w:spacing w:after="0"/>
        <w:ind w:left="0" w:firstLine="556"/>
        <w:jc w:val="both"/>
        <w:rPr>
          <w:rFonts w:ascii="Times New Roman" w:eastAsia="Calibri" w:hAnsi="Times New Roman"/>
          <w:color w:val="000000" w:themeColor="text1"/>
          <w:sz w:val="28"/>
          <w:szCs w:val="28"/>
          <w:lang w:eastAsia="ru-RU"/>
        </w:rPr>
      </w:pPr>
      <w:r w:rsidRPr="00F73EE8">
        <w:rPr>
          <w:rFonts w:ascii="Times New Roman" w:eastAsia="Calibri" w:hAnsi="Times New Roman"/>
          <w:color w:val="000000" w:themeColor="text1"/>
          <w:sz w:val="28"/>
          <w:szCs w:val="28"/>
          <w:lang w:eastAsia="ru-RU"/>
        </w:rPr>
        <w:t>проверка, анализ и оценка информации о законности, целесообразности, обоснованности (в том числе анализ и оценка процедуры планирования закупок и обоснования закупок), своевременности, эффективности и результативности расходов на закупки по планируемым к заключению, заключенным и исполненным контрактам;</w:t>
      </w:r>
    </w:p>
    <w:p w:rsidR="000E0BA5" w:rsidRPr="00F73EE8" w:rsidRDefault="000E0BA5" w:rsidP="00EF05CD">
      <w:pPr>
        <w:pStyle w:val="afd"/>
        <w:numPr>
          <w:ilvl w:val="0"/>
          <w:numId w:val="13"/>
        </w:numPr>
        <w:tabs>
          <w:tab w:val="left" w:pos="851"/>
        </w:tabs>
        <w:autoSpaceDE w:val="0"/>
        <w:autoSpaceDN w:val="0"/>
        <w:adjustRightInd w:val="0"/>
        <w:spacing w:after="0"/>
        <w:ind w:left="0" w:firstLine="556"/>
        <w:jc w:val="both"/>
        <w:rPr>
          <w:rFonts w:ascii="Times New Roman" w:eastAsia="Calibri" w:hAnsi="Times New Roman"/>
          <w:color w:val="000000" w:themeColor="text1"/>
          <w:sz w:val="28"/>
          <w:szCs w:val="28"/>
          <w:lang w:eastAsia="ru-RU"/>
        </w:rPr>
      </w:pPr>
      <w:r w:rsidRPr="00F73EE8">
        <w:rPr>
          <w:rFonts w:ascii="Times New Roman" w:eastAsia="Calibri" w:hAnsi="Times New Roman"/>
          <w:color w:val="000000" w:themeColor="text1"/>
          <w:sz w:val="28"/>
          <w:szCs w:val="28"/>
          <w:lang w:eastAsia="ru-RU"/>
        </w:rPr>
        <w:t>обобщение результатов осуществления деятельности по проверке, анализу и оценке результатов закупок, в том числе установление причин выявленных отклонений, нарушений и недостатков;</w:t>
      </w:r>
    </w:p>
    <w:p w:rsidR="000E0BA5" w:rsidRPr="00F73EE8" w:rsidRDefault="000E0BA5" w:rsidP="00EF05CD">
      <w:pPr>
        <w:pStyle w:val="afd"/>
        <w:numPr>
          <w:ilvl w:val="0"/>
          <w:numId w:val="13"/>
        </w:numPr>
        <w:tabs>
          <w:tab w:val="left" w:pos="851"/>
        </w:tabs>
        <w:autoSpaceDE w:val="0"/>
        <w:autoSpaceDN w:val="0"/>
        <w:adjustRightInd w:val="0"/>
        <w:spacing w:after="0"/>
        <w:ind w:left="0" w:firstLine="556"/>
        <w:jc w:val="both"/>
        <w:rPr>
          <w:rFonts w:ascii="Times New Roman" w:eastAsia="Calibri" w:hAnsi="Times New Roman"/>
          <w:color w:val="000000" w:themeColor="text1"/>
          <w:sz w:val="28"/>
          <w:szCs w:val="28"/>
          <w:lang w:eastAsia="ru-RU"/>
        </w:rPr>
      </w:pPr>
      <w:r w:rsidRPr="00F73EE8">
        <w:rPr>
          <w:rFonts w:ascii="Times New Roman" w:eastAsia="Calibri" w:hAnsi="Times New Roman"/>
          <w:color w:val="000000" w:themeColor="text1"/>
          <w:sz w:val="28"/>
          <w:szCs w:val="28"/>
          <w:lang w:eastAsia="ru-RU"/>
        </w:rPr>
        <w:t>подготовка предложений по устранению выявленных отклонений, нарушений и недостатков;</w:t>
      </w:r>
    </w:p>
    <w:p w:rsidR="00892FD2" w:rsidRPr="00F73EE8" w:rsidRDefault="000E0BA5" w:rsidP="00EF05CD">
      <w:pPr>
        <w:pStyle w:val="afd"/>
        <w:numPr>
          <w:ilvl w:val="0"/>
          <w:numId w:val="13"/>
        </w:numPr>
        <w:tabs>
          <w:tab w:val="left" w:pos="851"/>
        </w:tabs>
        <w:autoSpaceDE w:val="0"/>
        <w:autoSpaceDN w:val="0"/>
        <w:adjustRightInd w:val="0"/>
        <w:spacing w:after="0"/>
        <w:ind w:left="0" w:firstLine="556"/>
        <w:jc w:val="both"/>
        <w:rPr>
          <w:rFonts w:ascii="Times New Roman" w:eastAsia="Calibri" w:hAnsi="Times New Roman"/>
          <w:color w:val="000000" w:themeColor="text1"/>
          <w:sz w:val="28"/>
          <w:szCs w:val="28"/>
          <w:lang w:eastAsia="ru-RU"/>
        </w:rPr>
      </w:pPr>
      <w:r w:rsidRPr="00F73EE8">
        <w:rPr>
          <w:rFonts w:ascii="Times New Roman" w:eastAsia="Calibri" w:hAnsi="Times New Roman"/>
          <w:color w:val="000000" w:themeColor="text1"/>
          <w:sz w:val="28"/>
          <w:szCs w:val="28"/>
          <w:lang w:eastAsia="ru-RU"/>
        </w:rPr>
        <w:t>систематизация информации о реализации предложений по устранению выявленных при проведен</w:t>
      </w:r>
      <w:proofErr w:type="gramStart"/>
      <w:r w:rsidRPr="00F73EE8">
        <w:rPr>
          <w:rFonts w:ascii="Times New Roman" w:eastAsia="Calibri" w:hAnsi="Times New Roman"/>
          <w:color w:val="000000" w:themeColor="text1"/>
          <w:sz w:val="28"/>
          <w:szCs w:val="28"/>
          <w:lang w:eastAsia="ru-RU"/>
        </w:rPr>
        <w:t>ии ау</w:t>
      </w:r>
      <w:proofErr w:type="gramEnd"/>
      <w:r w:rsidRPr="00F73EE8">
        <w:rPr>
          <w:rFonts w:ascii="Times New Roman" w:eastAsia="Calibri" w:hAnsi="Times New Roman"/>
          <w:color w:val="000000" w:themeColor="text1"/>
          <w:sz w:val="28"/>
          <w:szCs w:val="28"/>
          <w:lang w:eastAsia="ru-RU"/>
        </w:rPr>
        <w:t>дита в сфере закупок отклонений, нарушений и недостатков и совершенствование контрактной системы в сфере закупок.</w:t>
      </w:r>
    </w:p>
    <w:p w:rsidR="002E76A7" w:rsidRDefault="002E76A7" w:rsidP="00EF05CD">
      <w:pPr>
        <w:autoSpaceDE w:val="0"/>
        <w:autoSpaceDN w:val="0"/>
        <w:adjustRightInd w:val="0"/>
        <w:spacing w:after="0"/>
        <w:ind w:firstLine="539"/>
        <w:jc w:val="both"/>
        <w:rPr>
          <w:rFonts w:ascii="Times New Roman" w:hAnsi="Times New Roman"/>
          <w:sz w:val="28"/>
          <w:szCs w:val="28"/>
        </w:rPr>
      </w:pPr>
    </w:p>
    <w:p w:rsidR="002E76A7" w:rsidRPr="002E76A7" w:rsidRDefault="002E76A7" w:rsidP="00EF05CD">
      <w:pPr>
        <w:pStyle w:val="afd"/>
        <w:tabs>
          <w:tab w:val="left" w:pos="851"/>
        </w:tabs>
        <w:autoSpaceDE w:val="0"/>
        <w:autoSpaceDN w:val="0"/>
        <w:adjustRightInd w:val="0"/>
        <w:spacing w:after="0"/>
        <w:ind w:left="556"/>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3</w:t>
      </w:r>
      <w:r w:rsidRPr="002E76A7">
        <w:rPr>
          <w:rFonts w:ascii="Times New Roman" w:eastAsia="Calibri" w:hAnsi="Times New Roman"/>
          <w:color w:val="000000" w:themeColor="text1"/>
          <w:sz w:val="28"/>
          <w:szCs w:val="28"/>
          <w:lang w:eastAsia="ru-RU"/>
        </w:rPr>
        <w:t>.</w:t>
      </w:r>
      <w:r>
        <w:rPr>
          <w:rFonts w:ascii="Times New Roman" w:eastAsia="Calibri" w:hAnsi="Times New Roman"/>
          <w:color w:val="000000" w:themeColor="text1"/>
          <w:sz w:val="28"/>
          <w:szCs w:val="28"/>
          <w:lang w:eastAsia="ru-RU"/>
        </w:rPr>
        <w:t>4</w:t>
      </w:r>
      <w:r w:rsidRPr="002E76A7">
        <w:rPr>
          <w:rFonts w:ascii="Times New Roman" w:eastAsia="Calibri" w:hAnsi="Times New Roman"/>
          <w:color w:val="000000" w:themeColor="text1"/>
          <w:sz w:val="28"/>
          <w:szCs w:val="28"/>
          <w:lang w:eastAsia="ru-RU"/>
        </w:rPr>
        <w:t>. Объектами аудита в сфере закупок являются:</w:t>
      </w:r>
    </w:p>
    <w:p w:rsidR="002E76A7" w:rsidRPr="002E76A7" w:rsidRDefault="002E76A7" w:rsidP="00EF05CD">
      <w:pPr>
        <w:pStyle w:val="afd"/>
        <w:numPr>
          <w:ilvl w:val="0"/>
          <w:numId w:val="14"/>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2E76A7">
        <w:rPr>
          <w:rFonts w:ascii="Times New Roman" w:eastAsia="Calibri" w:hAnsi="Times New Roman"/>
          <w:color w:val="000000" w:themeColor="text1"/>
          <w:sz w:val="28"/>
          <w:szCs w:val="28"/>
          <w:lang w:eastAsia="ru-RU"/>
        </w:rPr>
        <w:t xml:space="preserve">органы местного самоуправления и их структурные подразделения, муниципальные казенные учреждения, действующие от имени городского округа </w:t>
      </w:r>
      <w:r w:rsidR="00EF05CD">
        <w:rPr>
          <w:rFonts w:ascii="Times New Roman" w:eastAsia="Calibri" w:hAnsi="Times New Roman"/>
          <w:color w:val="000000" w:themeColor="text1"/>
          <w:sz w:val="28"/>
          <w:szCs w:val="28"/>
          <w:lang w:eastAsia="ru-RU"/>
        </w:rPr>
        <w:t>города Котельнича</w:t>
      </w:r>
      <w:r w:rsidRPr="002E76A7">
        <w:rPr>
          <w:rFonts w:ascii="Times New Roman" w:eastAsia="Calibri" w:hAnsi="Times New Roman"/>
          <w:color w:val="000000" w:themeColor="text1"/>
          <w:sz w:val="28"/>
          <w:szCs w:val="28"/>
          <w:lang w:eastAsia="ru-RU"/>
        </w:rPr>
        <w:t>,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2E76A7" w:rsidRPr="002E76A7" w:rsidRDefault="002E76A7" w:rsidP="00EF05CD">
      <w:pPr>
        <w:pStyle w:val="afd"/>
        <w:numPr>
          <w:ilvl w:val="0"/>
          <w:numId w:val="14"/>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2E76A7">
        <w:rPr>
          <w:rFonts w:ascii="Times New Roman" w:eastAsia="Calibri" w:hAnsi="Times New Roman"/>
          <w:color w:val="000000" w:themeColor="text1"/>
          <w:sz w:val="28"/>
          <w:szCs w:val="28"/>
          <w:lang w:eastAsia="ru-RU"/>
        </w:rPr>
        <w:t xml:space="preserve">бюджетные, автономные учреждения, муниципальные унитарные предприятия и иные юридические лица, осуществляющие закупки с учетом особенностей </w:t>
      </w:r>
      <w:r w:rsidR="00866935">
        <w:rPr>
          <w:rFonts w:ascii="Times New Roman" w:eastAsia="Calibri" w:hAnsi="Times New Roman"/>
          <w:color w:val="000000" w:themeColor="text1"/>
          <w:sz w:val="28"/>
          <w:szCs w:val="28"/>
          <w:lang w:eastAsia="ru-RU"/>
        </w:rPr>
        <w:t>установленных статьей</w:t>
      </w:r>
      <w:r w:rsidRPr="002E76A7">
        <w:rPr>
          <w:rFonts w:ascii="Times New Roman" w:eastAsia="Calibri" w:hAnsi="Times New Roman"/>
          <w:color w:val="000000" w:themeColor="text1"/>
          <w:sz w:val="28"/>
          <w:szCs w:val="28"/>
          <w:lang w:eastAsia="ru-RU"/>
        </w:rPr>
        <w:t xml:space="preserve"> 15 Федерального закона № 44-ФЗ.</w:t>
      </w:r>
    </w:p>
    <w:p w:rsidR="002E76A7" w:rsidRDefault="002E76A7" w:rsidP="00EF05CD">
      <w:pPr>
        <w:autoSpaceDE w:val="0"/>
        <w:autoSpaceDN w:val="0"/>
        <w:adjustRightInd w:val="0"/>
        <w:spacing w:after="0"/>
        <w:ind w:firstLine="539"/>
        <w:jc w:val="both"/>
        <w:rPr>
          <w:rFonts w:ascii="Times New Roman" w:hAnsi="Times New Roman"/>
          <w:sz w:val="28"/>
          <w:szCs w:val="28"/>
        </w:rPr>
      </w:pPr>
    </w:p>
    <w:p w:rsidR="009E3751" w:rsidRPr="009E3751" w:rsidRDefault="009E3751" w:rsidP="00EF05CD">
      <w:pPr>
        <w:widowControl w:val="0"/>
        <w:spacing w:after="0"/>
        <w:ind w:firstLine="567"/>
        <w:jc w:val="center"/>
        <w:rPr>
          <w:rFonts w:ascii="Times New Roman" w:hAnsi="Times New Roman"/>
          <w:b/>
          <w:snapToGrid w:val="0"/>
          <w:sz w:val="28"/>
          <w:szCs w:val="28"/>
        </w:rPr>
      </w:pPr>
      <w:r w:rsidRPr="009E3751">
        <w:rPr>
          <w:rFonts w:ascii="Times New Roman" w:hAnsi="Times New Roman"/>
          <w:b/>
          <w:snapToGrid w:val="0"/>
          <w:sz w:val="28"/>
          <w:szCs w:val="28"/>
        </w:rPr>
        <w:t>4. Содержание аудита в сфере закупок</w:t>
      </w:r>
    </w:p>
    <w:p w:rsidR="009E3751" w:rsidRPr="00505E9B" w:rsidRDefault="009E3751" w:rsidP="00EF05CD">
      <w:pPr>
        <w:autoSpaceDE w:val="0"/>
        <w:autoSpaceDN w:val="0"/>
        <w:adjustRightInd w:val="0"/>
        <w:spacing w:after="0"/>
        <w:ind w:firstLine="539"/>
        <w:jc w:val="both"/>
        <w:rPr>
          <w:rFonts w:ascii="Times New Roman" w:hAnsi="Times New Roman"/>
          <w:sz w:val="28"/>
          <w:szCs w:val="28"/>
        </w:rPr>
      </w:pPr>
    </w:p>
    <w:p w:rsidR="00333A24" w:rsidRPr="003810DB" w:rsidRDefault="00333A24" w:rsidP="00EF05CD">
      <w:pPr>
        <w:autoSpaceDE w:val="0"/>
        <w:autoSpaceDN w:val="0"/>
        <w:adjustRightInd w:val="0"/>
        <w:spacing w:after="0"/>
        <w:ind w:firstLine="567"/>
        <w:jc w:val="both"/>
        <w:rPr>
          <w:rFonts w:ascii="Times New Roman" w:hAnsi="Times New Roman"/>
          <w:color w:val="000000" w:themeColor="text1"/>
          <w:sz w:val="28"/>
          <w:szCs w:val="28"/>
        </w:rPr>
      </w:pPr>
      <w:r w:rsidRPr="003810DB">
        <w:rPr>
          <w:rFonts w:ascii="Times New Roman" w:hAnsi="Times New Roman"/>
          <w:color w:val="000000" w:themeColor="text1"/>
          <w:sz w:val="28"/>
          <w:szCs w:val="28"/>
        </w:rPr>
        <w:t>4.1. Должностны</w:t>
      </w:r>
      <w:r w:rsidR="003810DB" w:rsidRPr="003810DB">
        <w:rPr>
          <w:rFonts w:ascii="Times New Roman" w:hAnsi="Times New Roman"/>
          <w:color w:val="000000" w:themeColor="text1"/>
          <w:sz w:val="28"/>
          <w:szCs w:val="28"/>
        </w:rPr>
        <w:t>е</w:t>
      </w:r>
      <w:r w:rsidRPr="003810DB">
        <w:rPr>
          <w:rFonts w:ascii="Times New Roman" w:hAnsi="Times New Roman"/>
          <w:color w:val="000000" w:themeColor="text1"/>
          <w:sz w:val="28"/>
          <w:szCs w:val="28"/>
        </w:rPr>
        <w:t xml:space="preserve"> лица </w:t>
      </w:r>
      <w:r w:rsidR="00617650">
        <w:rPr>
          <w:rFonts w:ascii="Times New Roman" w:hAnsi="Times New Roman"/>
          <w:sz w:val="28"/>
          <w:szCs w:val="28"/>
        </w:rPr>
        <w:t>КСК</w:t>
      </w:r>
      <w:r w:rsidRPr="003810DB">
        <w:rPr>
          <w:rFonts w:ascii="Times New Roman" w:hAnsi="Times New Roman"/>
          <w:color w:val="000000" w:themeColor="text1"/>
          <w:sz w:val="28"/>
          <w:szCs w:val="28"/>
        </w:rPr>
        <w:t>, при проведен</w:t>
      </w:r>
      <w:proofErr w:type="gramStart"/>
      <w:r w:rsidRPr="003810DB">
        <w:rPr>
          <w:rFonts w:ascii="Times New Roman" w:hAnsi="Times New Roman"/>
          <w:color w:val="000000" w:themeColor="text1"/>
          <w:sz w:val="28"/>
          <w:szCs w:val="28"/>
        </w:rPr>
        <w:t>ии ау</w:t>
      </w:r>
      <w:proofErr w:type="gramEnd"/>
      <w:r w:rsidRPr="003810DB">
        <w:rPr>
          <w:rFonts w:ascii="Times New Roman" w:hAnsi="Times New Roman"/>
          <w:color w:val="000000" w:themeColor="text1"/>
          <w:sz w:val="28"/>
          <w:szCs w:val="28"/>
        </w:rPr>
        <w:t>дита в сфере закупок должны соблюдать запреты и ограничения</w:t>
      </w:r>
      <w:r w:rsidR="003810DB" w:rsidRPr="003810DB">
        <w:rPr>
          <w:rFonts w:ascii="Times New Roman" w:hAnsi="Times New Roman"/>
          <w:color w:val="000000" w:themeColor="text1"/>
          <w:sz w:val="28"/>
          <w:szCs w:val="28"/>
        </w:rPr>
        <w:t>, установленные законодательством Российской Федерации.</w:t>
      </w:r>
    </w:p>
    <w:p w:rsidR="00333A24" w:rsidRPr="00DA2187" w:rsidRDefault="00333A24" w:rsidP="00EF05CD">
      <w:pPr>
        <w:widowControl w:val="0"/>
        <w:tabs>
          <w:tab w:val="left" w:pos="1134"/>
        </w:tabs>
        <w:autoSpaceDE w:val="0"/>
        <w:autoSpaceDN w:val="0"/>
        <w:adjustRightInd w:val="0"/>
        <w:spacing w:after="0"/>
        <w:ind w:firstLine="567"/>
        <w:jc w:val="both"/>
        <w:rPr>
          <w:rFonts w:ascii="Times New Roman" w:hAnsi="Times New Roman"/>
          <w:color w:val="000000" w:themeColor="text1"/>
          <w:sz w:val="28"/>
          <w:szCs w:val="28"/>
        </w:rPr>
      </w:pPr>
      <w:r w:rsidRPr="003810DB">
        <w:rPr>
          <w:rFonts w:ascii="Times New Roman" w:hAnsi="Times New Roman"/>
          <w:color w:val="000000" w:themeColor="text1"/>
          <w:sz w:val="28"/>
          <w:szCs w:val="28"/>
        </w:rPr>
        <w:t>4.</w:t>
      </w:r>
      <w:r w:rsidR="003810DB" w:rsidRPr="003810DB">
        <w:rPr>
          <w:rFonts w:ascii="Times New Roman" w:hAnsi="Times New Roman"/>
          <w:color w:val="000000" w:themeColor="text1"/>
          <w:sz w:val="28"/>
          <w:szCs w:val="28"/>
        </w:rPr>
        <w:t>2</w:t>
      </w:r>
      <w:r w:rsidR="00FE3C91">
        <w:rPr>
          <w:rFonts w:ascii="Times New Roman" w:hAnsi="Times New Roman"/>
          <w:color w:val="000000" w:themeColor="text1"/>
          <w:sz w:val="28"/>
          <w:szCs w:val="28"/>
        </w:rPr>
        <w:t>.</w:t>
      </w:r>
      <w:r w:rsidR="00FE3C91">
        <w:rPr>
          <w:rFonts w:ascii="Times New Roman" w:hAnsi="Times New Roman"/>
          <w:color w:val="000000" w:themeColor="text1"/>
          <w:sz w:val="28"/>
          <w:szCs w:val="28"/>
        </w:rPr>
        <w:tab/>
      </w:r>
      <w:r w:rsidRPr="003810DB">
        <w:rPr>
          <w:rFonts w:ascii="Times New Roman" w:hAnsi="Times New Roman"/>
          <w:color w:val="000000" w:themeColor="text1"/>
          <w:sz w:val="28"/>
          <w:szCs w:val="28"/>
        </w:rPr>
        <w:t xml:space="preserve">К участию в аудите в сфере закупок </w:t>
      </w:r>
      <w:r w:rsidR="00F358E0" w:rsidRPr="003810DB">
        <w:rPr>
          <w:rFonts w:ascii="Times New Roman" w:hAnsi="Times New Roman"/>
          <w:color w:val="000000" w:themeColor="text1"/>
          <w:sz w:val="28"/>
          <w:szCs w:val="28"/>
        </w:rPr>
        <w:t xml:space="preserve">при необходимости </w:t>
      </w:r>
      <w:r w:rsidRPr="003810DB">
        <w:rPr>
          <w:rFonts w:ascii="Times New Roman" w:hAnsi="Times New Roman"/>
          <w:color w:val="000000" w:themeColor="text1"/>
          <w:sz w:val="28"/>
          <w:szCs w:val="28"/>
        </w:rPr>
        <w:t xml:space="preserve">могут привлекаться </w:t>
      </w:r>
      <w:r w:rsidRPr="00DA2187">
        <w:rPr>
          <w:rFonts w:ascii="Times New Roman" w:hAnsi="Times New Roman"/>
          <w:color w:val="000000" w:themeColor="text1"/>
          <w:sz w:val="28"/>
          <w:szCs w:val="28"/>
        </w:rPr>
        <w:t xml:space="preserve">муниципальные органы, учреждения, организации и их представители, аудиторские и специализированные организации, отдельные специалисты (далее </w:t>
      </w:r>
      <w:r w:rsidR="003810DB" w:rsidRPr="00DA2187">
        <w:rPr>
          <w:rFonts w:ascii="Times New Roman" w:hAnsi="Times New Roman"/>
          <w:color w:val="000000" w:themeColor="text1"/>
          <w:sz w:val="28"/>
          <w:szCs w:val="28"/>
        </w:rPr>
        <w:t>–</w:t>
      </w:r>
      <w:r w:rsidRPr="00DA2187">
        <w:rPr>
          <w:rFonts w:ascii="Times New Roman" w:hAnsi="Times New Roman"/>
          <w:color w:val="000000" w:themeColor="text1"/>
          <w:sz w:val="28"/>
          <w:szCs w:val="28"/>
        </w:rPr>
        <w:t xml:space="preserve"> внешние эксперты) в порядке, предусмотренном законодательством Российской Федерации.</w:t>
      </w:r>
    </w:p>
    <w:p w:rsidR="00333A24" w:rsidRPr="003810DB" w:rsidRDefault="00333A24" w:rsidP="00EF05CD">
      <w:pPr>
        <w:widowControl w:val="0"/>
        <w:autoSpaceDE w:val="0"/>
        <w:autoSpaceDN w:val="0"/>
        <w:adjustRightInd w:val="0"/>
        <w:spacing w:after="0"/>
        <w:ind w:firstLine="567"/>
        <w:jc w:val="both"/>
        <w:rPr>
          <w:rFonts w:ascii="Times New Roman" w:hAnsi="Times New Roman"/>
          <w:color w:val="000000" w:themeColor="text1"/>
          <w:sz w:val="28"/>
          <w:szCs w:val="28"/>
        </w:rPr>
      </w:pPr>
      <w:r w:rsidRPr="00DA2187">
        <w:rPr>
          <w:rFonts w:ascii="Times New Roman" w:hAnsi="Times New Roman"/>
          <w:color w:val="000000" w:themeColor="text1"/>
          <w:sz w:val="28"/>
          <w:szCs w:val="28"/>
        </w:rPr>
        <w:t xml:space="preserve">Использование результатов работы внешних экспертов осуществляется в соответствии с </w:t>
      </w:r>
      <w:r w:rsidR="003810DB" w:rsidRPr="00DA2187">
        <w:rPr>
          <w:rFonts w:ascii="Times New Roman" w:hAnsi="Times New Roman"/>
          <w:color w:val="000000" w:themeColor="text1"/>
          <w:sz w:val="28"/>
          <w:szCs w:val="28"/>
        </w:rPr>
        <w:t>пунктом</w:t>
      </w:r>
      <w:r w:rsidR="003810DB" w:rsidRPr="003810DB">
        <w:rPr>
          <w:rFonts w:ascii="Times New Roman" w:hAnsi="Times New Roman"/>
          <w:color w:val="000000" w:themeColor="text1"/>
          <w:sz w:val="28"/>
          <w:szCs w:val="28"/>
        </w:rPr>
        <w:t xml:space="preserve"> </w:t>
      </w:r>
      <w:r w:rsidRPr="003810DB">
        <w:rPr>
          <w:rFonts w:ascii="Times New Roman" w:hAnsi="Times New Roman"/>
          <w:color w:val="000000" w:themeColor="text1"/>
          <w:sz w:val="28"/>
          <w:szCs w:val="28"/>
        </w:rPr>
        <w:t xml:space="preserve">3.6 СФК «Общие правила проведения контрольного </w:t>
      </w:r>
      <w:r w:rsidRPr="003810DB">
        <w:rPr>
          <w:rFonts w:ascii="Times New Roman" w:hAnsi="Times New Roman"/>
          <w:color w:val="000000" w:themeColor="text1"/>
          <w:sz w:val="28"/>
          <w:szCs w:val="28"/>
        </w:rPr>
        <w:lastRenderedPageBreak/>
        <w:t>мероприятия».</w:t>
      </w:r>
    </w:p>
    <w:p w:rsidR="00DE0E71" w:rsidRPr="00847BF3" w:rsidRDefault="00847BF3" w:rsidP="00EF05CD">
      <w:pPr>
        <w:tabs>
          <w:tab w:val="left" w:pos="1134"/>
        </w:tabs>
        <w:autoSpaceDE w:val="0"/>
        <w:autoSpaceDN w:val="0"/>
        <w:adjustRightInd w:val="0"/>
        <w:spacing w:after="0"/>
        <w:ind w:firstLine="567"/>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4.</w:t>
      </w:r>
      <w:r w:rsidR="003810DB">
        <w:rPr>
          <w:rFonts w:ascii="Times New Roman" w:eastAsia="Calibri" w:hAnsi="Times New Roman"/>
          <w:color w:val="000000" w:themeColor="text1"/>
          <w:sz w:val="28"/>
          <w:szCs w:val="28"/>
          <w:lang w:eastAsia="ru-RU"/>
        </w:rPr>
        <w:t>3</w:t>
      </w:r>
      <w:r>
        <w:rPr>
          <w:rFonts w:ascii="Times New Roman" w:eastAsia="Calibri" w:hAnsi="Times New Roman"/>
          <w:color w:val="000000" w:themeColor="text1"/>
          <w:sz w:val="28"/>
          <w:szCs w:val="28"/>
          <w:lang w:eastAsia="ru-RU"/>
        </w:rPr>
        <w:t xml:space="preserve">. </w:t>
      </w:r>
      <w:r w:rsidR="00DE0E71" w:rsidRPr="00847BF3">
        <w:rPr>
          <w:rFonts w:ascii="Times New Roman" w:eastAsia="Calibri" w:hAnsi="Times New Roman"/>
          <w:color w:val="000000" w:themeColor="text1"/>
          <w:sz w:val="28"/>
          <w:szCs w:val="28"/>
          <w:lang w:eastAsia="ru-RU"/>
        </w:rPr>
        <w:t>Мероприятие по проведению аудита в сфере закупок включает в себя</w:t>
      </w:r>
      <w:r>
        <w:rPr>
          <w:rFonts w:ascii="Times New Roman" w:eastAsia="Calibri" w:hAnsi="Times New Roman"/>
          <w:color w:val="000000" w:themeColor="text1"/>
          <w:sz w:val="28"/>
          <w:szCs w:val="28"/>
          <w:lang w:eastAsia="ru-RU"/>
        </w:rPr>
        <w:t xml:space="preserve"> </w:t>
      </w:r>
      <w:r w:rsidR="00DE0E71" w:rsidRPr="00847BF3">
        <w:rPr>
          <w:rFonts w:ascii="Times New Roman" w:eastAsia="Calibri" w:hAnsi="Times New Roman"/>
          <w:color w:val="000000" w:themeColor="text1"/>
          <w:sz w:val="28"/>
          <w:szCs w:val="28"/>
          <w:lang w:eastAsia="ru-RU"/>
        </w:rPr>
        <w:t>подготовительный, основной, заключительный этапы.</w:t>
      </w:r>
    </w:p>
    <w:p w:rsidR="00333A24" w:rsidRDefault="005A7B06" w:rsidP="00EF05CD">
      <w:pPr>
        <w:pStyle w:val="afd"/>
        <w:tabs>
          <w:tab w:val="left" w:pos="1276"/>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4.</w:t>
      </w:r>
      <w:r w:rsidR="003810DB">
        <w:rPr>
          <w:rFonts w:ascii="Times New Roman" w:eastAsia="Calibri" w:hAnsi="Times New Roman"/>
          <w:color w:val="000000" w:themeColor="text1"/>
          <w:sz w:val="28"/>
          <w:szCs w:val="28"/>
          <w:lang w:eastAsia="ru-RU"/>
        </w:rPr>
        <w:t>3</w:t>
      </w:r>
      <w:r>
        <w:rPr>
          <w:rFonts w:ascii="Times New Roman" w:eastAsia="Calibri" w:hAnsi="Times New Roman"/>
          <w:color w:val="000000" w:themeColor="text1"/>
          <w:sz w:val="28"/>
          <w:szCs w:val="28"/>
          <w:lang w:eastAsia="ru-RU"/>
        </w:rPr>
        <w:t>.1.</w:t>
      </w:r>
      <w:r>
        <w:rPr>
          <w:rFonts w:ascii="Times New Roman" w:eastAsia="Calibri" w:hAnsi="Times New Roman"/>
          <w:color w:val="000000" w:themeColor="text1"/>
          <w:sz w:val="28"/>
          <w:szCs w:val="28"/>
          <w:lang w:eastAsia="ru-RU"/>
        </w:rPr>
        <w:tab/>
      </w:r>
      <w:r w:rsidR="00DE0E71" w:rsidRPr="00DE0E71">
        <w:rPr>
          <w:rFonts w:ascii="Times New Roman" w:eastAsia="Calibri" w:hAnsi="Times New Roman"/>
          <w:color w:val="000000" w:themeColor="text1"/>
          <w:sz w:val="28"/>
          <w:szCs w:val="28"/>
          <w:lang w:eastAsia="ru-RU"/>
        </w:rPr>
        <w:t>На подготовительном этапе</w:t>
      </w:r>
      <w:r w:rsidR="00866935">
        <w:rPr>
          <w:rFonts w:ascii="Times New Roman" w:eastAsia="Calibri" w:hAnsi="Times New Roman"/>
          <w:color w:val="000000" w:themeColor="text1"/>
          <w:sz w:val="28"/>
          <w:szCs w:val="28"/>
          <w:lang w:eastAsia="ru-RU"/>
        </w:rPr>
        <w:t>,</w:t>
      </w:r>
      <w:r w:rsidR="00DE0E71" w:rsidRPr="00DE0E71">
        <w:rPr>
          <w:rFonts w:ascii="Times New Roman" w:eastAsia="Calibri" w:hAnsi="Times New Roman"/>
          <w:color w:val="000000" w:themeColor="text1"/>
          <w:sz w:val="28"/>
          <w:szCs w:val="28"/>
          <w:lang w:eastAsia="ru-RU"/>
        </w:rPr>
        <w:t xml:space="preserve"> в рамках экспертно-</w:t>
      </w:r>
      <w:r w:rsidR="00DE0E71" w:rsidRPr="00847BF3">
        <w:rPr>
          <w:rFonts w:ascii="Times New Roman" w:eastAsia="Calibri" w:hAnsi="Times New Roman"/>
          <w:color w:val="000000" w:themeColor="text1"/>
          <w:sz w:val="28"/>
          <w:szCs w:val="28"/>
          <w:lang w:eastAsia="ru-RU"/>
        </w:rPr>
        <w:t>аналитического мероприятия</w:t>
      </w:r>
      <w:r w:rsidR="00866935">
        <w:rPr>
          <w:rFonts w:ascii="Times New Roman" w:eastAsia="Calibri" w:hAnsi="Times New Roman"/>
          <w:color w:val="000000" w:themeColor="text1"/>
          <w:sz w:val="28"/>
          <w:szCs w:val="28"/>
          <w:lang w:eastAsia="ru-RU"/>
        </w:rPr>
        <w:t>,</w:t>
      </w:r>
      <w:r w:rsidR="00DE0E71" w:rsidRPr="00847BF3">
        <w:rPr>
          <w:rFonts w:ascii="Times New Roman" w:eastAsia="Calibri" w:hAnsi="Times New Roman"/>
          <w:color w:val="000000" w:themeColor="text1"/>
          <w:sz w:val="28"/>
          <w:szCs w:val="28"/>
          <w:lang w:eastAsia="ru-RU"/>
        </w:rPr>
        <w:t xml:space="preserve"> осуществляется предварительное изучение</w:t>
      </w:r>
      <w:r w:rsidR="00847BF3">
        <w:rPr>
          <w:rFonts w:ascii="Times New Roman" w:eastAsia="Calibri" w:hAnsi="Times New Roman"/>
          <w:color w:val="000000" w:themeColor="text1"/>
          <w:sz w:val="28"/>
          <w:szCs w:val="28"/>
          <w:lang w:eastAsia="ru-RU"/>
        </w:rPr>
        <w:t xml:space="preserve"> </w:t>
      </w:r>
      <w:r w:rsidR="00DE0E71" w:rsidRPr="00847BF3">
        <w:rPr>
          <w:rFonts w:ascii="Times New Roman" w:eastAsia="Calibri" w:hAnsi="Times New Roman"/>
          <w:color w:val="000000" w:themeColor="text1"/>
          <w:sz w:val="28"/>
          <w:szCs w:val="28"/>
          <w:lang w:eastAsia="ru-RU"/>
        </w:rPr>
        <w:t>предмета и объекта аудита в сфере закупок, по итогам которого определяются</w:t>
      </w:r>
      <w:r w:rsidR="00847BF3">
        <w:rPr>
          <w:rFonts w:ascii="Times New Roman" w:eastAsia="Calibri" w:hAnsi="Times New Roman"/>
          <w:color w:val="000000" w:themeColor="text1"/>
          <w:sz w:val="28"/>
          <w:szCs w:val="28"/>
          <w:lang w:eastAsia="ru-RU"/>
        </w:rPr>
        <w:t xml:space="preserve"> </w:t>
      </w:r>
      <w:r w:rsidR="00DE0E71" w:rsidRPr="00847BF3">
        <w:rPr>
          <w:rFonts w:ascii="Times New Roman" w:eastAsia="Calibri" w:hAnsi="Times New Roman"/>
          <w:color w:val="000000" w:themeColor="text1"/>
          <w:sz w:val="28"/>
          <w:szCs w:val="28"/>
          <w:lang w:eastAsia="ru-RU"/>
        </w:rPr>
        <w:t>цели и вопросы, методы аудита. В ходе проведения подготовительного этапа</w:t>
      </w:r>
      <w:r w:rsidR="00847BF3">
        <w:rPr>
          <w:rFonts w:ascii="Times New Roman" w:eastAsia="Calibri" w:hAnsi="Times New Roman"/>
          <w:color w:val="000000" w:themeColor="text1"/>
          <w:sz w:val="28"/>
          <w:szCs w:val="28"/>
          <w:lang w:eastAsia="ru-RU"/>
        </w:rPr>
        <w:t xml:space="preserve"> </w:t>
      </w:r>
      <w:r w:rsidR="00DE0E71" w:rsidRPr="00847BF3">
        <w:rPr>
          <w:rFonts w:ascii="Times New Roman" w:eastAsia="Calibri" w:hAnsi="Times New Roman"/>
          <w:color w:val="000000" w:themeColor="text1"/>
          <w:sz w:val="28"/>
          <w:szCs w:val="28"/>
          <w:lang w:eastAsia="ru-RU"/>
        </w:rPr>
        <w:t>осуществляется сбор и предварительный анализ необходимой информации о</w:t>
      </w:r>
      <w:r w:rsidR="00847BF3">
        <w:rPr>
          <w:rFonts w:ascii="Times New Roman" w:eastAsia="Calibri" w:hAnsi="Times New Roman"/>
          <w:color w:val="000000" w:themeColor="text1"/>
          <w:sz w:val="28"/>
          <w:szCs w:val="28"/>
          <w:lang w:eastAsia="ru-RU"/>
        </w:rPr>
        <w:t xml:space="preserve"> </w:t>
      </w:r>
      <w:r w:rsidR="00DE0E71" w:rsidRPr="00847BF3">
        <w:rPr>
          <w:rFonts w:ascii="Times New Roman" w:eastAsia="Calibri" w:hAnsi="Times New Roman"/>
          <w:color w:val="000000" w:themeColor="text1"/>
          <w:sz w:val="28"/>
          <w:szCs w:val="28"/>
          <w:lang w:eastAsia="ru-RU"/>
        </w:rPr>
        <w:t>закупках объекта аудита.</w:t>
      </w:r>
      <w:r w:rsidR="00847BF3">
        <w:rPr>
          <w:rFonts w:ascii="Times New Roman" w:eastAsia="Calibri" w:hAnsi="Times New Roman"/>
          <w:color w:val="000000" w:themeColor="text1"/>
          <w:sz w:val="28"/>
          <w:szCs w:val="28"/>
          <w:lang w:eastAsia="ru-RU"/>
        </w:rPr>
        <w:t xml:space="preserve"> </w:t>
      </w:r>
      <w:r w:rsidR="00DE0E71" w:rsidRPr="00847BF3">
        <w:rPr>
          <w:rFonts w:ascii="Times New Roman" w:eastAsia="Calibri" w:hAnsi="Times New Roman"/>
          <w:color w:val="000000" w:themeColor="text1"/>
          <w:sz w:val="28"/>
          <w:szCs w:val="28"/>
          <w:lang w:eastAsia="ru-RU"/>
        </w:rPr>
        <w:t>В качестве основного источника информации о закупках использ</w:t>
      </w:r>
      <w:r w:rsidR="00866935">
        <w:rPr>
          <w:rFonts w:ascii="Times New Roman" w:eastAsia="Calibri" w:hAnsi="Times New Roman"/>
          <w:color w:val="000000" w:themeColor="text1"/>
          <w:sz w:val="28"/>
          <w:szCs w:val="28"/>
          <w:lang w:eastAsia="ru-RU"/>
        </w:rPr>
        <w:t>уется</w:t>
      </w:r>
      <w:r w:rsidR="00DE0E71" w:rsidRPr="00847BF3">
        <w:rPr>
          <w:rFonts w:ascii="Times New Roman" w:eastAsia="Calibri" w:hAnsi="Times New Roman"/>
          <w:color w:val="000000" w:themeColor="text1"/>
          <w:sz w:val="28"/>
          <w:szCs w:val="28"/>
          <w:lang w:eastAsia="ru-RU"/>
        </w:rPr>
        <w:t xml:space="preserve"> единая информационная система в сфере закупок.</w:t>
      </w:r>
    </w:p>
    <w:p w:rsidR="00BF76C5" w:rsidRPr="005F1DB7" w:rsidRDefault="006A2A56" w:rsidP="00EF05CD">
      <w:pPr>
        <w:pStyle w:val="afd"/>
        <w:tabs>
          <w:tab w:val="left" w:pos="851"/>
        </w:tabs>
        <w:autoSpaceDE w:val="0"/>
        <w:autoSpaceDN w:val="0"/>
        <w:adjustRightInd w:val="0"/>
        <w:spacing w:after="0"/>
        <w:ind w:left="0" w:firstLine="567"/>
        <w:jc w:val="both"/>
        <w:rPr>
          <w:rFonts w:ascii="Times New Roman" w:hAnsi="Times New Roman"/>
          <w:sz w:val="28"/>
          <w:szCs w:val="28"/>
        </w:rPr>
      </w:pPr>
      <w:r w:rsidRPr="00BF76C5">
        <w:rPr>
          <w:rFonts w:ascii="Times New Roman" w:hAnsi="Times New Roman"/>
          <w:sz w:val="28"/>
          <w:szCs w:val="28"/>
        </w:rPr>
        <w:t xml:space="preserve">Решение о проведении </w:t>
      </w:r>
      <w:r w:rsidR="00DA10E2" w:rsidRPr="00BF76C5">
        <w:rPr>
          <w:rFonts w:ascii="Times New Roman" w:hAnsi="Times New Roman"/>
          <w:sz w:val="28"/>
          <w:szCs w:val="28"/>
        </w:rPr>
        <w:t>экспертно-аналитического мероприятия</w:t>
      </w:r>
      <w:r w:rsidRPr="00BF76C5">
        <w:rPr>
          <w:rFonts w:ascii="Times New Roman" w:hAnsi="Times New Roman"/>
          <w:sz w:val="28"/>
          <w:szCs w:val="28"/>
        </w:rPr>
        <w:t xml:space="preserve"> оформляется </w:t>
      </w:r>
      <w:r w:rsidR="009438FF">
        <w:rPr>
          <w:rFonts w:ascii="Times New Roman" w:hAnsi="Times New Roman"/>
          <w:sz w:val="28"/>
          <w:szCs w:val="28"/>
        </w:rPr>
        <w:t>распоряжением</w:t>
      </w:r>
      <w:r w:rsidRPr="00BF76C5">
        <w:rPr>
          <w:rFonts w:ascii="Times New Roman" w:hAnsi="Times New Roman"/>
          <w:sz w:val="28"/>
          <w:szCs w:val="28"/>
        </w:rPr>
        <w:t xml:space="preserve"> председателя </w:t>
      </w:r>
      <w:r w:rsidR="00617650">
        <w:rPr>
          <w:rFonts w:ascii="Times New Roman" w:hAnsi="Times New Roman"/>
          <w:sz w:val="28"/>
          <w:szCs w:val="28"/>
        </w:rPr>
        <w:t>КСК</w:t>
      </w:r>
      <w:r w:rsidRPr="00BF76C5">
        <w:rPr>
          <w:rFonts w:ascii="Times New Roman" w:hAnsi="Times New Roman"/>
          <w:sz w:val="28"/>
          <w:szCs w:val="28"/>
        </w:rPr>
        <w:t>.</w:t>
      </w:r>
      <w:r w:rsidR="007F5F38" w:rsidRPr="00BF76C5">
        <w:rPr>
          <w:rFonts w:ascii="Times New Roman" w:hAnsi="Times New Roman"/>
          <w:sz w:val="28"/>
          <w:szCs w:val="28"/>
        </w:rPr>
        <w:t xml:space="preserve"> </w:t>
      </w:r>
    </w:p>
    <w:p w:rsidR="007F5F38" w:rsidRPr="007F5F38" w:rsidRDefault="007F5F38" w:rsidP="00EF05CD">
      <w:pPr>
        <w:pStyle w:val="afd"/>
        <w:tabs>
          <w:tab w:val="left" w:pos="851"/>
        </w:tabs>
        <w:autoSpaceDE w:val="0"/>
        <w:autoSpaceDN w:val="0"/>
        <w:adjustRightInd w:val="0"/>
        <w:spacing w:after="0"/>
        <w:ind w:left="0" w:firstLine="567"/>
        <w:jc w:val="both"/>
        <w:rPr>
          <w:rFonts w:ascii="Times New Roman" w:hAnsi="Times New Roman"/>
          <w:i/>
          <w:sz w:val="28"/>
          <w:szCs w:val="28"/>
        </w:rPr>
      </w:pPr>
      <w:r w:rsidRPr="00BF76C5">
        <w:rPr>
          <w:rFonts w:ascii="Times New Roman" w:hAnsi="Times New Roman"/>
          <w:i/>
          <w:sz w:val="28"/>
          <w:szCs w:val="28"/>
        </w:rPr>
        <w:t xml:space="preserve">Образец оформления </w:t>
      </w:r>
      <w:r w:rsidR="00EF05CD">
        <w:rPr>
          <w:rFonts w:ascii="Times New Roman" w:hAnsi="Times New Roman"/>
          <w:i/>
          <w:sz w:val="28"/>
          <w:szCs w:val="28"/>
        </w:rPr>
        <w:t xml:space="preserve">распоряжения </w:t>
      </w:r>
      <w:r w:rsidRPr="00BF76C5">
        <w:rPr>
          <w:rFonts w:ascii="Times New Roman" w:hAnsi="Times New Roman"/>
          <w:i/>
          <w:sz w:val="28"/>
          <w:szCs w:val="28"/>
        </w:rPr>
        <w:t xml:space="preserve"> о проведении экспертно-аналитического мероприятия приведен в приложении 6 к </w:t>
      </w:r>
      <w:r w:rsidRPr="00BF76C5">
        <w:rPr>
          <w:rFonts w:ascii="Times New Roman" w:eastAsia="Calibri" w:hAnsi="Times New Roman"/>
          <w:i/>
          <w:color w:val="000000" w:themeColor="text1"/>
          <w:sz w:val="28"/>
          <w:szCs w:val="28"/>
          <w:lang w:eastAsia="ru-RU"/>
        </w:rPr>
        <w:t>СФК «Общие правила проведения экспертно-аналитического мероприятия»</w:t>
      </w:r>
      <w:r w:rsidRPr="00BF76C5">
        <w:rPr>
          <w:rFonts w:ascii="Times New Roman" w:hAnsi="Times New Roman"/>
          <w:i/>
          <w:sz w:val="28"/>
          <w:szCs w:val="28"/>
        </w:rPr>
        <w:t>.</w:t>
      </w:r>
    </w:p>
    <w:p w:rsidR="00AC2C1B" w:rsidRPr="002156BF" w:rsidRDefault="00DE0E71" w:rsidP="00EF05CD">
      <w:pPr>
        <w:pStyle w:val="afd"/>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EB5832">
        <w:rPr>
          <w:rFonts w:ascii="Times New Roman" w:eastAsia="Calibri" w:hAnsi="Times New Roman"/>
          <w:color w:val="000000" w:themeColor="text1"/>
          <w:sz w:val="28"/>
          <w:szCs w:val="28"/>
          <w:lang w:eastAsia="ru-RU"/>
        </w:rPr>
        <w:t>Результатом проведения подготовительного этапа является подготовка и</w:t>
      </w:r>
      <w:r w:rsidR="00847BF3" w:rsidRPr="00EB5832">
        <w:rPr>
          <w:rFonts w:ascii="Times New Roman" w:eastAsia="Calibri" w:hAnsi="Times New Roman"/>
          <w:color w:val="000000" w:themeColor="text1"/>
          <w:sz w:val="28"/>
          <w:szCs w:val="28"/>
          <w:lang w:eastAsia="ru-RU"/>
        </w:rPr>
        <w:t xml:space="preserve"> </w:t>
      </w:r>
      <w:r w:rsidRPr="00EB5832">
        <w:rPr>
          <w:rFonts w:ascii="Times New Roman" w:eastAsia="Calibri" w:hAnsi="Times New Roman"/>
          <w:color w:val="000000" w:themeColor="text1"/>
          <w:sz w:val="28"/>
          <w:szCs w:val="28"/>
          <w:lang w:eastAsia="ru-RU"/>
        </w:rPr>
        <w:t>утверждение программы экспертно-аналитического</w:t>
      </w:r>
      <w:r w:rsidR="00847BF3" w:rsidRPr="00EB5832">
        <w:rPr>
          <w:rFonts w:ascii="Times New Roman" w:eastAsia="Calibri" w:hAnsi="Times New Roman"/>
          <w:color w:val="000000" w:themeColor="text1"/>
          <w:sz w:val="28"/>
          <w:szCs w:val="28"/>
          <w:lang w:eastAsia="ru-RU"/>
        </w:rPr>
        <w:t xml:space="preserve"> </w:t>
      </w:r>
      <w:r w:rsidRPr="00EB5832">
        <w:rPr>
          <w:rFonts w:ascii="Times New Roman" w:eastAsia="Calibri" w:hAnsi="Times New Roman"/>
          <w:color w:val="000000" w:themeColor="text1"/>
          <w:sz w:val="28"/>
          <w:szCs w:val="28"/>
          <w:lang w:eastAsia="ru-RU"/>
        </w:rPr>
        <w:t>мероприятия,</w:t>
      </w:r>
      <w:r w:rsidR="00F358E0" w:rsidRPr="00EB5832">
        <w:rPr>
          <w:rFonts w:ascii="Times New Roman" w:eastAsia="Calibri" w:hAnsi="Times New Roman"/>
          <w:color w:val="000000" w:themeColor="text1"/>
          <w:sz w:val="28"/>
          <w:szCs w:val="28"/>
          <w:lang w:eastAsia="ru-RU"/>
        </w:rPr>
        <w:t xml:space="preserve"> в которой отражаются</w:t>
      </w:r>
      <w:r w:rsidR="00EB5832" w:rsidRPr="00EB5832">
        <w:rPr>
          <w:rFonts w:ascii="Times New Roman" w:eastAsia="Calibri" w:hAnsi="Times New Roman"/>
          <w:color w:val="000000" w:themeColor="text1"/>
          <w:sz w:val="28"/>
          <w:szCs w:val="28"/>
          <w:lang w:eastAsia="ru-RU"/>
        </w:rPr>
        <w:t xml:space="preserve"> сроки,</w:t>
      </w:r>
      <w:r w:rsidR="00F358E0" w:rsidRPr="00EB5832">
        <w:rPr>
          <w:rFonts w:ascii="Times New Roman" w:eastAsia="Calibri" w:hAnsi="Times New Roman"/>
          <w:color w:val="000000" w:themeColor="text1"/>
          <w:sz w:val="28"/>
          <w:szCs w:val="28"/>
          <w:lang w:eastAsia="ru-RU"/>
        </w:rPr>
        <w:t xml:space="preserve"> цели и перечень вопросов по предмету аудита в сфере закупок, в порядке, установленном СФК «Общие правила проведения экспертно-аналитического мероприятия».</w:t>
      </w:r>
    </w:p>
    <w:p w:rsidR="007D1A8D" w:rsidRDefault="00FE3C91" w:rsidP="00EF05CD">
      <w:pPr>
        <w:tabs>
          <w:tab w:val="left" w:pos="1276"/>
        </w:tabs>
        <w:autoSpaceDE w:val="0"/>
        <w:autoSpaceDN w:val="0"/>
        <w:adjustRightInd w:val="0"/>
        <w:spacing w:after="0"/>
        <w:ind w:firstLine="567"/>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4.3.2.</w:t>
      </w:r>
      <w:r>
        <w:rPr>
          <w:rFonts w:ascii="Times New Roman" w:eastAsia="Calibri" w:hAnsi="Times New Roman"/>
          <w:color w:val="000000" w:themeColor="text1"/>
          <w:sz w:val="28"/>
          <w:szCs w:val="28"/>
          <w:lang w:eastAsia="ru-RU"/>
        </w:rPr>
        <w:tab/>
      </w:r>
      <w:r w:rsidR="00DE0E71" w:rsidRPr="007D1A8D">
        <w:rPr>
          <w:rFonts w:ascii="Times New Roman" w:eastAsia="Calibri" w:hAnsi="Times New Roman"/>
          <w:color w:val="000000" w:themeColor="text1"/>
          <w:sz w:val="28"/>
          <w:szCs w:val="28"/>
          <w:lang w:eastAsia="ru-RU"/>
        </w:rPr>
        <w:t>На основном этапе в рамках мероприяти</w:t>
      </w:r>
      <w:r w:rsidR="002156BF">
        <w:rPr>
          <w:rFonts w:ascii="Times New Roman" w:eastAsia="Calibri" w:hAnsi="Times New Roman"/>
          <w:color w:val="000000" w:themeColor="text1"/>
          <w:sz w:val="28"/>
          <w:szCs w:val="28"/>
          <w:lang w:eastAsia="ru-RU"/>
        </w:rPr>
        <w:t>я</w:t>
      </w:r>
      <w:r w:rsidR="00DE0E71" w:rsidRPr="007D1A8D">
        <w:rPr>
          <w:rFonts w:ascii="Times New Roman" w:eastAsia="Calibri" w:hAnsi="Times New Roman"/>
          <w:color w:val="000000" w:themeColor="text1"/>
          <w:sz w:val="28"/>
          <w:szCs w:val="28"/>
          <w:lang w:eastAsia="ru-RU"/>
        </w:rPr>
        <w:t xml:space="preserve"> осуществляется проверка</w:t>
      </w:r>
      <w:r w:rsidR="007D1A8D">
        <w:rPr>
          <w:rFonts w:ascii="Times New Roman" w:eastAsia="Calibri" w:hAnsi="Times New Roman"/>
          <w:color w:val="000000" w:themeColor="text1"/>
          <w:sz w:val="28"/>
          <w:szCs w:val="28"/>
          <w:lang w:eastAsia="ru-RU"/>
        </w:rPr>
        <w:t xml:space="preserve"> </w:t>
      </w:r>
      <w:r w:rsidR="00DE0E71" w:rsidRPr="007D1A8D">
        <w:rPr>
          <w:rFonts w:ascii="Times New Roman" w:eastAsia="Calibri" w:hAnsi="Times New Roman"/>
          <w:color w:val="000000" w:themeColor="text1"/>
          <w:sz w:val="28"/>
          <w:szCs w:val="28"/>
          <w:lang w:eastAsia="ru-RU"/>
        </w:rPr>
        <w:t>вопросов законности, целесообразности, обоснованности, своевременности,</w:t>
      </w:r>
      <w:r w:rsidR="007D1A8D">
        <w:rPr>
          <w:rFonts w:ascii="Times New Roman" w:eastAsia="Calibri" w:hAnsi="Times New Roman"/>
          <w:color w:val="000000" w:themeColor="text1"/>
          <w:sz w:val="28"/>
          <w:szCs w:val="28"/>
          <w:lang w:eastAsia="ru-RU"/>
        </w:rPr>
        <w:t xml:space="preserve"> </w:t>
      </w:r>
      <w:r w:rsidR="00DE0E71" w:rsidRPr="007D1A8D">
        <w:rPr>
          <w:rFonts w:ascii="Times New Roman" w:eastAsia="Calibri" w:hAnsi="Times New Roman"/>
          <w:color w:val="000000" w:themeColor="text1"/>
          <w:sz w:val="28"/>
          <w:szCs w:val="28"/>
          <w:lang w:eastAsia="ru-RU"/>
        </w:rPr>
        <w:t>эффективности и результативности осуществления расходов на закупки</w:t>
      </w:r>
      <w:r w:rsidR="007D1A8D">
        <w:rPr>
          <w:rFonts w:ascii="Times New Roman" w:eastAsia="Calibri" w:hAnsi="Times New Roman"/>
          <w:color w:val="000000" w:themeColor="text1"/>
          <w:sz w:val="28"/>
          <w:szCs w:val="28"/>
          <w:lang w:eastAsia="ru-RU"/>
        </w:rPr>
        <w:t xml:space="preserve"> </w:t>
      </w:r>
      <w:r w:rsidR="00DE0E71" w:rsidRPr="007D1A8D">
        <w:rPr>
          <w:rFonts w:ascii="Times New Roman" w:eastAsia="Calibri" w:hAnsi="Times New Roman"/>
          <w:color w:val="000000" w:themeColor="text1"/>
          <w:sz w:val="28"/>
          <w:szCs w:val="28"/>
          <w:lang w:eastAsia="ru-RU"/>
        </w:rPr>
        <w:t>объектом мероприятия по планируемым к заключению, заключенным и</w:t>
      </w:r>
      <w:r w:rsidR="007D1A8D">
        <w:rPr>
          <w:rFonts w:ascii="Times New Roman" w:eastAsia="Calibri" w:hAnsi="Times New Roman"/>
          <w:color w:val="000000" w:themeColor="text1"/>
          <w:sz w:val="28"/>
          <w:szCs w:val="28"/>
          <w:lang w:eastAsia="ru-RU"/>
        </w:rPr>
        <w:t xml:space="preserve"> </w:t>
      </w:r>
      <w:r w:rsidR="00DE0E71" w:rsidRPr="007D1A8D">
        <w:rPr>
          <w:rFonts w:ascii="Times New Roman" w:eastAsia="Calibri" w:hAnsi="Times New Roman"/>
          <w:color w:val="000000" w:themeColor="text1"/>
          <w:sz w:val="28"/>
          <w:szCs w:val="28"/>
          <w:lang w:eastAsia="ru-RU"/>
        </w:rPr>
        <w:t>исполненным контрактам.</w:t>
      </w:r>
    </w:p>
    <w:p w:rsidR="006101E6" w:rsidRPr="00974399" w:rsidRDefault="00DE0E71"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7D1A8D">
        <w:rPr>
          <w:rFonts w:ascii="Times New Roman" w:eastAsia="Calibri" w:hAnsi="Times New Roman"/>
          <w:color w:val="000000" w:themeColor="text1"/>
          <w:sz w:val="28"/>
          <w:szCs w:val="28"/>
          <w:lang w:eastAsia="ru-RU"/>
        </w:rPr>
        <w:t>В рамках основного этапа</w:t>
      </w:r>
      <w:r w:rsidR="002156BF">
        <w:rPr>
          <w:rFonts w:ascii="Times New Roman" w:eastAsia="Calibri" w:hAnsi="Times New Roman"/>
          <w:color w:val="000000" w:themeColor="text1"/>
          <w:sz w:val="28"/>
          <w:szCs w:val="28"/>
          <w:lang w:eastAsia="ru-RU"/>
        </w:rPr>
        <w:t xml:space="preserve">, </w:t>
      </w:r>
      <w:r w:rsidRPr="007D1A8D">
        <w:rPr>
          <w:rFonts w:ascii="Times New Roman" w:eastAsia="Calibri" w:hAnsi="Times New Roman"/>
          <w:color w:val="000000" w:themeColor="text1"/>
          <w:sz w:val="28"/>
          <w:szCs w:val="28"/>
          <w:lang w:eastAsia="ru-RU"/>
        </w:rPr>
        <w:t>осуществляется анализ системы организации,</w:t>
      </w:r>
      <w:r w:rsidR="007D1A8D" w:rsidRPr="007D1A8D">
        <w:rPr>
          <w:rFonts w:ascii="Times New Roman" w:eastAsia="Calibri" w:hAnsi="Times New Roman"/>
          <w:color w:val="000000" w:themeColor="text1"/>
          <w:sz w:val="28"/>
          <w:szCs w:val="28"/>
          <w:lang w:eastAsia="ru-RU"/>
        </w:rPr>
        <w:t xml:space="preserve"> </w:t>
      </w:r>
      <w:r w:rsidRPr="007D1A8D">
        <w:rPr>
          <w:rFonts w:ascii="Times New Roman" w:eastAsia="Calibri" w:hAnsi="Times New Roman"/>
          <w:color w:val="000000" w:themeColor="text1"/>
          <w:sz w:val="28"/>
          <w:szCs w:val="28"/>
          <w:lang w:eastAsia="ru-RU"/>
        </w:rPr>
        <w:t>планирования закупок товаров, работ, услуг объекта аудита, проверка</w:t>
      </w:r>
      <w:r w:rsidR="007D1A8D" w:rsidRPr="007D1A8D">
        <w:rPr>
          <w:rFonts w:ascii="Times New Roman" w:eastAsia="Calibri" w:hAnsi="Times New Roman"/>
          <w:color w:val="000000" w:themeColor="text1"/>
          <w:sz w:val="28"/>
          <w:szCs w:val="28"/>
          <w:lang w:eastAsia="ru-RU"/>
        </w:rPr>
        <w:t xml:space="preserve"> </w:t>
      </w:r>
      <w:r w:rsidRPr="007D1A8D">
        <w:rPr>
          <w:rFonts w:ascii="Times New Roman" w:eastAsia="Calibri" w:hAnsi="Times New Roman"/>
          <w:color w:val="000000" w:themeColor="text1"/>
          <w:sz w:val="28"/>
          <w:szCs w:val="28"/>
          <w:lang w:eastAsia="ru-RU"/>
        </w:rPr>
        <w:t>исполнения заключенных контрактов на поставку товаров, выполнение работ,</w:t>
      </w:r>
      <w:r w:rsidR="007D1A8D">
        <w:rPr>
          <w:rFonts w:ascii="Times New Roman" w:eastAsia="Calibri" w:hAnsi="Times New Roman"/>
          <w:color w:val="000000" w:themeColor="text1"/>
          <w:sz w:val="28"/>
          <w:szCs w:val="28"/>
          <w:lang w:eastAsia="ru-RU"/>
        </w:rPr>
        <w:t xml:space="preserve"> </w:t>
      </w:r>
      <w:r w:rsidRPr="007D1A8D">
        <w:rPr>
          <w:rFonts w:ascii="Times New Roman" w:eastAsia="Calibri" w:hAnsi="Times New Roman"/>
          <w:color w:val="000000" w:themeColor="text1"/>
          <w:sz w:val="28"/>
          <w:szCs w:val="28"/>
          <w:lang w:eastAsia="ru-RU"/>
        </w:rPr>
        <w:t>оказание услуг, анализ эффективности расходов объекта аудита на закупки</w:t>
      </w:r>
      <w:r w:rsidR="007D1A8D" w:rsidRPr="007D1A8D">
        <w:rPr>
          <w:rFonts w:ascii="Times New Roman" w:eastAsia="Calibri" w:hAnsi="Times New Roman"/>
          <w:color w:val="000000" w:themeColor="text1"/>
          <w:sz w:val="28"/>
          <w:szCs w:val="28"/>
          <w:lang w:eastAsia="ru-RU"/>
        </w:rPr>
        <w:t xml:space="preserve"> </w:t>
      </w:r>
      <w:r w:rsidR="002156BF">
        <w:rPr>
          <w:rFonts w:ascii="Times New Roman" w:eastAsia="Calibri" w:hAnsi="Times New Roman"/>
          <w:color w:val="000000" w:themeColor="text1"/>
          <w:sz w:val="28"/>
          <w:szCs w:val="28"/>
          <w:lang w:eastAsia="ru-RU"/>
        </w:rPr>
        <w:t>товаров, работ, услуг, непосредственн</w:t>
      </w:r>
      <w:r w:rsidR="00C8315F">
        <w:rPr>
          <w:rFonts w:ascii="Times New Roman" w:eastAsia="Calibri" w:hAnsi="Times New Roman"/>
          <w:color w:val="000000" w:themeColor="text1"/>
          <w:sz w:val="28"/>
          <w:szCs w:val="28"/>
          <w:lang w:eastAsia="ru-RU"/>
        </w:rPr>
        <w:t>о</w:t>
      </w:r>
      <w:r w:rsidR="002156BF">
        <w:rPr>
          <w:rFonts w:ascii="Times New Roman" w:eastAsia="Calibri" w:hAnsi="Times New Roman"/>
          <w:color w:val="000000" w:themeColor="text1"/>
          <w:sz w:val="28"/>
          <w:szCs w:val="28"/>
          <w:lang w:eastAsia="ru-RU"/>
        </w:rPr>
        <w:t xml:space="preserve"> </w:t>
      </w:r>
      <w:r w:rsidR="00C8315F">
        <w:rPr>
          <w:rFonts w:ascii="Times New Roman" w:eastAsia="Calibri" w:hAnsi="Times New Roman"/>
          <w:color w:val="000000" w:themeColor="text1"/>
          <w:sz w:val="28"/>
          <w:szCs w:val="28"/>
          <w:lang w:eastAsia="ru-RU"/>
        </w:rPr>
        <w:t>в месте нахождения</w:t>
      </w:r>
      <w:r w:rsidR="002156BF">
        <w:rPr>
          <w:rFonts w:ascii="Times New Roman" w:eastAsia="Calibri" w:hAnsi="Times New Roman"/>
          <w:color w:val="000000" w:themeColor="text1"/>
          <w:sz w:val="28"/>
          <w:szCs w:val="28"/>
          <w:lang w:eastAsia="ru-RU"/>
        </w:rPr>
        <w:t xml:space="preserve"> объект</w:t>
      </w:r>
      <w:r w:rsidR="00C8315F">
        <w:rPr>
          <w:rFonts w:ascii="Times New Roman" w:eastAsia="Calibri" w:hAnsi="Times New Roman"/>
          <w:color w:val="000000" w:themeColor="text1"/>
          <w:sz w:val="28"/>
          <w:szCs w:val="28"/>
          <w:lang w:eastAsia="ru-RU"/>
        </w:rPr>
        <w:t>а</w:t>
      </w:r>
      <w:r w:rsidR="002156BF">
        <w:rPr>
          <w:rFonts w:ascii="Times New Roman" w:eastAsia="Calibri" w:hAnsi="Times New Roman"/>
          <w:color w:val="000000" w:themeColor="text1"/>
          <w:sz w:val="28"/>
          <w:szCs w:val="28"/>
          <w:lang w:eastAsia="ru-RU"/>
        </w:rPr>
        <w:t xml:space="preserve"> аудита.</w:t>
      </w:r>
    </w:p>
    <w:p w:rsidR="00C8315F" w:rsidRDefault="006101E6"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Примерный перечень вопросов, анализируемых в рамках аудита в сфере закупок, приведен в прило</w:t>
      </w:r>
      <w:r w:rsidR="006A2A56">
        <w:rPr>
          <w:rFonts w:ascii="Times New Roman" w:eastAsia="Calibri" w:hAnsi="Times New Roman"/>
          <w:color w:val="000000" w:themeColor="text1"/>
          <w:sz w:val="28"/>
          <w:szCs w:val="28"/>
          <w:lang w:eastAsia="ru-RU"/>
        </w:rPr>
        <w:t>жении 1 к настоящему Стандарту.</w:t>
      </w:r>
    </w:p>
    <w:p w:rsidR="007D1A8D" w:rsidRDefault="00DE0E71"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7D1A8D">
        <w:rPr>
          <w:rFonts w:ascii="Times New Roman" w:eastAsia="Calibri" w:hAnsi="Times New Roman"/>
          <w:color w:val="000000" w:themeColor="text1"/>
          <w:sz w:val="28"/>
          <w:szCs w:val="28"/>
          <w:lang w:eastAsia="ru-RU"/>
        </w:rPr>
        <w:t>Результатом проведения основного этапа является</w:t>
      </w:r>
      <w:r w:rsidR="007D1A8D" w:rsidRPr="007D1A8D">
        <w:rPr>
          <w:rFonts w:ascii="Times New Roman" w:eastAsia="Calibri" w:hAnsi="Times New Roman"/>
          <w:color w:val="000000" w:themeColor="text1"/>
          <w:sz w:val="28"/>
          <w:szCs w:val="28"/>
          <w:lang w:eastAsia="ru-RU"/>
        </w:rPr>
        <w:t xml:space="preserve"> </w:t>
      </w:r>
      <w:r w:rsidRPr="007D1A8D">
        <w:rPr>
          <w:rFonts w:ascii="Times New Roman" w:eastAsia="Calibri" w:hAnsi="Times New Roman"/>
          <w:color w:val="000000" w:themeColor="text1"/>
          <w:sz w:val="28"/>
          <w:szCs w:val="28"/>
          <w:lang w:eastAsia="ru-RU"/>
        </w:rPr>
        <w:t xml:space="preserve">отражение в </w:t>
      </w:r>
      <w:r w:rsidR="007D1A8D">
        <w:rPr>
          <w:rFonts w:ascii="Times New Roman" w:eastAsia="Calibri" w:hAnsi="Times New Roman"/>
          <w:color w:val="000000" w:themeColor="text1"/>
          <w:sz w:val="28"/>
          <w:szCs w:val="28"/>
          <w:lang w:eastAsia="ru-RU"/>
        </w:rPr>
        <w:t>заключени</w:t>
      </w:r>
      <w:proofErr w:type="gramStart"/>
      <w:r w:rsidR="007D1A8D">
        <w:rPr>
          <w:rFonts w:ascii="Times New Roman" w:eastAsia="Calibri" w:hAnsi="Times New Roman"/>
          <w:color w:val="000000" w:themeColor="text1"/>
          <w:sz w:val="28"/>
          <w:szCs w:val="28"/>
          <w:lang w:eastAsia="ru-RU"/>
        </w:rPr>
        <w:t>и</w:t>
      </w:r>
      <w:proofErr w:type="gramEnd"/>
      <w:r w:rsidRPr="007D1A8D">
        <w:rPr>
          <w:rFonts w:ascii="Times New Roman" w:eastAsia="Calibri" w:hAnsi="Times New Roman"/>
          <w:color w:val="000000" w:themeColor="text1"/>
          <w:sz w:val="28"/>
          <w:szCs w:val="28"/>
          <w:lang w:eastAsia="ru-RU"/>
        </w:rPr>
        <w:t xml:space="preserve"> итогов проведения аудита в</w:t>
      </w:r>
      <w:r w:rsidR="007D1A8D">
        <w:rPr>
          <w:rFonts w:ascii="Times New Roman" w:eastAsia="Calibri" w:hAnsi="Times New Roman"/>
          <w:color w:val="000000" w:themeColor="text1"/>
          <w:sz w:val="28"/>
          <w:szCs w:val="28"/>
          <w:lang w:eastAsia="ru-RU"/>
        </w:rPr>
        <w:t xml:space="preserve"> </w:t>
      </w:r>
      <w:r w:rsidRPr="007D1A8D">
        <w:rPr>
          <w:rFonts w:ascii="Times New Roman" w:eastAsia="Calibri" w:hAnsi="Times New Roman"/>
          <w:color w:val="000000" w:themeColor="text1"/>
          <w:sz w:val="28"/>
          <w:szCs w:val="28"/>
          <w:lang w:eastAsia="ru-RU"/>
        </w:rPr>
        <w:t>сфере закупок.</w:t>
      </w:r>
    </w:p>
    <w:p w:rsidR="00C701F4" w:rsidRDefault="00C701F4"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p>
    <w:p w:rsidR="00C701F4" w:rsidRDefault="00C701F4"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1)</w:t>
      </w:r>
      <w:r w:rsidRPr="00C701F4">
        <w:rPr>
          <w:rFonts w:ascii="Times New Roman" w:eastAsia="Calibri" w:hAnsi="Times New Roman"/>
          <w:color w:val="000000" w:themeColor="text1"/>
          <w:sz w:val="28"/>
          <w:szCs w:val="28"/>
          <w:lang w:eastAsia="ru-RU"/>
        </w:rPr>
        <w:t xml:space="preserve"> Анализ системы организации закупок товаров, работ, услуг</w:t>
      </w:r>
    </w:p>
    <w:p w:rsidR="00C701F4" w:rsidRPr="00BB1D8E" w:rsidRDefault="00C701F4" w:rsidP="00EF05CD">
      <w:pPr>
        <w:autoSpaceDE w:val="0"/>
        <w:autoSpaceDN w:val="0"/>
        <w:adjustRightInd w:val="0"/>
        <w:spacing w:after="0"/>
        <w:ind w:firstLine="567"/>
        <w:jc w:val="both"/>
        <w:rPr>
          <w:rFonts w:ascii="Times New Roman" w:eastAsia="Calibri" w:hAnsi="Times New Roman"/>
          <w:color w:val="000000" w:themeColor="text1"/>
          <w:sz w:val="16"/>
          <w:szCs w:val="16"/>
          <w:lang w:eastAsia="ru-RU"/>
        </w:rPr>
      </w:pPr>
    </w:p>
    <w:p w:rsidR="009148AC" w:rsidRDefault="00C701F4"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C701F4">
        <w:rPr>
          <w:rFonts w:ascii="Times New Roman" w:eastAsia="Calibri" w:hAnsi="Times New Roman"/>
          <w:color w:val="000000" w:themeColor="text1"/>
          <w:sz w:val="28"/>
          <w:szCs w:val="28"/>
          <w:lang w:eastAsia="ru-RU"/>
        </w:rPr>
        <w:t>В ходе анализа системы организации закупок товаров, работ, услуг</w:t>
      </w:r>
      <w:r>
        <w:rPr>
          <w:rFonts w:ascii="Times New Roman" w:eastAsia="Calibri" w:hAnsi="Times New Roman"/>
          <w:color w:val="000000" w:themeColor="text1"/>
          <w:sz w:val="28"/>
          <w:szCs w:val="28"/>
          <w:lang w:eastAsia="ru-RU"/>
        </w:rPr>
        <w:t xml:space="preserve"> </w:t>
      </w:r>
      <w:r w:rsidR="009148AC">
        <w:rPr>
          <w:rFonts w:ascii="Times New Roman" w:eastAsia="Calibri" w:hAnsi="Times New Roman"/>
          <w:color w:val="000000" w:themeColor="text1"/>
          <w:sz w:val="28"/>
          <w:szCs w:val="28"/>
          <w:lang w:eastAsia="ru-RU"/>
        </w:rPr>
        <w:t>должностными лицами КС</w:t>
      </w:r>
      <w:r w:rsidR="00EF05CD">
        <w:rPr>
          <w:rFonts w:ascii="Times New Roman" w:eastAsia="Calibri" w:hAnsi="Times New Roman"/>
          <w:color w:val="000000" w:themeColor="text1"/>
          <w:sz w:val="28"/>
          <w:szCs w:val="28"/>
          <w:lang w:eastAsia="ru-RU"/>
        </w:rPr>
        <w:t>К</w:t>
      </w:r>
      <w:r w:rsidRPr="00C701F4">
        <w:rPr>
          <w:rFonts w:ascii="Times New Roman" w:eastAsia="Calibri" w:hAnsi="Times New Roman"/>
          <w:color w:val="000000" w:themeColor="text1"/>
          <w:sz w:val="28"/>
          <w:szCs w:val="28"/>
          <w:lang w:eastAsia="ru-RU"/>
        </w:rPr>
        <w:t xml:space="preserve"> оцени</w:t>
      </w:r>
      <w:r w:rsidR="009148AC">
        <w:rPr>
          <w:rFonts w:ascii="Times New Roman" w:eastAsia="Calibri" w:hAnsi="Times New Roman"/>
          <w:color w:val="000000" w:themeColor="text1"/>
          <w:sz w:val="28"/>
          <w:szCs w:val="28"/>
          <w:lang w:eastAsia="ru-RU"/>
        </w:rPr>
        <w:t>вается</w:t>
      </w:r>
      <w:r w:rsidRPr="00C701F4">
        <w:rPr>
          <w:rFonts w:ascii="Times New Roman" w:eastAsia="Calibri" w:hAnsi="Times New Roman"/>
          <w:color w:val="000000" w:themeColor="text1"/>
          <w:sz w:val="28"/>
          <w:szCs w:val="28"/>
          <w:lang w:eastAsia="ru-RU"/>
        </w:rPr>
        <w:t xml:space="preserve"> полнот</w:t>
      </w:r>
      <w:r w:rsidR="009148AC">
        <w:rPr>
          <w:rFonts w:ascii="Times New Roman" w:eastAsia="Calibri" w:hAnsi="Times New Roman"/>
          <w:color w:val="000000" w:themeColor="text1"/>
          <w:sz w:val="28"/>
          <w:szCs w:val="28"/>
          <w:lang w:eastAsia="ru-RU"/>
        </w:rPr>
        <w:t>а</w:t>
      </w:r>
      <w:r w:rsidRPr="00C701F4">
        <w:rPr>
          <w:rFonts w:ascii="Times New Roman" w:eastAsia="Calibri" w:hAnsi="Times New Roman"/>
          <w:color w:val="000000" w:themeColor="text1"/>
          <w:sz w:val="28"/>
          <w:szCs w:val="28"/>
          <w:lang w:eastAsia="ru-RU"/>
        </w:rPr>
        <w:t xml:space="preserve"> и целостность </w:t>
      </w:r>
      <w:proofErr w:type="gramStart"/>
      <w:r w:rsidRPr="00C701F4">
        <w:rPr>
          <w:rFonts w:ascii="Times New Roman" w:eastAsia="Calibri" w:hAnsi="Times New Roman"/>
          <w:color w:val="000000" w:themeColor="text1"/>
          <w:sz w:val="28"/>
          <w:szCs w:val="28"/>
          <w:lang w:eastAsia="ru-RU"/>
        </w:rPr>
        <w:t>функционирования</w:t>
      </w:r>
      <w:r w:rsidR="009148AC">
        <w:rPr>
          <w:rFonts w:ascii="Times New Roman" w:eastAsia="Calibri" w:hAnsi="Times New Roman"/>
          <w:color w:val="000000" w:themeColor="text1"/>
          <w:sz w:val="28"/>
          <w:szCs w:val="28"/>
          <w:lang w:eastAsia="ru-RU"/>
        </w:rPr>
        <w:t xml:space="preserve"> </w:t>
      </w:r>
      <w:r w:rsidRPr="00C701F4">
        <w:rPr>
          <w:rFonts w:ascii="Times New Roman" w:eastAsia="Calibri" w:hAnsi="Times New Roman"/>
          <w:color w:val="000000" w:themeColor="text1"/>
          <w:sz w:val="28"/>
          <w:szCs w:val="28"/>
          <w:lang w:eastAsia="ru-RU"/>
        </w:rPr>
        <w:t>системы организации закупок объекта</w:t>
      </w:r>
      <w:proofErr w:type="gramEnd"/>
      <w:r w:rsidRPr="00C701F4">
        <w:rPr>
          <w:rFonts w:ascii="Times New Roman" w:eastAsia="Calibri" w:hAnsi="Times New Roman"/>
          <w:color w:val="000000" w:themeColor="text1"/>
          <w:sz w:val="28"/>
          <w:szCs w:val="28"/>
          <w:lang w:eastAsia="ru-RU"/>
        </w:rPr>
        <w:t xml:space="preserve"> аудита, в том числе пров</w:t>
      </w:r>
      <w:r w:rsidR="009148AC">
        <w:rPr>
          <w:rFonts w:ascii="Times New Roman" w:eastAsia="Calibri" w:hAnsi="Times New Roman"/>
          <w:color w:val="000000" w:themeColor="text1"/>
          <w:sz w:val="28"/>
          <w:szCs w:val="28"/>
          <w:lang w:eastAsia="ru-RU"/>
        </w:rPr>
        <w:t>одится</w:t>
      </w:r>
      <w:r w:rsidRPr="00C701F4">
        <w:rPr>
          <w:rFonts w:ascii="Times New Roman" w:eastAsia="Calibri" w:hAnsi="Times New Roman"/>
          <w:color w:val="000000" w:themeColor="text1"/>
          <w:sz w:val="28"/>
          <w:szCs w:val="28"/>
          <w:lang w:eastAsia="ru-RU"/>
        </w:rPr>
        <w:t xml:space="preserve"> анализ на</w:t>
      </w:r>
      <w:r w:rsidR="009148AC">
        <w:rPr>
          <w:rFonts w:ascii="Times New Roman" w:eastAsia="Calibri" w:hAnsi="Times New Roman"/>
          <w:color w:val="000000" w:themeColor="text1"/>
          <w:sz w:val="28"/>
          <w:szCs w:val="28"/>
          <w:lang w:eastAsia="ru-RU"/>
        </w:rPr>
        <w:t xml:space="preserve"> </w:t>
      </w:r>
      <w:r w:rsidRPr="00C701F4">
        <w:rPr>
          <w:rFonts w:ascii="Times New Roman" w:eastAsia="Calibri" w:hAnsi="Times New Roman"/>
          <w:color w:val="000000" w:themeColor="text1"/>
          <w:sz w:val="28"/>
          <w:szCs w:val="28"/>
          <w:lang w:eastAsia="ru-RU"/>
        </w:rPr>
        <w:lastRenderedPageBreak/>
        <w:t>предмет соответствия законодательству Российской Федерации о контрактной</w:t>
      </w:r>
      <w:r w:rsidR="009148AC">
        <w:rPr>
          <w:rFonts w:ascii="Times New Roman" w:eastAsia="Calibri" w:hAnsi="Times New Roman"/>
          <w:color w:val="000000" w:themeColor="text1"/>
          <w:sz w:val="28"/>
          <w:szCs w:val="28"/>
          <w:lang w:eastAsia="ru-RU"/>
        </w:rPr>
        <w:t xml:space="preserve"> </w:t>
      </w:r>
      <w:r w:rsidRPr="00C701F4">
        <w:rPr>
          <w:rFonts w:ascii="Times New Roman" w:eastAsia="Calibri" w:hAnsi="Times New Roman"/>
          <w:color w:val="000000" w:themeColor="text1"/>
          <w:sz w:val="28"/>
          <w:szCs w:val="28"/>
          <w:lang w:eastAsia="ru-RU"/>
        </w:rPr>
        <w:t>системе в сфере закупок внутренних документов объекта аудита,</w:t>
      </w:r>
      <w:r w:rsidR="009148AC">
        <w:rPr>
          <w:rFonts w:ascii="Times New Roman" w:eastAsia="Calibri" w:hAnsi="Times New Roman"/>
          <w:color w:val="000000" w:themeColor="text1"/>
          <w:sz w:val="28"/>
          <w:szCs w:val="28"/>
          <w:lang w:eastAsia="ru-RU"/>
        </w:rPr>
        <w:t xml:space="preserve"> </w:t>
      </w:r>
      <w:r w:rsidRPr="00C701F4">
        <w:rPr>
          <w:rFonts w:ascii="Times New Roman" w:eastAsia="Calibri" w:hAnsi="Times New Roman"/>
          <w:color w:val="000000" w:themeColor="text1"/>
          <w:sz w:val="28"/>
          <w:szCs w:val="28"/>
          <w:lang w:eastAsia="ru-RU"/>
        </w:rPr>
        <w:t>устанавливающих:</w:t>
      </w:r>
    </w:p>
    <w:p w:rsidR="009148AC" w:rsidRPr="009148AC" w:rsidRDefault="00C701F4" w:rsidP="00EF05CD">
      <w:pPr>
        <w:pStyle w:val="afd"/>
        <w:numPr>
          <w:ilvl w:val="0"/>
          <w:numId w:val="15"/>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148AC">
        <w:rPr>
          <w:rFonts w:ascii="Times New Roman" w:eastAsia="Calibri" w:hAnsi="Times New Roman"/>
          <w:color w:val="000000" w:themeColor="text1"/>
          <w:sz w:val="28"/>
          <w:szCs w:val="28"/>
          <w:lang w:eastAsia="ru-RU"/>
        </w:rPr>
        <w:t>порядок формирования контрактной службы (назначение контрактных</w:t>
      </w:r>
      <w:r w:rsidR="009148AC" w:rsidRPr="009148AC">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 xml:space="preserve">управляющих) в соответствии со статьей 38 </w:t>
      </w:r>
      <w:r w:rsidR="007E2A9C" w:rsidRPr="002E76A7">
        <w:rPr>
          <w:rFonts w:ascii="Times New Roman" w:eastAsia="Calibri" w:hAnsi="Times New Roman"/>
          <w:color w:val="000000" w:themeColor="text1"/>
          <w:sz w:val="28"/>
          <w:szCs w:val="28"/>
          <w:lang w:eastAsia="ru-RU"/>
        </w:rPr>
        <w:t>Федерального закона № 44-ФЗ</w:t>
      </w:r>
      <w:r w:rsidRPr="009148AC">
        <w:rPr>
          <w:rFonts w:ascii="Times New Roman" w:eastAsia="Calibri" w:hAnsi="Times New Roman"/>
          <w:color w:val="000000" w:themeColor="text1"/>
          <w:sz w:val="28"/>
          <w:szCs w:val="28"/>
          <w:lang w:eastAsia="ru-RU"/>
        </w:rPr>
        <w:t>;</w:t>
      </w:r>
    </w:p>
    <w:p w:rsidR="009148AC" w:rsidRPr="009148AC" w:rsidRDefault="00C701F4" w:rsidP="00EF05CD">
      <w:pPr>
        <w:pStyle w:val="afd"/>
        <w:numPr>
          <w:ilvl w:val="0"/>
          <w:numId w:val="15"/>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148AC">
        <w:rPr>
          <w:rFonts w:ascii="Times New Roman" w:eastAsia="Calibri" w:hAnsi="Times New Roman"/>
          <w:color w:val="000000" w:themeColor="text1"/>
          <w:sz w:val="28"/>
          <w:szCs w:val="28"/>
          <w:lang w:eastAsia="ru-RU"/>
        </w:rPr>
        <w:t xml:space="preserve">наличие в должностных инструкциях работников </w:t>
      </w:r>
      <w:r w:rsidR="009148AC" w:rsidRPr="009148AC">
        <w:rPr>
          <w:rFonts w:ascii="Times New Roman" w:eastAsia="Calibri" w:hAnsi="Times New Roman"/>
          <w:color w:val="000000" w:themeColor="text1"/>
          <w:sz w:val="28"/>
          <w:szCs w:val="28"/>
          <w:lang w:eastAsia="ru-RU"/>
        </w:rPr>
        <w:t xml:space="preserve">закрепленных </w:t>
      </w:r>
      <w:r w:rsidRPr="009148AC">
        <w:rPr>
          <w:rFonts w:ascii="Times New Roman" w:eastAsia="Calibri" w:hAnsi="Times New Roman"/>
          <w:color w:val="000000" w:themeColor="text1"/>
          <w:sz w:val="28"/>
          <w:szCs w:val="28"/>
          <w:lang w:eastAsia="ru-RU"/>
        </w:rPr>
        <w:t xml:space="preserve">обязанностей, </w:t>
      </w:r>
      <w:r w:rsidR="009148AC" w:rsidRPr="009148AC">
        <w:rPr>
          <w:rFonts w:ascii="Times New Roman" w:eastAsia="Calibri" w:hAnsi="Times New Roman"/>
          <w:color w:val="000000" w:themeColor="text1"/>
          <w:sz w:val="28"/>
          <w:szCs w:val="28"/>
          <w:lang w:eastAsia="ru-RU"/>
        </w:rPr>
        <w:t xml:space="preserve">контрактного управляющего, либо работника </w:t>
      </w:r>
      <w:r w:rsidRPr="009148AC">
        <w:rPr>
          <w:rFonts w:ascii="Times New Roman" w:eastAsia="Calibri" w:hAnsi="Times New Roman"/>
          <w:color w:val="000000" w:themeColor="text1"/>
          <w:sz w:val="28"/>
          <w:szCs w:val="28"/>
          <w:lang w:eastAsia="ru-RU"/>
        </w:rPr>
        <w:t>контрактной службы;</w:t>
      </w:r>
    </w:p>
    <w:p w:rsidR="009148AC" w:rsidRDefault="00C701F4" w:rsidP="00EF05CD">
      <w:pPr>
        <w:pStyle w:val="afd"/>
        <w:numPr>
          <w:ilvl w:val="0"/>
          <w:numId w:val="15"/>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148AC">
        <w:rPr>
          <w:rFonts w:ascii="Times New Roman" w:eastAsia="Calibri" w:hAnsi="Times New Roman"/>
          <w:color w:val="000000" w:themeColor="text1"/>
          <w:sz w:val="28"/>
          <w:szCs w:val="28"/>
          <w:lang w:eastAsia="ru-RU"/>
        </w:rPr>
        <w:t>порядок формирования комиссии (комиссий) по осуществлению закупок;</w:t>
      </w:r>
    </w:p>
    <w:p w:rsidR="009148AC" w:rsidRDefault="00C701F4" w:rsidP="00EF05CD">
      <w:pPr>
        <w:pStyle w:val="afd"/>
        <w:numPr>
          <w:ilvl w:val="0"/>
          <w:numId w:val="15"/>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148AC">
        <w:rPr>
          <w:rFonts w:ascii="Times New Roman" w:eastAsia="Calibri" w:hAnsi="Times New Roman"/>
          <w:color w:val="000000" w:themeColor="text1"/>
          <w:sz w:val="28"/>
          <w:szCs w:val="28"/>
          <w:lang w:eastAsia="ru-RU"/>
        </w:rPr>
        <w:t>порядок выбора и функционал специализированной организации (при</w:t>
      </w:r>
      <w:r w:rsidR="009148AC">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осуществлении такого выбора);</w:t>
      </w:r>
    </w:p>
    <w:p w:rsidR="009148AC" w:rsidRDefault="00C701F4" w:rsidP="00EF05CD">
      <w:pPr>
        <w:pStyle w:val="afd"/>
        <w:numPr>
          <w:ilvl w:val="0"/>
          <w:numId w:val="15"/>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148AC">
        <w:rPr>
          <w:rFonts w:ascii="Times New Roman" w:eastAsia="Calibri" w:hAnsi="Times New Roman"/>
          <w:color w:val="000000" w:themeColor="text1"/>
          <w:sz w:val="28"/>
          <w:szCs w:val="28"/>
          <w:lang w:eastAsia="ru-RU"/>
        </w:rPr>
        <w:t>порядок организации централизованных закупок (при осуществлении</w:t>
      </w:r>
      <w:r w:rsidR="009148AC">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таких закупок);</w:t>
      </w:r>
    </w:p>
    <w:p w:rsidR="009148AC" w:rsidRDefault="00C701F4" w:rsidP="00EF05CD">
      <w:pPr>
        <w:pStyle w:val="afd"/>
        <w:numPr>
          <w:ilvl w:val="0"/>
          <w:numId w:val="15"/>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148AC">
        <w:rPr>
          <w:rFonts w:ascii="Times New Roman" w:eastAsia="Calibri" w:hAnsi="Times New Roman"/>
          <w:color w:val="000000" w:themeColor="text1"/>
          <w:sz w:val="28"/>
          <w:szCs w:val="28"/>
          <w:lang w:eastAsia="ru-RU"/>
        </w:rPr>
        <w:t>порядок осуществления закупок у единственного поставщика</w:t>
      </w:r>
      <w:r w:rsidR="009148AC">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(подрядчика, исполнителя);</w:t>
      </w:r>
    </w:p>
    <w:p w:rsidR="009148AC" w:rsidRDefault="00C701F4" w:rsidP="00EF05CD">
      <w:pPr>
        <w:pStyle w:val="afd"/>
        <w:numPr>
          <w:ilvl w:val="0"/>
          <w:numId w:val="15"/>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148AC">
        <w:rPr>
          <w:rFonts w:ascii="Times New Roman" w:eastAsia="Calibri" w:hAnsi="Times New Roman"/>
          <w:color w:val="000000" w:themeColor="text1"/>
          <w:sz w:val="28"/>
          <w:szCs w:val="28"/>
          <w:lang w:eastAsia="ru-RU"/>
        </w:rPr>
        <w:t>порядок организации совместных конкурсов и аукционов (при</w:t>
      </w:r>
      <w:r w:rsidR="009148AC">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осуществлении таких закупок);</w:t>
      </w:r>
    </w:p>
    <w:p w:rsidR="009148AC" w:rsidRDefault="00C701F4" w:rsidP="00EF05CD">
      <w:pPr>
        <w:pStyle w:val="afd"/>
        <w:numPr>
          <w:ilvl w:val="0"/>
          <w:numId w:val="15"/>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148AC">
        <w:rPr>
          <w:rFonts w:ascii="Times New Roman" w:eastAsia="Calibri" w:hAnsi="Times New Roman"/>
          <w:color w:val="000000" w:themeColor="text1"/>
          <w:sz w:val="28"/>
          <w:szCs w:val="28"/>
          <w:lang w:eastAsia="ru-RU"/>
        </w:rPr>
        <w:t>требования к закупаемым отдельным видам товаров, работ, услуг, в том</w:t>
      </w:r>
      <w:r w:rsidR="009148AC">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числе к предельным ценам на них и (или) нормативным затратам на</w:t>
      </w:r>
      <w:r w:rsidR="009148AC">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обеспечение функций заказчиков, наличие обязательного общественного</w:t>
      </w:r>
      <w:r w:rsidR="009148AC">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обсуждения;</w:t>
      </w:r>
    </w:p>
    <w:p w:rsidR="00FE3C91" w:rsidRPr="009148AC" w:rsidRDefault="00C701F4" w:rsidP="00EF05CD">
      <w:pPr>
        <w:pStyle w:val="afd"/>
        <w:numPr>
          <w:ilvl w:val="0"/>
          <w:numId w:val="15"/>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148AC">
        <w:rPr>
          <w:rFonts w:ascii="Times New Roman" w:eastAsia="Calibri" w:hAnsi="Times New Roman"/>
          <w:color w:val="000000" w:themeColor="text1"/>
          <w:sz w:val="28"/>
          <w:szCs w:val="28"/>
          <w:lang w:eastAsia="ru-RU"/>
        </w:rPr>
        <w:t>проведение ведомственного контроля в сфере закупок в отношении</w:t>
      </w:r>
      <w:r w:rsidR="009148AC">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подведомственных заказчиков.</w:t>
      </w:r>
    </w:p>
    <w:p w:rsidR="00FE3C91" w:rsidRDefault="00FE3C91"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p>
    <w:p w:rsidR="009148AC" w:rsidRDefault="009148AC"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 xml:space="preserve">2) </w:t>
      </w:r>
      <w:r w:rsidRPr="009148AC">
        <w:rPr>
          <w:rFonts w:ascii="Times New Roman" w:eastAsia="Calibri" w:hAnsi="Times New Roman"/>
          <w:color w:val="000000" w:themeColor="text1"/>
          <w:sz w:val="28"/>
          <w:szCs w:val="28"/>
          <w:lang w:eastAsia="ru-RU"/>
        </w:rPr>
        <w:t>Анализ системы планирования закупок товаров, работ, услуг</w:t>
      </w:r>
    </w:p>
    <w:p w:rsidR="007B2460" w:rsidRPr="00BB1D8E" w:rsidRDefault="007B2460" w:rsidP="00EF05CD">
      <w:pPr>
        <w:autoSpaceDE w:val="0"/>
        <w:autoSpaceDN w:val="0"/>
        <w:adjustRightInd w:val="0"/>
        <w:spacing w:after="0"/>
        <w:ind w:firstLine="567"/>
        <w:jc w:val="both"/>
        <w:rPr>
          <w:rFonts w:ascii="Times New Roman" w:eastAsia="Calibri" w:hAnsi="Times New Roman"/>
          <w:color w:val="000000" w:themeColor="text1"/>
          <w:sz w:val="16"/>
          <w:szCs w:val="16"/>
          <w:lang w:eastAsia="ru-RU"/>
        </w:rPr>
      </w:pPr>
    </w:p>
    <w:p w:rsidR="009148AC" w:rsidRPr="009148AC" w:rsidRDefault="009148AC"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9148AC">
        <w:rPr>
          <w:rFonts w:ascii="Times New Roman" w:eastAsia="Calibri" w:hAnsi="Times New Roman"/>
          <w:color w:val="000000" w:themeColor="text1"/>
          <w:sz w:val="28"/>
          <w:szCs w:val="28"/>
          <w:lang w:eastAsia="ru-RU"/>
        </w:rPr>
        <w:t xml:space="preserve">В ходе анализа системы планирования закупок </w:t>
      </w:r>
      <w:r>
        <w:rPr>
          <w:rFonts w:ascii="Times New Roman" w:eastAsia="Calibri" w:hAnsi="Times New Roman"/>
          <w:color w:val="000000" w:themeColor="text1"/>
          <w:sz w:val="28"/>
          <w:szCs w:val="28"/>
          <w:lang w:eastAsia="ru-RU"/>
        </w:rPr>
        <w:t>должностны</w:t>
      </w:r>
      <w:r w:rsidR="007B2460">
        <w:rPr>
          <w:rFonts w:ascii="Times New Roman" w:eastAsia="Calibri" w:hAnsi="Times New Roman"/>
          <w:color w:val="000000" w:themeColor="text1"/>
          <w:sz w:val="28"/>
          <w:szCs w:val="28"/>
          <w:lang w:eastAsia="ru-RU"/>
        </w:rPr>
        <w:t>ми</w:t>
      </w:r>
      <w:r>
        <w:rPr>
          <w:rFonts w:ascii="Times New Roman" w:eastAsia="Calibri" w:hAnsi="Times New Roman"/>
          <w:color w:val="000000" w:themeColor="text1"/>
          <w:sz w:val="28"/>
          <w:szCs w:val="28"/>
          <w:lang w:eastAsia="ru-RU"/>
        </w:rPr>
        <w:t xml:space="preserve"> лица</w:t>
      </w:r>
      <w:r w:rsidR="007B2460">
        <w:rPr>
          <w:rFonts w:ascii="Times New Roman" w:eastAsia="Calibri" w:hAnsi="Times New Roman"/>
          <w:color w:val="000000" w:themeColor="text1"/>
          <w:sz w:val="28"/>
          <w:szCs w:val="28"/>
          <w:lang w:eastAsia="ru-RU"/>
        </w:rPr>
        <w:t>ми</w:t>
      </w:r>
      <w:r>
        <w:rPr>
          <w:rFonts w:ascii="Times New Roman" w:eastAsia="Calibri" w:hAnsi="Times New Roman"/>
          <w:color w:val="000000" w:themeColor="text1"/>
          <w:sz w:val="28"/>
          <w:szCs w:val="28"/>
          <w:lang w:eastAsia="ru-RU"/>
        </w:rPr>
        <w:t xml:space="preserve"> </w:t>
      </w:r>
      <w:r w:rsidR="00617650">
        <w:rPr>
          <w:rFonts w:ascii="Times New Roman" w:hAnsi="Times New Roman"/>
          <w:sz w:val="28"/>
          <w:szCs w:val="28"/>
        </w:rPr>
        <w:t>КСК</w:t>
      </w:r>
      <w:r w:rsidRPr="009148AC">
        <w:rPr>
          <w:rFonts w:ascii="Times New Roman" w:eastAsia="Calibri" w:hAnsi="Times New Roman"/>
          <w:color w:val="000000" w:themeColor="text1"/>
          <w:sz w:val="28"/>
          <w:szCs w:val="28"/>
          <w:lang w:eastAsia="ru-RU"/>
        </w:rPr>
        <w:t xml:space="preserve"> </w:t>
      </w:r>
      <w:r w:rsidR="007B2460">
        <w:rPr>
          <w:rFonts w:ascii="Times New Roman" w:eastAsia="Calibri" w:hAnsi="Times New Roman"/>
          <w:color w:val="000000" w:themeColor="text1"/>
          <w:sz w:val="28"/>
          <w:szCs w:val="28"/>
          <w:lang w:eastAsia="ru-RU"/>
        </w:rPr>
        <w:t xml:space="preserve">проверяются </w:t>
      </w:r>
      <w:r w:rsidRPr="009148AC">
        <w:rPr>
          <w:rFonts w:ascii="Times New Roman" w:eastAsia="Calibri" w:hAnsi="Times New Roman"/>
          <w:color w:val="000000" w:themeColor="text1"/>
          <w:sz w:val="28"/>
          <w:szCs w:val="28"/>
          <w:lang w:eastAsia="ru-RU"/>
        </w:rPr>
        <w:t>план</w:t>
      </w:r>
      <w:r w:rsidR="007B2460">
        <w:rPr>
          <w:rFonts w:ascii="Times New Roman" w:eastAsia="Calibri" w:hAnsi="Times New Roman"/>
          <w:color w:val="000000" w:themeColor="text1"/>
          <w:sz w:val="28"/>
          <w:szCs w:val="28"/>
          <w:lang w:eastAsia="ru-RU"/>
        </w:rPr>
        <w:t>ы</w:t>
      </w:r>
      <w:r w:rsidRPr="009148AC">
        <w:rPr>
          <w:rFonts w:ascii="Times New Roman" w:eastAsia="Calibri" w:hAnsi="Times New Roman"/>
          <w:color w:val="000000" w:themeColor="text1"/>
          <w:sz w:val="28"/>
          <w:szCs w:val="28"/>
          <w:lang w:eastAsia="ru-RU"/>
        </w:rPr>
        <w:t>-график</w:t>
      </w:r>
      <w:r w:rsidR="007B2460">
        <w:rPr>
          <w:rFonts w:ascii="Times New Roman" w:eastAsia="Calibri" w:hAnsi="Times New Roman"/>
          <w:color w:val="000000" w:themeColor="text1"/>
          <w:sz w:val="28"/>
          <w:szCs w:val="28"/>
          <w:lang w:eastAsia="ru-RU"/>
        </w:rPr>
        <w:t>и</w:t>
      </w:r>
      <w:r w:rsidRPr="009148AC">
        <w:rPr>
          <w:rFonts w:ascii="Times New Roman" w:eastAsia="Calibri" w:hAnsi="Times New Roman"/>
          <w:color w:val="000000" w:themeColor="text1"/>
          <w:sz w:val="28"/>
          <w:szCs w:val="28"/>
          <w:lang w:eastAsia="ru-RU"/>
        </w:rPr>
        <w:t xml:space="preserve"> закупок, правовы</w:t>
      </w:r>
      <w:r w:rsidR="007B2460">
        <w:rPr>
          <w:rFonts w:ascii="Times New Roman" w:eastAsia="Calibri" w:hAnsi="Times New Roman"/>
          <w:color w:val="000000" w:themeColor="text1"/>
          <w:sz w:val="28"/>
          <w:szCs w:val="28"/>
          <w:lang w:eastAsia="ru-RU"/>
        </w:rPr>
        <w:t>е</w:t>
      </w:r>
      <w:r w:rsidRPr="009148AC">
        <w:rPr>
          <w:rFonts w:ascii="Times New Roman" w:eastAsia="Calibri" w:hAnsi="Times New Roman"/>
          <w:color w:val="000000" w:themeColor="text1"/>
          <w:sz w:val="28"/>
          <w:szCs w:val="28"/>
          <w:lang w:eastAsia="ru-RU"/>
        </w:rPr>
        <w:t xml:space="preserve"> акт</w:t>
      </w:r>
      <w:r w:rsidR="007B2460">
        <w:rPr>
          <w:rFonts w:ascii="Times New Roman" w:eastAsia="Calibri" w:hAnsi="Times New Roman"/>
          <w:color w:val="000000" w:themeColor="text1"/>
          <w:sz w:val="28"/>
          <w:szCs w:val="28"/>
          <w:lang w:eastAsia="ru-RU"/>
        </w:rPr>
        <w:t>ы</w:t>
      </w:r>
      <w:r w:rsidRPr="009148AC">
        <w:rPr>
          <w:rFonts w:ascii="Times New Roman" w:eastAsia="Calibri" w:hAnsi="Times New Roman"/>
          <w:color w:val="000000" w:themeColor="text1"/>
          <w:sz w:val="28"/>
          <w:szCs w:val="28"/>
          <w:lang w:eastAsia="ru-RU"/>
        </w:rPr>
        <w:t xml:space="preserve"> о нормировании закупок.</w:t>
      </w:r>
    </w:p>
    <w:p w:rsidR="009148AC" w:rsidRPr="009148AC" w:rsidRDefault="009148AC"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9148AC">
        <w:rPr>
          <w:rFonts w:ascii="Times New Roman" w:eastAsia="Calibri" w:hAnsi="Times New Roman"/>
          <w:color w:val="000000" w:themeColor="text1"/>
          <w:sz w:val="28"/>
          <w:szCs w:val="28"/>
          <w:lang w:eastAsia="ru-RU"/>
        </w:rPr>
        <w:t>При проверке формирования плана-графика закупок сотрудники</w:t>
      </w:r>
      <w:r w:rsidR="00E12754">
        <w:rPr>
          <w:rFonts w:ascii="Times New Roman" w:eastAsia="Calibri" w:hAnsi="Times New Roman"/>
          <w:color w:val="000000" w:themeColor="text1"/>
          <w:sz w:val="28"/>
          <w:szCs w:val="28"/>
          <w:lang w:eastAsia="ru-RU"/>
        </w:rPr>
        <w:t xml:space="preserve"> </w:t>
      </w:r>
      <w:r w:rsidR="00617650">
        <w:rPr>
          <w:rFonts w:ascii="Times New Roman" w:hAnsi="Times New Roman"/>
          <w:sz w:val="28"/>
          <w:szCs w:val="28"/>
        </w:rPr>
        <w:t>КСК</w:t>
      </w:r>
      <w:r w:rsidRPr="009148AC">
        <w:rPr>
          <w:rFonts w:ascii="Times New Roman" w:eastAsia="Calibri" w:hAnsi="Times New Roman"/>
          <w:color w:val="000000" w:themeColor="text1"/>
          <w:sz w:val="28"/>
          <w:szCs w:val="28"/>
          <w:lang w:eastAsia="ru-RU"/>
        </w:rPr>
        <w:t xml:space="preserve"> </w:t>
      </w:r>
      <w:r w:rsidR="00E12754">
        <w:rPr>
          <w:rFonts w:ascii="Times New Roman" w:eastAsia="Calibri" w:hAnsi="Times New Roman"/>
          <w:color w:val="000000" w:themeColor="text1"/>
          <w:sz w:val="28"/>
          <w:szCs w:val="28"/>
          <w:lang w:eastAsia="ru-RU"/>
        </w:rPr>
        <w:t>анализируют</w:t>
      </w:r>
      <w:r w:rsidRPr="009148AC">
        <w:rPr>
          <w:rFonts w:ascii="Times New Roman" w:eastAsia="Calibri" w:hAnsi="Times New Roman"/>
          <w:color w:val="000000" w:themeColor="text1"/>
          <w:sz w:val="28"/>
          <w:szCs w:val="28"/>
          <w:lang w:eastAsia="ru-RU"/>
        </w:rPr>
        <w:t xml:space="preserve"> обосновани</w:t>
      </w:r>
      <w:r w:rsidR="00E12754">
        <w:rPr>
          <w:rFonts w:ascii="Times New Roman" w:eastAsia="Calibri" w:hAnsi="Times New Roman"/>
          <w:color w:val="000000" w:themeColor="text1"/>
          <w:sz w:val="28"/>
          <w:szCs w:val="28"/>
          <w:lang w:eastAsia="ru-RU"/>
        </w:rPr>
        <w:t>е</w:t>
      </w:r>
      <w:r w:rsidRPr="009148AC">
        <w:rPr>
          <w:rFonts w:ascii="Times New Roman" w:eastAsia="Calibri" w:hAnsi="Times New Roman"/>
          <w:color w:val="000000" w:themeColor="text1"/>
          <w:sz w:val="28"/>
          <w:szCs w:val="28"/>
          <w:lang w:eastAsia="ru-RU"/>
        </w:rPr>
        <w:t xml:space="preserve"> начальной</w:t>
      </w:r>
      <w:r w:rsidR="007B2460">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(максимальной) цены контракта</w:t>
      </w:r>
      <w:r w:rsidR="007B2460">
        <w:rPr>
          <w:rFonts w:ascii="Times New Roman" w:eastAsia="Calibri" w:hAnsi="Times New Roman"/>
          <w:color w:val="000000" w:themeColor="text1"/>
          <w:sz w:val="28"/>
          <w:szCs w:val="28"/>
          <w:lang w:eastAsia="ru-RU"/>
        </w:rPr>
        <w:t xml:space="preserve">, цены контракта, заключаемого с </w:t>
      </w:r>
      <w:r w:rsidRPr="009148AC">
        <w:rPr>
          <w:rFonts w:ascii="Times New Roman" w:eastAsia="Calibri" w:hAnsi="Times New Roman"/>
          <w:color w:val="000000" w:themeColor="text1"/>
          <w:sz w:val="28"/>
          <w:szCs w:val="28"/>
          <w:lang w:eastAsia="ru-RU"/>
        </w:rPr>
        <w:t xml:space="preserve">единственным исполнителем (поставщиком, подрядчиком), </w:t>
      </w:r>
      <w:r w:rsidR="00E12754">
        <w:rPr>
          <w:rFonts w:ascii="Times New Roman" w:eastAsia="Calibri" w:hAnsi="Times New Roman"/>
          <w:color w:val="000000" w:themeColor="text1"/>
          <w:sz w:val="28"/>
          <w:szCs w:val="28"/>
          <w:lang w:eastAsia="ru-RU"/>
        </w:rPr>
        <w:t>а также</w:t>
      </w:r>
      <w:r w:rsidRPr="009148AC">
        <w:rPr>
          <w:rFonts w:ascii="Times New Roman" w:eastAsia="Calibri" w:hAnsi="Times New Roman"/>
          <w:color w:val="000000" w:themeColor="text1"/>
          <w:sz w:val="28"/>
          <w:szCs w:val="28"/>
          <w:lang w:eastAsia="ru-RU"/>
        </w:rPr>
        <w:t xml:space="preserve"> способа определения поставщика (подрядчика, исполнителя).</w:t>
      </w:r>
    </w:p>
    <w:p w:rsidR="009148AC" w:rsidRPr="009148AC" w:rsidRDefault="009148AC"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9148AC">
        <w:rPr>
          <w:rFonts w:ascii="Times New Roman" w:eastAsia="Calibri" w:hAnsi="Times New Roman"/>
          <w:color w:val="000000" w:themeColor="text1"/>
          <w:sz w:val="28"/>
          <w:szCs w:val="28"/>
          <w:lang w:eastAsia="ru-RU"/>
        </w:rPr>
        <w:t xml:space="preserve">В рамках </w:t>
      </w:r>
      <w:r w:rsidR="007B2460">
        <w:rPr>
          <w:rFonts w:ascii="Times New Roman" w:eastAsia="Calibri" w:hAnsi="Times New Roman"/>
          <w:color w:val="000000" w:themeColor="text1"/>
          <w:sz w:val="28"/>
          <w:szCs w:val="28"/>
          <w:lang w:eastAsia="ru-RU"/>
        </w:rPr>
        <w:t>экспертно-аналитического мероприятия</w:t>
      </w:r>
      <w:r w:rsidRPr="009148AC">
        <w:rPr>
          <w:rFonts w:ascii="Times New Roman" w:eastAsia="Calibri" w:hAnsi="Times New Roman"/>
          <w:color w:val="000000" w:themeColor="text1"/>
          <w:sz w:val="28"/>
          <w:szCs w:val="28"/>
          <w:lang w:eastAsia="ru-RU"/>
        </w:rPr>
        <w:t xml:space="preserve"> целесообразно оценить качество</w:t>
      </w:r>
      <w:r w:rsidR="007B2460">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планирования закупок объектом контроля (аудита), в том числе путем анализа</w:t>
      </w:r>
      <w:r w:rsidR="007B2460">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количества и объема вносимых изменений в первоначально утвержденный</w:t>
      </w:r>
      <w:r w:rsidR="007B2460">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план-график закупок, а также равномерность распределения закупок в течение</w:t>
      </w:r>
      <w:r w:rsidR="007B2460">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года.</w:t>
      </w:r>
    </w:p>
    <w:p w:rsidR="00FE3C91" w:rsidRDefault="009148AC"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9148AC">
        <w:rPr>
          <w:rFonts w:ascii="Times New Roman" w:eastAsia="Calibri" w:hAnsi="Times New Roman"/>
          <w:color w:val="000000" w:themeColor="text1"/>
          <w:sz w:val="28"/>
          <w:szCs w:val="28"/>
          <w:lang w:eastAsia="ru-RU"/>
        </w:rPr>
        <w:t xml:space="preserve">В ходе </w:t>
      </w:r>
      <w:r w:rsidR="0015391C">
        <w:rPr>
          <w:rFonts w:ascii="Times New Roman" w:eastAsia="Calibri" w:hAnsi="Times New Roman"/>
          <w:color w:val="000000" w:themeColor="text1"/>
          <w:sz w:val="28"/>
          <w:szCs w:val="28"/>
          <w:lang w:eastAsia="ru-RU"/>
        </w:rPr>
        <w:t>аудита</w:t>
      </w:r>
      <w:r w:rsidRPr="009148AC">
        <w:rPr>
          <w:rFonts w:ascii="Times New Roman" w:eastAsia="Calibri" w:hAnsi="Times New Roman"/>
          <w:color w:val="000000" w:themeColor="text1"/>
          <w:sz w:val="28"/>
          <w:szCs w:val="28"/>
          <w:lang w:eastAsia="ru-RU"/>
        </w:rPr>
        <w:t xml:space="preserve"> </w:t>
      </w:r>
      <w:r w:rsidR="0015391C">
        <w:rPr>
          <w:rFonts w:ascii="Times New Roman" w:eastAsia="Calibri" w:hAnsi="Times New Roman"/>
          <w:color w:val="000000" w:themeColor="text1"/>
          <w:sz w:val="28"/>
          <w:szCs w:val="28"/>
          <w:lang w:eastAsia="ru-RU"/>
        </w:rPr>
        <w:t xml:space="preserve">должностные лица </w:t>
      </w:r>
      <w:r w:rsidR="00617650">
        <w:rPr>
          <w:rFonts w:ascii="Times New Roman" w:hAnsi="Times New Roman"/>
          <w:sz w:val="28"/>
          <w:szCs w:val="28"/>
        </w:rPr>
        <w:t>КСК</w:t>
      </w:r>
      <w:r w:rsidRPr="009148AC">
        <w:rPr>
          <w:rFonts w:ascii="Times New Roman" w:eastAsia="Calibri" w:hAnsi="Times New Roman"/>
          <w:color w:val="000000" w:themeColor="text1"/>
          <w:sz w:val="28"/>
          <w:szCs w:val="28"/>
          <w:lang w:eastAsia="ru-RU"/>
        </w:rPr>
        <w:t xml:space="preserve"> устанавливают наличие нарушений, допущенных объектами контроля</w:t>
      </w:r>
      <w:r w:rsidR="007B2460">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(аудита) в процессе формирования и утверждения ими планов-графиков</w:t>
      </w:r>
      <w:r w:rsidR="007B2460">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закупок (в том числе нарушений установленных требований к закупаемым</w:t>
      </w:r>
      <w:r w:rsidR="007B2460">
        <w:rPr>
          <w:rFonts w:ascii="Times New Roman" w:eastAsia="Calibri" w:hAnsi="Times New Roman"/>
          <w:color w:val="000000" w:themeColor="text1"/>
          <w:sz w:val="28"/>
          <w:szCs w:val="28"/>
          <w:lang w:eastAsia="ru-RU"/>
        </w:rPr>
        <w:t xml:space="preserve"> </w:t>
      </w:r>
      <w:r w:rsidRPr="009148AC">
        <w:rPr>
          <w:rFonts w:ascii="Times New Roman" w:eastAsia="Calibri" w:hAnsi="Times New Roman"/>
          <w:color w:val="000000" w:themeColor="text1"/>
          <w:sz w:val="28"/>
          <w:szCs w:val="28"/>
          <w:lang w:eastAsia="ru-RU"/>
        </w:rPr>
        <w:t>заказчиком товарам, работам, услугам).</w:t>
      </w:r>
    </w:p>
    <w:p w:rsidR="0015391C" w:rsidRDefault="0015391C"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p>
    <w:p w:rsidR="0015391C" w:rsidRDefault="0015391C"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3)</w:t>
      </w:r>
      <w:r w:rsidRPr="0015391C">
        <w:rPr>
          <w:rFonts w:ascii="Times New Roman" w:eastAsia="Calibri" w:hAnsi="Times New Roman"/>
          <w:color w:val="000000" w:themeColor="text1"/>
          <w:sz w:val="28"/>
          <w:szCs w:val="28"/>
          <w:lang w:eastAsia="ru-RU"/>
        </w:rPr>
        <w:t xml:space="preserve"> </w:t>
      </w:r>
      <w:r>
        <w:rPr>
          <w:rFonts w:ascii="Times New Roman" w:eastAsia="Calibri" w:hAnsi="Times New Roman"/>
          <w:color w:val="000000" w:themeColor="text1"/>
          <w:sz w:val="28"/>
          <w:szCs w:val="28"/>
          <w:lang w:eastAsia="ru-RU"/>
        </w:rPr>
        <w:t>А</w:t>
      </w:r>
      <w:r w:rsidRPr="0015391C">
        <w:rPr>
          <w:rFonts w:ascii="Times New Roman" w:eastAsia="Calibri" w:hAnsi="Times New Roman"/>
          <w:color w:val="000000" w:themeColor="text1"/>
          <w:sz w:val="28"/>
          <w:szCs w:val="28"/>
          <w:lang w:eastAsia="ru-RU"/>
        </w:rPr>
        <w:t>нализ процедур определения поставщика (подрядчика,</w:t>
      </w:r>
      <w:r>
        <w:rPr>
          <w:rFonts w:ascii="Times New Roman" w:eastAsia="Calibri" w:hAnsi="Times New Roman"/>
          <w:color w:val="000000" w:themeColor="text1"/>
          <w:sz w:val="28"/>
          <w:szCs w:val="28"/>
          <w:lang w:eastAsia="ru-RU"/>
        </w:rPr>
        <w:t xml:space="preserve"> </w:t>
      </w:r>
      <w:r w:rsidRPr="0015391C">
        <w:rPr>
          <w:rFonts w:ascii="Times New Roman" w:eastAsia="Calibri" w:hAnsi="Times New Roman"/>
          <w:color w:val="000000" w:themeColor="text1"/>
          <w:sz w:val="28"/>
          <w:szCs w:val="28"/>
          <w:lang w:eastAsia="ru-RU"/>
        </w:rPr>
        <w:t>исполнителя)</w:t>
      </w:r>
    </w:p>
    <w:p w:rsidR="0015391C" w:rsidRPr="00BB1D8E" w:rsidRDefault="0015391C" w:rsidP="00EF05CD">
      <w:pPr>
        <w:autoSpaceDE w:val="0"/>
        <w:autoSpaceDN w:val="0"/>
        <w:adjustRightInd w:val="0"/>
        <w:spacing w:after="0"/>
        <w:ind w:firstLine="567"/>
        <w:jc w:val="both"/>
        <w:rPr>
          <w:rFonts w:ascii="Times New Roman" w:eastAsia="Calibri" w:hAnsi="Times New Roman"/>
          <w:color w:val="000000" w:themeColor="text1"/>
          <w:sz w:val="16"/>
          <w:szCs w:val="16"/>
          <w:lang w:eastAsia="ru-RU"/>
        </w:rPr>
      </w:pPr>
    </w:p>
    <w:p w:rsidR="0015391C" w:rsidRPr="00EB536B" w:rsidRDefault="0015391C"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EB536B">
        <w:rPr>
          <w:rFonts w:ascii="Times New Roman" w:eastAsia="Calibri" w:hAnsi="Times New Roman"/>
          <w:color w:val="000000" w:themeColor="text1"/>
          <w:sz w:val="28"/>
          <w:szCs w:val="28"/>
          <w:lang w:eastAsia="ru-RU"/>
        </w:rPr>
        <w:lastRenderedPageBreak/>
        <w:t>В ходе анализа процедур определения поставщика (подрядчика, исполнителя) проверяются извещени</w:t>
      </w:r>
      <w:r w:rsidR="002774DE" w:rsidRPr="00EB536B">
        <w:rPr>
          <w:rFonts w:ascii="Times New Roman" w:eastAsia="Calibri" w:hAnsi="Times New Roman"/>
          <w:color w:val="000000" w:themeColor="text1"/>
          <w:sz w:val="28"/>
          <w:szCs w:val="28"/>
          <w:lang w:eastAsia="ru-RU"/>
        </w:rPr>
        <w:t>я</w:t>
      </w:r>
      <w:r w:rsidR="00A93545" w:rsidRPr="00EB536B">
        <w:rPr>
          <w:rFonts w:ascii="Times New Roman" w:eastAsia="Calibri" w:hAnsi="Times New Roman"/>
          <w:color w:val="000000" w:themeColor="text1"/>
          <w:sz w:val="28"/>
          <w:szCs w:val="28"/>
          <w:lang w:eastAsia="ru-RU"/>
        </w:rPr>
        <w:t xml:space="preserve"> об осуществлении закупки</w:t>
      </w:r>
      <w:r w:rsidRPr="00EB536B">
        <w:rPr>
          <w:rFonts w:ascii="Times New Roman" w:eastAsia="Calibri" w:hAnsi="Times New Roman"/>
          <w:color w:val="000000" w:themeColor="text1"/>
          <w:sz w:val="28"/>
          <w:szCs w:val="28"/>
          <w:lang w:eastAsia="ru-RU"/>
        </w:rPr>
        <w:t xml:space="preserve"> </w:t>
      </w:r>
      <w:r w:rsidR="00A93545" w:rsidRPr="00EB536B">
        <w:rPr>
          <w:rFonts w:ascii="Times New Roman" w:eastAsia="Calibri" w:hAnsi="Times New Roman"/>
          <w:color w:val="000000" w:themeColor="text1"/>
          <w:sz w:val="28"/>
          <w:szCs w:val="28"/>
          <w:lang w:eastAsia="ru-RU"/>
        </w:rPr>
        <w:t>(</w:t>
      </w:r>
      <w:r w:rsidRPr="00EB536B">
        <w:rPr>
          <w:rFonts w:ascii="Times New Roman" w:eastAsia="Calibri" w:hAnsi="Times New Roman"/>
          <w:color w:val="000000" w:themeColor="text1"/>
          <w:sz w:val="28"/>
          <w:szCs w:val="28"/>
          <w:lang w:eastAsia="ru-RU"/>
        </w:rPr>
        <w:t>документация</w:t>
      </w:r>
      <w:r w:rsidR="00A93545" w:rsidRPr="00EB536B">
        <w:rPr>
          <w:rFonts w:ascii="Times New Roman" w:eastAsia="Calibri" w:hAnsi="Times New Roman"/>
          <w:color w:val="000000" w:themeColor="text1"/>
          <w:sz w:val="28"/>
          <w:szCs w:val="28"/>
          <w:lang w:eastAsia="ru-RU"/>
        </w:rPr>
        <w:t>)</w:t>
      </w:r>
      <w:r w:rsidRPr="00EB536B">
        <w:rPr>
          <w:rFonts w:ascii="Times New Roman" w:eastAsia="Calibri" w:hAnsi="Times New Roman"/>
          <w:color w:val="000000" w:themeColor="text1"/>
          <w:sz w:val="28"/>
          <w:szCs w:val="28"/>
          <w:lang w:eastAsia="ru-RU"/>
        </w:rPr>
        <w:t xml:space="preserve"> о закупке, законность проведения процедур закупки, подведение итогов закупки и подписание контракта (договора), в результате чего устанавливаются:</w:t>
      </w:r>
    </w:p>
    <w:p w:rsidR="0015391C" w:rsidRPr="00EB536B" w:rsidRDefault="0015391C" w:rsidP="00EF05CD">
      <w:pPr>
        <w:pStyle w:val="afd"/>
        <w:numPr>
          <w:ilvl w:val="1"/>
          <w:numId w:val="16"/>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EB536B">
        <w:rPr>
          <w:rFonts w:ascii="Times New Roman" w:eastAsia="Calibri" w:hAnsi="Times New Roman"/>
          <w:color w:val="000000" w:themeColor="text1"/>
          <w:sz w:val="28"/>
          <w:szCs w:val="28"/>
          <w:lang w:eastAsia="ru-RU"/>
        </w:rPr>
        <w:t>соответствие участника закупки требованиям, установленным законодательством Российской Федерации о контрактной системе в сфере закупок;</w:t>
      </w:r>
    </w:p>
    <w:p w:rsidR="0015391C" w:rsidRPr="00EB536B" w:rsidRDefault="0015391C" w:rsidP="00EF05CD">
      <w:pPr>
        <w:pStyle w:val="afd"/>
        <w:numPr>
          <w:ilvl w:val="1"/>
          <w:numId w:val="16"/>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EB536B">
        <w:rPr>
          <w:rFonts w:ascii="Times New Roman" w:eastAsia="Calibri" w:hAnsi="Times New Roman"/>
          <w:color w:val="000000" w:themeColor="text1"/>
          <w:sz w:val="28"/>
          <w:szCs w:val="28"/>
          <w:lang w:eastAsia="ru-RU"/>
        </w:rPr>
        <w:t xml:space="preserve">соблюдение требований к содержанию </w:t>
      </w:r>
      <w:r w:rsidR="002774DE" w:rsidRPr="00EB536B">
        <w:rPr>
          <w:rFonts w:ascii="Times New Roman" w:eastAsia="Calibri" w:hAnsi="Times New Roman"/>
          <w:color w:val="000000" w:themeColor="text1"/>
          <w:sz w:val="28"/>
          <w:szCs w:val="28"/>
          <w:lang w:eastAsia="ru-RU"/>
        </w:rPr>
        <w:t xml:space="preserve">извещения </w:t>
      </w:r>
      <w:r w:rsidR="002774DE" w:rsidRPr="00EB536B">
        <w:rPr>
          <w:rFonts w:ascii="Times New Roman" w:eastAsia="Calibri" w:hAnsi="Times New Roman"/>
          <w:sz w:val="28"/>
          <w:szCs w:val="28"/>
          <w:lang w:eastAsia="ru-RU"/>
        </w:rPr>
        <w:t xml:space="preserve">об осуществлении закупки </w:t>
      </w:r>
      <w:r w:rsidR="002774DE" w:rsidRPr="00EB536B">
        <w:rPr>
          <w:rFonts w:ascii="Times New Roman" w:eastAsia="Calibri" w:hAnsi="Times New Roman"/>
          <w:color w:val="000000" w:themeColor="text1"/>
          <w:sz w:val="28"/>
          <w:szCs w:val="28"/>
          <w:lang w:eastAsia="ru-RU"/>
        </w:rPr>
        <w:t xml:space="preserve"> (документации) о закупке</w:t>
      </w:r>
      <w:r w:rsidRPr="00EB536B">
        <w:rPr>
          <w:rFonts w:ascii="Times New Roman" w:eastAsia="Calibri" w:hAnsi="Times New Roman"/>
          <w:color w:val="000000" w:themeColor="text1"/>
          <w:sz w:val="28"/>
          <w:szCs w:val="28"/>
          <w:lang w:eastAsia="ru-RU"/>
        </w:rPr>
        <w:t>, в том числе к обоснованию начальной (максимальной) цены контракта;</w:t>
      </w:r>
    </w:p>
    <w:p w:rsidR="0015391C" w:rsidRPr="00945FA1" w:rsidRDefault="0015391C" w:rsidP="00EF05CD">
      <w:pPr>
        <w:pStyle w:val="afd"/>
        <w:numPr>
          <w:ilvl w:val="1"/>
          <w:numId w:val="16"/>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 xml:space="preserve">соблюдение сроков и полноты размещения информации о закупке </w:t>
      </w:r>
      <w:r w:rsidR="00992278">
        <w:rPr>
          <w:rFonts w:ascii="Times New Roman" w:eastAsia="Calibri" w:hAnsi="Times New Roman"/>
          <w:color w:val="000000" w:themeColor="text1"/>
          <w:sz w:val="28"/>
          <w:szCs w:val="28"/>
          <w:lang w:eastAsia="ru-RU"/>
        </w:rPr>
        <w:t>в ЕИС</w:t>
      </w:r>
      <w:r w:rsidRPr="00945FA1">
        <w:rPr>
          <w:rFonts w:ascii="Times New Roman" w:eastAsia="Calibri" w:hAnsi="Times New Roman"/>
          <w:color w:val="000000" w:themeColor="text1"/>
          <w:sz w:val="28"/>
          <w:szCs w:val="28"/>
          <w:lang w:eastAsia="ru-RU"/>
        </w:rPr>
        <w:t>, своевременное внесение соответствующих изменений в план-график;</w:t>
      </w:r>
    </w:p>
    <w:p w:rsidR="0015391C" w:rsidRPr="00945FA1" w:rsidRDefault="0015391C" w:rsidP="00EF05CD">
      <w:pPr>
        <w:pStyle w:val="afd"/>
        <w:numPr>
          <w:ilvl w:val="1"/>
          <w:numId w:val="16"/>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 xml:space="preserve">соблюдение требований к порядку подведения итогов закупок и к размещению их результатов в </w:t>
      </w:r>
      <w:r w:rsidR="00992278">
        <w:rPr>
          <w:rFonts w:ascii="Times New Roman" w:eastAsia="Calibri" w:hAnsi="Times New Roman"/>
          <w:color w:val="000000" w:themeColor="text1"/>
          <w:sz w:val="28"/>
          <w:szCs w:val="28"/>
          <w:lang w:eastAsia="ru-RU"/>
        </w:rPr>
        <w:t>ЕИС</w:t>
      </w:r>
      <w:r w:rsidRPr="00945FA1">
        <w:rPr>
          <w:rFonts w:ascii="Times New Roman" w:eastAsia="Calibri" w:hAnsi="Times New Roman"/>
          <w:color w:val="000000" w:themeColor="text1"/>
          <w:sz w:val="28"/>
          <w:szCs w:val="28"/>
          <w:lang w:eastAsia="ru-RU"/>
        </w:rPr>
        <w:t>, законности определения победителя, с учетом количества поданных и отклоненных заявок;</w:t>
      </w:r>
    </w:p>
    <w:p w:rsidR="0015391C" w:rsidRPr="00945FA1" w:rsidRDefault="0015391C" w:rsidP="00EF05CD">
      <w:pPr>
        <w:pStyle w:val="afd"/>
        <w:numPr>
          <w:ilvl w:val="1"/>
          <w:numId w:val="16"/>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наличие жалоб участников закупок в органы контроля в сфере закупок;</w:t>
      </w:r>
    </w:p>
    <w:p w:rsidR="0015391C" w:rsidRPr="00945FA1" w:rsidRDefault="0015391C" w:rsidP="00EF05CD">
      <w:pPr>
        <w:pStyle w:val="afd"/>
        <w:numPr>
          <w:ilvl w:val="1"/>
          <w:numId w:val="16"/>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соблюдение порядка уведомления о заключении контракта с единственным поставщиком (подрядчиком, исполнителем) с контрольным органом в сфере закупок по итогам признания определения поставщика (подрядчика, исполнителя) несостоявшимся (в случае, если необходимость такого уведомления предусмотрена Законом № 44-ФЗ);</w:t>
      </w:r>
    </w:p>
    <w:p w:rsidR="0015391C" w:rsidRPr="00945FA1" w:rsidRDefault="0015391C" w:rsidP="00EF05CD">
      <w:pPr>
        <w:pStyle w:val="afd"/>
        <w:numPr>
          <w:ilvl w:val="1"/>
          <w:numId w:val="16"/>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наличие согласования применения закрытого способа определения поставщиков (подрядчиков, исполнителей) с контрольным органом в сфере закупок;</w:t>
      </w:r>
    </w:p>
    <w:p w:rsidR="0015391C" w:rsidRPr="00945FA1" w:rsidRDefault="0015391C" w:rsidP="00EF05CD">
      <w:pPr>
        <w:pStyle w:val="afd"/>
        <w:numPr>
          <w:ilvl w:val="1"/>
          <w:numId w:val="16"/>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соблюдение сроков заключения контракта;</w:t>
      </w:r>
    </w:p>
    <w:p w:rsidR="0015391C" w:rsidRPr="00EB536B" w:rsidRDefault="0015391C" w:rsidP="00EF05CD">
      <w:pPr>
        <w:pStyle w:val="afd"/>
        <w:numPr>
          <w:ilvl w:val="1"/>
          <w:numId w:val="16"/>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 xml:space="preserve">соответствие подписанного контракта требованиям законодательства Российской </w:t>
      </w:r>
      <w:r w:rsidRPr="00EB536B">
        <w:rPr>
          <w:rFonts w:ascii="Times New Roman" w:eastAsia="Calibri" w:hAnsi="Times New Roman"/>
          <w:color w:val="000000" w:themeColor="text1"/>
          <w:sz w:val="28"/>
          <w:szCs w:val="28"/>
          <w:lang w:eastAsia="ru-RU"/>
        </w:rPr>
        <w:t xml:space="preserve">Федерации и </w:t>
      </w:r>
      <w:r w:rsidR="002774DE" w:rsidRPr="00EB536B">
        <w:rPr>
          <w:rFonts w:ascii="Times New Roman" w:eastAsia="Calibri" w:hAnsi="Times New Roman"/>
          <w:color w:val="000000" w:themeColor="text1"/>
          <w:sz w:val="28"/>
          <w:szCs w:val="28"/>
          <w:lang w:eastAsia="ru-RU"/>
        </w:rPr>
        <w:t xml:space="preserve">извещения </w:t>
      </w:r>
      <w:r w:rsidR="002774DE" w:rsidRPr="00EB536B">
        <w:rPr>
          <w:rFonts w:ascii="Times New Roman" w:eastAsia="Calibri" w:hAnsi="Times New Roman"/>
          <w:sz w:val="28"/>
          <w:szCs w:val="28"/>
          <w:lang w:eastAsia="ru-RU"/>
        </w:rPr>
        <w:t>об осуществлении закупки</w:t>
      </w:r>
      <w:r w:rsidR="002774DE" w:rsidRPr="00EB536B">
        <w:rPr>
          <w:rFonts w:ascii="Times New Roman" w:eastAsia="Calibri" w:hAnsi="Times New Roman"/>
          <w:color w:val="000000" w:themeColor="text1"/>
          <w:sz w:val="28"/>
          <w:szCs w:val="28"/>
          <w:lang w:eastAsia="ru-RU"/>
        </w:rPr>
        <w:t xml:space="preserve"> (</w:t>
      </w:r>
      <w:r w:rsidRPr="00EB536B">
        <w:rPr>
          <w:rFonts w:ascii="Times New Roman" w:eastAsia="Calibri" w:hAnsi="Times New Roman"/>
          <w:color w:val="000000" w:themeColor="text1"/>
          <w:sz w:val="28"/>
          <w:szCs w:val="28"/>
          <w:lang w:eastAsia="ru-RU"/>
        </w:rPr>
        <w:t>документации</w:t>
      </w:r>
      <w:r w:rsidR="002774DE" w:rsidRPr="00EB536B">
        <w:rPr>
          <w:rFonts w:ascii="Times New Roman" w:eastAsia="Calibri" w:hAnsi="Times New Roman"/>
          <w:color w:val="000000" w:themeColor="text1"/>
          <w:sz w:val="28"/>
          <w:szCs w:val="28"/>
          <w:lang w:eastAsia="ru-RU"/>
        </w:rPr>
        <w:t>)</w:t>
      </w:r>
      <w:r w:rsidRPr="00EB536B">
        <w:rPr>
          <w:rFonts w:ascii="Times New Roman" w:eastAsia="Calibri" w:hAnsi="Times New Roman"/>
          <w:color w:val="000000" w:themeColor="text1"/>
          <w:sz w:val="28"/>
          <w:szCs w:val="28"/>
          <w:lang w:eastAsia="ru-RU"/>
        </w:rPr>
        <w:t xml:space="preserve"> о закупке;</w:t>
      </w:r>
    </w:p>
    <w:p w:rsidR="0015391C" w:rsidRPr="00945FA1" w:rsidRDefault="0015391C" w:rsidP="00EF05CD">
      <w:pPr>
        <w:pStyle w:val="afd"/>
        <w:numPr>
          <w:ilvl w:val="1"/>
          <w:numId w:val="16"/>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наличие обеспечения исполнения контракта, применение антидемпинговых мер;</w:t>
      </w:r>
    </w:p>
    <w:p w:rsidR="0015391C" w:rsidRPr="00945FA1" w:rsidRDefault="0015391C" w:rsidP="00EF05CD">
      <w:pPr>
        <w:pStyle w:val="afd"/>
        <w:numPr>
          <w:ilvl w:val="1"/>
          <w:numId w:val="16"/>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соответствие обеспечения исполнения контракта требованиям Закона № 44-ФЗ в случае, если обеспечением исполнения контракта является</w:t>
      </w:r>
      <w:r w:rsidR="00945FA1" w:rsidRPr="00945FA1">
        <w:rPr>
          <w:rFonts w:ascii="Times New Roman" w:eastAsia="Calibri" w:hAnsi="Times New Roman"/>
          <w:color w:val="000000" w:themeColor="text1"/>
          <w:sz w:val="28"/>
          <w:szCs w:val="28"/>
          <w:lang w:eastAsia="ru-RU"/>
        </w:rPr>
        <w:t xml:space="preserve"> </w:t>
      </w:r>
      <w:r w:rsidRPr="00945FA1">
        <w:rPr>
          <w:rFonts w:ascii="Times New Roman" w:eastAsia="Calibri" w:hAnsi="Times New Roman"/>
          <w:color w:val="000000" w:themeColor="text1"/>
          <w:sz w:val="28"/>
          <w:szCs w:val="28"/>
          <w:lang w:eastAsia="ru-RU"/>
        </w:rPr>
        <w:t>банковская гарантия;</w:t>
      </w:r>
    </w:p>
    <w:p w:rsidR="0015391C" w:rsidRPr="00945FA1" w:rsidRDefault="0015391C" w:rsidP="00EF05CD">
      <w:pPr>
        <w:pStyle w:val="afd"/>
        <w:numPr>
          <w:ilvl w:val="1"/>
          <w:numId w:val="16"/>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своевременность возврата участникам закупки денежных средств,</w:t>
      </w:r>
      <w:r w:rsidR="00945FA1" w:rsidRPr="00945FA1">
        <w:rPr>
          <w:rFonts w:ascii="Times New Roman" w:eastAsia="Calibri" w:hAnsi="Times New Roman"/>
          <w:color w:val="000000" w:themeColor="text1"/>
          <w:sz w:val="28"/>
          <w:szCs w:val="28"/>
          <w:lang w:eastAsia="ru-RU"/>
        </w:rPr>
        <w:t xml:space="preserve"> </w:t>
      </w:r>
      <w:r w:rsidRPr="00945FA1">
        <w:rPr>
          <w:rFonts w:ascii="Times New Roman" w:eastAsia="Calibri" w:hAnsi="Times New Roman"/>
          <w:color w:val="000000" w:themeColor="text1"/>
          <w:sz w:val="28"/>
          <w:szCs w:val="28"/>
          <w:lang w:eastAsia="ru-RU"/>
        </w:rPr>
        <w:t>внесенных в качестве обеспечения заявок.</w:t>
      </w:r>
    </w:p>
    <w:p w:rsidR="0015391C" w:rsidRPr="0015391C" w:rsidRDefault="0015391C"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15391C">
        <w:rPr>
          <w:rFonts w:ascii="Times New Roman" w:eastAsia="Calibri" w:hAnsi="Times New Roman"/>
          <w:color w:val="000000" w:themeColor="text1"/>
          <w:sz w:val="28"/>
          <w:szCs w:val="28"/>
          <w:lang w:eastAsia="ru-RU"/>
        </w:rPr>
        <w:t>При осуществлен</w:t>
      </w:r>
      <w:proofErr w:type="gramStart"/>
      <w:r w:rsidRPr="0015391C">
        <w:rPr>
          <w:rFonts w:ascii="Times New Roman" w:eastAsia="Calibri" w:hAnsi="Times New Roman"/>
          <w:color w:val="000000" w:themeColor="text1"/>
          <w:sz w:val="28"/>
          <w:szCs w:val="28"/>
          <w:lang w:eastAsia="ru-RU"/>
        </w:rPr>
        <w:t xml:space="preserve">ии </w:t>
      </w:r>
      <w:r w:rsidR="00945FA1">
        <w:rPr>
          <w:rFonts w:ascii="Times New Roman" w:eastAsia="Calibri" w:hAnsi="Times New Roman"/>
          <w:color w:val="000000" w:themeColor="text1"/>
          <w:sz w:val="28"/>
          <w:szCs w:val="28"/>
          <w:lang w:eastAsia="ru-RU"/>
        </w:rPr>
        <w:t>ау</w:t>
      </w:r>
      <w:proofErr w:type="gramEnd"/>
      <w:r w:rsidR="00945FA1">
        <w:rPr>
          <w:rFonts w:ascii="Times New Roman" w:eastAsia="Calibri" w:hAnsi="Times New Roman"/>
          <w:color w:val="000000" w:themeColor="text1"/>
          <w:sz w:val="28"/>
          <w:szCs w:val="28"/>
          <w:lang w:eastAsia="ru-RU"/>
        </w:rPr>
        <w:t>дита</w:t>
      </w:r>
      <w:r w:rsidRPr="0015391C">
        <w:rPr>
          <w:rFonts w:ascii="Times New Roman" w:eastAsia="Calibri" w:hAnsi="Times New Roman"/>
          <w:color w:val="000000" w:themeColor="text1"/>
          <w:sz w:val="28"/>
          <w:szCs w:val="28"/>
          <w:lang w:eastAsia="ru-RU"/>
        </w:rPr>
        <w:t xml:space="preserve"> процедур определения поставщика</w:t>
      </w:r>
      <w:r w:rsidR="00945FA1">
        <w:rPr>
          <w:rFonts w:ascii="Times New Roman" w:eastAsia="Calibri" w:hAnsi="Times New Roman"/>
          <w:color w:val="000000" w:themeColor="text1"/>
          <w:sz w:val="28"/>
          <w:szCs w:val="28"/>
          <w:lang w:eastAsia="ru-RU"/>
        </w:rPr>
        <w:t xml:space="preserve"> </w:t>
      </w:r>
      <w:r w:rsidRPr="0015391C">
        <w:rPr>
          <w:rFonts w:ascii="Times New Roman" w:eastAsia="Calibri" w:hAnsi="Times New Roman"/>
          <w:color w:val="000000" w:themeColor="text1"/>
          <w:sz w:val="28"/>
          <w:szCs w:val="28"/>
          <w:lang w:eastAsia="ru-RU"/>
        </w:rPr>
        <w:t>(подрядчика, исполнителя) оценивается соблюдение объектом аудита принципа</w:t>
      </w:r>
      <w:r w:rsidR="00945FA1">
        <w:rPr>
          <w:rFonts w:ascii="Times New Roman" w:eastAsia="Calibri" w:hAnsi="Times New Roman"/>
          <w:color w:val="000000" w:themeColor="text1"/>
          <w:sz w:val="28"/>
          <w:szCs w:val="28"/>
          <w:lang w:eastAsia="ru-RU"/>
        </w:rPr>
        <w:t xml:space="preserve"> </w:t>
      </w:r>
      <w:r w:rsidRPr="0015391C">
        <w:rPr>
          <w:rFonts w:ascii="Times New Roman" w:eastAsia="Calibri" w:hAnsi="Times New Roman"/>
          <w:color w:val="000000" w:themeColor="text1"/>
          <w:sz w:val="28"/>
          <w:szCs w:val="28"/>
          <w:lang w:eastAsia="ru-RU"/>
        </w:rPr>
        <w:t>обеспечения конкуренции в соответствии со статьей 17 Федерального закона от</w:t>
      </w:r>
      <w:r w:rsidR="00945FA1">
        <w:rPr>
          <w:rFonts w:ascii="Times New Roman" w:eastAsia="Calibri" w:hAnsi="Times New Roman"/>
          <w:color w:val="000000" w:themeColor="text1"/>
          <w:sz w:val="28"/>
          <w:szCs w:val="28"/>
          <w:lang w:eastAsia="ru-RU"/>
        </w:rPr>
        <w:t xml:space="preserve"> </w:t>
      </w:r>
      <w:r w:rsidRPr="0015391C">
        <w:rPr>
          <w:rFonts w:ascii="Times New Roman" w:eastAsia="Calibri" w:hAnsi="Times New Roman"/>
          <w:color w:val="000000" w:themeColor="text1"/>
          <w:sz w:val="28"/>
          <w:szCs w:val="28"/>
          <w:lang w:eastAsia="ru-RU"/>
        </w:rPr>
        <w:t>26</w:t>
      </w:r>
      <w:r w:rsidR="00945FA1">
        <w:rPr>
          <w:rFonts w:ascii="Times New Roman" w:eastAsia="Calibri" w:hAnsi="Times New Roman"/>
          <w:color w:val="000000" w:themeColor="text1"/>
          <w:sz w:val="28"/>
          <w:szCs w:val="28"/>
          <w:lang w:eastAsia="ru-RU"/>
        </w:rPr>
        <w:t>.07</w:t>
      </w:r>
      <w:r w:rsidRPr="0015391C">
        <w:rPr>
          <w:rFonts w:ascii="Times New Roman" w:eastAsia="Calibri" w:hAnsi="Times New Roman"/>
          <w:color w:val="000000" w:themeColor="text1"/>
          <w:sz w:val="28"/>
          <w:szCs w:val="28"/>
          <w:lang w:eastAsia="ru-RU"/>
        </w:rPr>
        <w:t xml:space="preserve"> 2006 </w:t>
      </w:r>
      <w:r w:rsidR="00945FA1">
        <w:rPr>
          <w:rFonts w:ascii="Times New Roman" w:eastAsia="Calibri" w:hAnsi="Times New Roman"/>
          <w:color w:val="000000" w:themeColor="text1"/>
          <w:sz w:val="28"/>
          <w:szCs w:val="28"/>
          <w:lang w:eastAsia="ru-RU"/>
        </w:rPr>
        <w:t>№</w:t>
      </w:r>
      <w:r w:rsidRPr="0015391C">
        <w:rPr>
          <w:rFonts w:ascii="Times New Roman" w:eastAsia="Calibri" w:hAnsi="Times New Roman"/>
          <w:color w:val="000000" w:themeColor="text1"/>
          <w:sz w:val="28"/>
          <w:szCs w:val="28"/>
          <w:lang w:eastAsia="ru-RU"/>
        </w:rPr>
        <w:t>135-ФЗ «О защите конкуренции».</w:t>
      </w:r>
    </w:p>
    <w:p w:rsidR="00FE3C91" w:rsidRDefault="00FE3C91"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p>
    <w:p w:rsidR="00945FA1" w:rsidRDefault="00945FA1"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lastRenderedPageBreak/>
        <w:t>4)</w:t>
      </w:r>
      <w:r w:rsidRPr="00945FA1">
        <w:rPr>
          <w:rFonts w:ascii="Times New Roman" w:eastAsia="Calibri" w:hAnsi="Times New Roman"/>
          <w:color w:val="000000" w:themeColor="text1"/>
          <w:sz w:val="28"/>
          <w:szCs w:val="28"/>
          <w:lang w:eastAsia="ru-RU"/>
        </w:rPr>
        <w:t xml:space="preserve"> </w:t>
      </w:r>
      <w:r>
        <w:rPr>
          <w:rFonts w:ascii="Times New Roman" w:eastAsia="Calibri" w:hAnsi="Times New Roman"/>
          <w:color w:val="000000" w:themeColor="text1"/>
          <w:sz w:val="28"/>
          <w:szCs w:val="28"/>
          <w:lang w:eastAsia="ru-RU"/>
        </w:rPr>
        <w:t>А</w:t>
      </w:r>
      <w:r w:rsidRPr="00945FA1">
        <w:rPr>
          <w:rFonts w:ascii="Times New Roman" w:eastAsia="Calibri" w:hAnsi="Times New Roman"/>
          <w:color w:val="000000" w:themeColor="text1"/>
          <w:sz w:val="28"/>
          <w:szCs w:val="28"/>
          <w:lang w:eastAsia="ru-RU"/>
        </w:rPr>
        <w:t>нализ исполнения контрактов на поставку товаров,</w:t>
      </w:r>
      <w:r>
        <w:rPr>
          <w:rFonts w:ascii="Times New Roman" w:eastAsia="Calibri" w:hAnsi="Times New Roman"/>
          <w:color w:val="000000" w:themeColor="text1"/>
          <w:sz w:val="28"/>
          <w:szCs w:val="28"/>
          <w:lang w:eastAsia="ru-RU"/>
        </w:rPr>
        <w:t xml:space="preserve"> </w:t>
      </w:r>
      <w:r w:rsidRPr="00945FA1">
        <w:rPr>
          <w:rFonts w:ascii="Times New Roman" w:eastAsia="Calibri" w:hAnsi="Times New Roman"/>
          <w:color w:val="000000" w:themeColor="text1"/>
          <w:sz w:val="28"/>
          <w:szCs w:val="28"/>
          <w:lang w:eastAsia="ru-RU"/>
        </w:rPr>
        <w:t>выполнение работ, оказание услуг</w:t>
      </w:r>
    </w:p>
    <w:p w:rsidR="00306E6D" w:rsidRPr="00BB1D8E" w:rsidRDefault="00306E6D" w:rsidP="00EF05CD">
      <w:pPr>
        <w:autoSpaceDE w:val="0"/>
        <w:autoSpaceDN w:val="0"/>
        <w:adjustRightInd w:val="0"/>
        <w:spacing w:after="0"/>
        <w:ind w:firstLine="567"/>
        <w:jc w:val="both"/>
        <w:rPr>
          <w:rFonts w:ascii="Times New Roman" w:eastAsia="Calibri" w:hAnsi="Times New Roman"/>
          <w:color w:val="000000" w:themeColor="text1"/>
          <w:sz w:val="16"/>
          <w:szCs w:val="16"/>
          <w:lang w:eastAsia="ru-RU"/>
        </w:rPr>
      </w:pPr>
    </w:p>
    <w:p w:rsidR="00945FA1" w:rsidRPr="00945FA1" w:rsidRDefault="00945FA1"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В ходе проведения анализа исполнения контрактов на</w:t>
      </w:r>
      <w:r>
        <w:rPr>
          <w:rFonts w:ascii="Times New Roman" w:eastAsia="Calibri" w:hAnsi="Times New Roman"/>
          <w:color w:val="000000" w:themeColor="text1"/>
          <w:sz w:val="28"/>
          <w:szCs w:val="28"/>
          <w:lang w:eastAsia="ru-RU"/>
        </w:rPr>
        <w:t xml:space="preserve"> </w:t>
      </w:r>
      <w:r w:rsidRPr="00945FA1">
        <w:rPr>
          <w:rFonts w:ascii="Times New Roman" w:eastAsia="Calibri" w:hAnsi="Times New Roman"/>
          <w:color w:val="000000" w:themeColor="text1"/>
          <w:sz w:val="28"/>
          <w:szCs w:val="28"/>
          <w:lang w:eastAsia="ru-RU"/>
        </w:rPr>
        <w:t>поставку товаров, выполнение работ, оказание услуг проверяется документация</w:t>
      </w:r>
      <w:r>
        <w:rPr>
          <w:rFonts w:ascii="Times New Roman" w:eastAsia="Calibri" w:hAnsi="Times New Roman"/>
          <w:color w:val="000000" w:themeColor="text1"/>
          <w:sz w:val="28"/>
          <w:szCs w:val="28"/>
          <w:lang w:eastAsia="ru-RU"/>
        </w:rPr>
        <w:t xml:space="preserve"> </w:t>
      </w:r>
      <w:r w:rsidRPr="00945FA1">
        <w:rPr>
          <w:rFonts w:ascii="Times New Roman" w:eastAsia="Calibri" w:hAnsi="Times New Roman"/>
          <w:color w:val="000000" w:themeColor="text1"/>
          <w:sz w:val="28"/>
          <w:szCs w:val="28"/>
          <w:lang w:eastAsia="ru-RU"/>
        </w:rPr>
        <w:t>объекта аудита по исполнению контракта и в отношении полученных</w:t>
      </w:r>
      <w:r>
        <w:rPr>
          <w:rFonts w:ascii="Times New Roman" w:eastAsia="Calibri" w:hAnsi="Times New Roman"/>
          <w:color w:val="000000" w:themeColor="text1"/>
          <w:sz w:val="28"/>
          <w:szCs w:val="28"/>
          <w:lang w:eastAsia="ru-RU"/>
        </w:rPr>
        <w:t xml:space="preserve"> </w:t>
      </w:r>
      <w:r w:rsidRPr="00945FA1">
        <w:rPr>
          <w:rFonts w:ascii="Times New Roman" w:eastAsia="Calibri" w:hAnsi="Times New Roman"/>
          <w:color w:val="000000" w:themeColor="text1"/>
          <w:sz w:val="28"/>
          <w:szCs w:val="28"/>
          <w:lang w:eastAsia="ru-RU"/>
        </w:rPr>
        <w:t>результатов закупки товара, работы, услуги</w:t>
      </w:r>
      <w:r>
        <w:rPr>
          <w:rFonts w:ascii="Times New Roman" w:eastAsia="Calibri" w:hAnsi="Times New Roman"/>
          <w:color w:val="000000" w:themeColor="text1"/>
          <w:sz w:val="28"/>
          <w:szCs w:val="28"/>
          <w:lang w:eastAsia="ru-RU"/>
        </w:rPr>
        <w:t>,</w:t>
      </w:r>
      <w:r w:rsidRPr="00945FA1">
        <w:rPr>
          <w:rFonts w:ascii="Times New Roman" w:eastAsia="Calibri" w:hAnsi="Times New Roman"/>
          <w:color w:val="000000" w:themeColor="text1"/>
          <w:sz w:val="28"/>
          <w:szCs w:val="28"/>
          <w:lang w:eastAsia="ru-RU"/>
        </w:rPr>
        <w:t xml:space="preserve"> </w:t>
      </w:r>
      <w:r>
        <w:rPr>
          <w:rFonts w:ascii="Times New Roman" w:eastAsia="Calibri" w:hAnsi="Times New Roman"/>
          <w:color w:val="000000" w:themeColor="text1"/>
          <w:sz w:val="28"/>
          <w:szCs w:val="28"/>
          <w:lang w:eastAsia="ru-RU"/>
        </w:rPr>
        <w:t>в результате чего</w:t>
      </w:r>
      <w:r w:rsidRPr="0015391C">
        <w:rPr>
          <w:rFonts w:ascii="Times New Roman" w:eastAsia="Calibri" w:hAnsi="Times New Roman"/>
          <w:color w:val="000000" w:themeColor="text1"/>
          <w:sz w:val="28"/>
          <w:szCs w:val="28"/>
          <w:lang w:eastAsia="ru-RU"/>
        </w:rPr>
        <w:t xml:space="preserve"> устанавливаются:</w:t>
      </w:r>
    </w:p>
    <w:p w:rsidR="00945FA1" w:rsidRPr="00945FA1" w:rsidRDefault="00945FA1"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 xml:space="preserve">своевременность размещения информации о контрактах в </w:t>
      </w:r>
      <w:r w:rsidR="00992278">
        <w:rPr>
          <w:rFonts w:ascii="Times New Roman" w:eastAsia="Calibri" w:hAnsi="Times New Roman"/>
          <w:color w:val="000000" w:themeColor="text1"/>
          <w:sz w:val="28"/>
          <w:szCs w:val="28"/>
          <w:lang w:eastAsia="ru-RU"/>
        </w:rPr>
        <w:t>ЕИС</w:t>
      </w:r>
      <w:r w:rsidRPr="00945FA1">
        <w:rPr>
          <w:rFonts w:ascii="Times New Roman" w:eastAsia="Calibri" w:hAnsi="Times New Roman"/>
          <w:color w:val="000000" w:themeColor="text1"/>
          <w:sz w:val="28"/>
          <w:szCs w:val="28"/>
          <w:lang w:eastAsia="ru-RU"/>
        </w:rPr>
        <w:t>;</w:t>
      </w:r>
    </w:p>
    <w:p w:rsidR="00945FA1" w:rsidRPr="00945FA1" w:rsidRDefault="00945FA1"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 xml:space="preserve">законность и обоснованность внесения изменений в контракт, своевременность размещения в </w:t>
      </w:r>
      <w:r w:rsidR="00992278">
        <w:rPr>
          <w:rFonts w:ascii="Times New Roman" w:eastAsia="Calibri" w:hAnsi="Times New Roman"/>
          <w:color w:val="000000" w:themeColor="text1"/>
          <w:sz w:val="28"/>
          <w:szCs w:val="28"/>
          <w:lang w:eastAsia="ru-RU"/>
        </w:rPr>
        <w:t>ЕИС</w:t>
      </w:r>
      <w:r w:rsidRPr="00945FA1">
        <w:rPr>
          <w:rFonts w:ascii="Times New Roman" w:eastAsia="Calibri" w:hAnsi="Times New Roman"/>
          <w:color w:val="000000" w:themeColor="text1"/>
          <w:sz w:val="28"/>
          <w:szCs w:val="28"/>
          <w:lang w:eastAsia="ru-RU"/>
        </w:rPr>
        <w:t xml:space="preserve"> информации о таких изменениях;</w:t>
      </w:r>
    </w:p>
    <w:p w:rsidR="00945FA1" w:rsidRPr="00945FA1" w:rsidRDefault="00945FA1"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 xml:space="preserve">законность и обоснованность расторжения контракта, своевременность размещения в </w:t>
      </w:r>
      <w:r w:rsidR="00992278">
        <w:rPr>
          <w:rFonts w:ascii="Times New Roman" w:eastAsia="Calibri" w:hAnsi="Times New Roman"/>
          <w:color w:val="000000" w:themeColor="text1"/>
          <w:sz w:val="28"/>
          <w:szCs w:val="28"/>
          <w:lang w:eastAsia="ru-RU"/>
        </w:rPr>
        <w:t>ЕИС</w:t>
      </w:r>
      <w:r w:rsidRPr="00945FA1">
        <w:rPr>
          <w:rFonts w:ascii="Times New Roman" w:eastAsia="Calibri" w:hAnsi="Times New Roman"/>
          <w:color w:val="000000" w:themeColor="text1"/>
          <w:sz w:val="28"/>
          <w:szCs w:val="28"/>
          <w:lang w:eastAsia="ru-RU"/>
        </w:rPr>
        <w:t xml:space="preserve"> информации о расторжении контракта;</w:t>
      </w:r>
    </w:p>
    <w:p w:rsidR="00945FA1" w:rsidRPr="00945FA1" w:rsidRDefault="00945FA1"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соблюдение порядка и сроков приемки товаров (работ, услуг), а также отдельных этапов поставки товара, выполнения работы, оказания услуги, предусмотренного контрактом, порядка проведения экспертизы поставленного товара, результатов выполненной работы, оказанной услуги, а также отдельных этапов исполнения контракта;</w:t>
      </w:r>
    </w:p>
    <w:p w:rsidR="00945FA1" w:rsidRPr="00945FA1" w:rsidRDefault="00945FA1"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законность и действенность способов обеспечения исполнения контракта;</w:t>
      </w:r>
    </w:p>
    <w:p w:rsidR="00945FA1" w:rsidRPr="00945FA1" w:rsidRDefault="00945FA1"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эффективность банковского сопровождения контракта (при неисполнении или ненадлежащем исполнении банком условий договора о банковском сопровождении);</w:t>
      </w:r>
    </w:p>
    <w:p w:rsidR="00945FA1" w:rsidRPr="00945FA1" w:rsidRDefault="00945FA1"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945FA1">
        <w:rPr>
          <w:rFonts w:ascii="Times New Roman" w:eastAsia="Calibri" w:hAnsi="Times New Roman"/>
          <w:color w:val="000000" w:themeColor="text1"/>
          <w:sz w:val="28"/>
          <w:szCs w:val="28"/>
          <w:lang w:eastAsia="ru-RU"/>
        </w:rPr>
        <w:t>обоснованность применения (или неприменения) объектом аудита мер ответственности и совершение иных действий в случае нарушения поставщиком (подрядчиком, исполнителем) условий контракта;</w:t>
      </w:r>
    </w:p>
    <w:p w:rsidR="00945FA1" w:rsidRPr="00306E6D" w:rsidRDefault="00945FA1"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306E6D">
        <w:rPr>
          <w:rFonts w:ascii="Times New Roman" w:eastAsia="Calibri" w:hAnsi="Times New Roman"/>
          <w:color w:val="000000" w:themeColor="text1"/>
          <w:sz w:val="28"/>
          <w:szCs w:val="28"/>
          <w:lang w:eastAsia="ru-RU"/>
        </w:rPr>
        <w:t>своевременность и полнота размещения информации об исполнении</w:t>
      </w:r>
      <w:r w:rsidR="00306E6D">
        <w:rPr>
          <w:rFonts w:ascii="Times New Roman" w:eastAsia="Calibri" w:hAnsi="Times New Roman"/>
          <w:color w:val="000000" w:themeColor="text1"/>
          <w:sz w:val="28"/>
          <w:szCs w:val="28"/>
          <w:lang w:eastAsia="ru-RU"/>
        </w:rPr>
        <w:t xml:space="preserve"> </w:t>
      </w:r>
      <w:r w:rsidR="00992278">
        <w:rPr>
          <w:rFonts w:ascii="Times New Roman" w:eastAsia="Calibri" w:hAnsi="Times New Roman"/>
          <w:color w:val="000000" w:themeColor="text1"/>
          <w:sz w:val="28"/>
          <w:szCs w:val="28"/>
          <w:lang w:eastAsia="ru-RU"/>
        </w:rPr>
        <w:t>контракта в ЕИС</w:t>
      </w:r>
      <w:r w:rsidRPr="00306E6D">
        <w:rPr>
          <w:rFonts w:ascii="Times New Roman" w:eastAsia="Calibri" w:hAnsi="Times New Roman"/>
          <w:color w:val="000000" w:themeColor="text1"/>
          <w:sz w:val="28"/>
          <w:szCs w:val="28"/>
          <w:lang w:eastAsia="ru-RU"/>
        </w:rPr>
        <w:t>;</w:t>
      </w:r>
    </w:p>
    <w:p w:rsidR="00945FA1" w:rsidRPr="00306E6D" w:rsidRDefault="00945FA1"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306E6D">
        <w:rPr>
          <w:rFonts w:ascii="Times New Roman" w:eastAsia="Calibri" w:hAnsi="Times New Roman"/>
          <w:color w:val="000000" w:themeColor="text1"/>
          <w:sz w:val="28"/>
          <w:szCs w:val="28"/>
          <w:lang w:eastAsia="ru-RU"/>
        </w:rPr>
        <w:t xml:space="preserve">наличие и размещение в </w:t>
      </w:r>
      <w:r w:rsidR="006A2A56">
        <w:rPr>
          <w:rFonts w:ascii="Times New Roman" w:eastAsia="Calibri" w:hAnsi="Times New Roman"/>
          <w:color w:val="000000" w:themeColor="text1"/>
          <w:sz w:val="28"/>
          <w:szCs w:val="28"/>
          <w:lang w:eastAsia="ru-RU"/>
        </w:rPr>
        <w:t>ЕИС</w:t>
      </w:r>
      <w:r w:rsidRPr="00306E6D">
        <w:rPr>
          <w:rFonts w:ascii="Times New Roman" w:eastAsia="Calibri" w:hAnsi="Times New Roman"/>
          <w:color w:val="000000" w:themeColor="text1"/>
          <w:sz w:val="28"/>
          <w:szCs w:val="28"/>
          <w:lang w:eastAsia="ru-RU"/>
        </w:rPr>
        <w:t xml:space="preserve"> отчета с обоснованиями невозможности или нецелесообразности</w:t>
      </w:r>
      <w:r w:rsidR="00306E6D">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использования иных способов определения поставщика (подрядчика,</w:t>
      </w:r>
      <w:r w:rsidR="00306E6D">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исполнителя), а также цены контракта и иных существенных условий контракта</w:t>
      </w:r>
      <w:r w:rsidR="00306E6D">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(в случаях осуществления закупки у единственного поставщика (подрядчика,</w:t>
      </w:r>
      <w:r w:rsidR="00306E6D">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исполнителя), предусмотренных Законом № 44-ФЗ);</w:t>
      </w:r>
    </w:p>
    <w:p w:rsidR="00945FA1" w:rsidRPr="00306E6D" w:rsidRDefault="00945FA1"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306E6D">
        <w:rPr>
          <w:rFonts w:ascii="Times New Roman" w:eastAsia="Calibri" w:hAnsi="Times New Roman"/>
          <w:color w:val="000000" w:themeColor="text1"/>
          <w:sz w:val="28"/>
          <w:szCs w:val="28"/>
          <w:lang w:eastAsia="ru-RU"/>
        </w:rPr>
        <w:t>соответствие поставленного товара, выполненной работы (ее результата)</w:t>
      </w:r>
      <w:r w:rsidR="00306E6D">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или оказанной услуги условиям контракта;</w:t>
      </w:r>
    </w:p>
    <w:p w:rsidR="00945FA1" w:rsidRPr="00306E6D" w:rsidRDefault="00945FA1"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306E6D">
        <w:rPr>
          <w:rFonts w:ascii="Times New Roman" w:eastAsia="Calibri" w:hAnsi="Times New Roman"/>
          <w:color w:val="000000" w:themeColor="text1"/>
          <w:sz w:val="28"/>
          <w:szCs w:val="28"/>
          <w:lang w:eastAsia="ru-RU"/>
        </w:rPr>
        <w:t>своевременность возврата заказчиком поставщику (подрядчику,</w:t>
      </w:r>
      <w:r w:rsidR="00306E6D">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исполнителю) денежных средств, внесенных в качестве обеспечения</w:t>
      </w:r>
      <w:r w:rsidR="00306E6D">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 xml:space="preserve">исполнения контракта (в случае </w:t>
      </w:r>
      <w:proofErr w:type="gramStart"/>
      <w:r w:rsidRPr="00306E6D">
        <w:rPr>
          <w:rFonts w:ascii="Times New Roman" w:eastAsia="Calibri" w:hAnsi="Times New Roman"/>
          <w:color w:val="000000" w:themeColor="text1"/>
          <w:sz w:val="28"/>
          <w:szCs w:val="28"/>
          <w:lang w:eastAsia="ru-RU"/>
        </w:rPr>
        <w:t>применения такой формы обеспечения</w:t>
      </w:r>
      <w:r w:rsidR="00306E6D">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исполнения контракта</w:t>
      </w:r>
      <w:proofErr w:type="gramEnd"/>
      <w:r w:rsidRPr="00306E6D">
        <w:rPr>
          <w:rFonts w:ascii="Times New Roman" w:eastAsia="Calibri" w:hAnsi="Times New Roman"/>
          <w:color w:val="000000" w:themeColor="text1"/>
          <w:sz w:val="28"/>
          <w:szCs w:val="28"/>
          <w:lang w:eastAsia="ru-RU"/>
        </w:rPr>
        <w:t xml:space="preserve"> поставщиком (подрядчиком, исполнителем);</w:t>
      </w:r>
    </w:p>
    <w:p w:rsidR="00945FA1" w:rsidRPr="00306E6D" w:rsidRDefault="00945FA1"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306E6D">
        <w:rPr>
          <w:rFonts w:ascii="Times New Roman" w:eastAsia="Calibri" w:hAnsi="Times New Roman"/>
          <w:color w:val="000000" w:themeColor="text1"/>
          <w:sz w:val="28"/>
          <w:szCs w:val="28"/>
          <w:lang w:eastAsia="ru-RU"/>
        </w:rPr>
        <w:t>своевременность, полнота и достоверность отражения в документах учета</w:t>
      </w:r>
      <w:r w:rsidR="00306E6D">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поставленного товара, выполненной работы (ее результата) или оказанной</w:t>
      </w:r>
      <w:r w:rsidR="00306E6D">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услуги;</w:t>
      </w:r>
    </w:p>
    <w:p w:rsidR="00945FA1" w:rsidRPr="00306E6D" w:rsidRDefault="00945FA1"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306E6D">
        <w:rPr>
          <w:rFonts w:ascii="Times New Roman" w:eastAsia="Calibri" w:hAnsi="Times New Roman"/>
          <w:color w:val="000000" w:themeColor="text1"/>
          <w:sz w:val="28"/>
          <w:szCs w:val="28"/>
          <w:lang w:eastAsia="ru-RU"/>
        </w:rPr>
        <w:lastRenderedPageBreak/>
        <w:t>соблюдение порядка и сроков оплаты товаров (работ, услуг) по</w:t>
      </w:r>
      <w:r w:rsidR="00306E6D">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контракту;</w:t>
      </w:r>
    </w:p>
    <w:p w:rsidR="00945FA1" w:rsidRPr="00306E6D" w:rsidRDefault="00945FA1"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306E6D">
        <w:rPr>
          <w:rFonts w:ascii="Times New Roman" w:eastAsia="Calibri" w:hAnsi="Times New Roman"/>
          <w:color w:val="000000" w:themeColor="text1"/>
          <w:sz w:val="28"/>
          <w:szCs w:val="28"/>
          <w:lang w:eastAsia="ru-RU"/>
        </w:rPr>
        <w:t>соответствие использования поставленного товара, выполненной работы</w:t>
      </w:r>
      <w:r w:rsidR="00306E6D">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(ее результата) или оказанной услуги целям осуществления закупки.</w:t>
      </w:r>
    </w:p>
    <w:p w:rsidR="00945FA1" w:rsidRDefault="00945FA1"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p>
    <w:p w:rsidR="00306E6D" w:rsidRDefault="00306E6D"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306E6D">
        <w:rPr>
          <w:rFonts w:ascii="Times New Roman" w:eastAsia="Calibri" w:hAnsi="Times New Roman"/>
          <w:color w:val="000000" w:themeColor="text1"/>
          <w:sz w:val="28"/>
          <w:szCs w:val="28"/>
          <w:lang w:eastAsia="ru-RU"/>
        </w:rPr>
        <w:t>5) Анализ эффективности и результативности расходов на закупки</w:t>
      </w:r>
      <w:r>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товаров, работ, услуг</w:t>
      </w:r>
    </w:p>
    <w:p w:rsidR="00874AF6" w:rsidRPr="00BB1D8E" w:rsidRDefault="00874AF6" w:rsidP="00EF05CD">
      <w:pPr>
        <w:autoSpaceDE w:val="0"/>
        <w:autoSpaceDN w:val="0"/>
        <w:adjustRightInd w:val="0"/>
        <w:spacing w:after="0"/>
        <w:ind w:firstLine="567"/>
        <w:jc w:val="both"/>
        <w:rPr>
          <w:rFonts w:ascii="Times New Roman" w:eastAsia="Calibri" w:hAnsi="Times New Roman"/>
          <w:color w:val="000000" w:themeColor="text1"/>
          <w:sz w:val="16"/>
          <w:szCs w:val="16"/>
          <w:lang w:eastAsia="ru-RU"/>
        </w:rPr>
      </w:pPr>
    </w:p>
    <w:p w:rsidR="00306E6D" w:rsidRPr="00306E6D" w:rsidRDefault="00306E6D"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306E6D">
        <w:rPr>
          <w:rFonts w:ascii="Times New Roman" w:eastAsia="Calibri" w:hAnsi="Times New Roman"/>
          <w:color w:val="000000" w:themeColor="text1"/>
          <w:sz w:val="28"/>
          <w:szCs w:val="28"/>
          <w:lang w:eastAsia="ru-RU"/>
        </w:rPr>
        <w:t>При оценке эффективности расходов на закупки рекомендуется</w:t>
      </w:r>
      <w:r>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применять следующие количественные показатели (как в целом по объекту</w:t>
      </w:r>
      <w:r>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аудита за отчетный период, так и по конкретной закупке):</w:t>
      </w:r>
    </w:p>
    <w:p w:rsidR="00306E6D" w:rsidRPr="00306E6D" w:rsidRDefault="00306E6D"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306E6D">
        <w:rPr>
          <w:rFonts w:ascii="Times New Roman" w:eastAsia="Calibri" w:hAnsi="Times New Roman"/>
          <w:color w:val="000000" w:themeColor="text1"/>
          <w:sz w:val="28"/>
          <w:szCs w:val="28"/>
          <w:lang w:eastAsia="ru-RU"/>
        </w:rPr>
        <w:t>потенциальная экономия бюджетных и иных средств на стадии</w:t>
      </w:r>
      <w:r>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формирования и обоснования начальных (максимальных) цен контрактов, то</w:t>
      </w:r>
      <w:r>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есть разница между начальными (максимальными) ценами контрактов,</w:t>
      </w:r>
      <w:r>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указанными объектом аудита в плане-графике закупок, и рыночными ценами на</w:t>
      </w:r>
      <w:r>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товары, работы, услуги, соответствующими, по оценке инспекторов,</w:t>
      </w:r>
      <w:r>
        <w:rPr>
          <w:rFonts w:ascii="Times New Roman" w:eastAsia="Calibri" w:hAnsi="Times New Roman"/>
          <w:color w:val="000000" w:themeColor="text1"/>
          <w:sz w:val="28"/>
          <w:szCs w:val="28"/>
          <w:lang w:eastAsia="ru-RU"/>
        </w:rPr>
        <w:t xml:space="preserve"> </w:t>
      </w:r>
      <w:r w:rsidRPr="00306E6D">
        <w:rPr>
          <w:rFonts w:ascii="Times New Roman" w:eastAsia="Calibri" w:hAnsi="Times New Roman"/>
          <w:color w:val="000000" w:themeColor="text1"/>
          <w:sz w:val="28"/>
          <w:szCs w:val="28"/>
          <w:lang w:eastAsia="ru-RU"/>
        </w:rPr>
        <w:t xml:space="preserve">требованиям статьи 22 </w:t>
      </w:r>
      <w:r w:rsidRPr="006B4190">
        <w:rPr>
          <w:rFonts w:ascii="Times New Roman" w:hAnsi="Times New Roman"/>
          <w:sz w:val="28"/>
          <w:szCs w:val="28"/>
        </w:rPr>
        <w:t>Федеральн</w:t>
      </w:r>
      <w:r>
        <w:rPr>
          <w:rFonts w:ascii="Times New Roman" w:hAnsi="Times New Roman"/>
          <w:sz w:val="28"/>
          <w:szCs w:val="28"/>
        </w:rPr>
        <w:t>ого</w:t>
      </w:r>
      <w:r w:rsidRPr="006B4190">
        <w:rPr>
          <w:rFonts w:ascii="Times New Roman" w:hAnsi="Times New Roman"/>
          <w:sz w:val="28"/>
          <w:szCs w:val="28"/>
        </w:rPr>
        <w:t xml:space="preserve"> закон</w:t>
      </w:r>
      <w:r>
        <w:rPr>
          <w:rFonts w:ascii="Times New Roman" w:hAnsi="Times New Roman"/>
          <w:sz w:val="28"/>
          <w:szCs w:val="28"/>
        </w:rPr>
        <w:t>а</w:t>
      </w:r>
      <w:r w:rsidRPr="006B4190">
        <w:rPr>
          <w:rFonts w:ascii="Times New Roman" w:hAnsi="Times New Roman"/>
          <w:sz w:val="28"/>
          <w:szCs w:val="28"/>
        </w:rPr>
        <w:t xml:space="preserve"> №44-ФЗ</w:t>
      </w:r>
      <w:r w:rsidRPr="00306E6D">
        <w:rPr>
          <w:rFonts w:ascii="Times New Roman" w:eastAsia="Calibri" w:hAnsi="Times New Roman"/>
          <w:color w:val="000000" w:themeColor="text1"/>
          <w:sz w:val="28"/>
          <w:szCs w:val="28"/>
          <w:lang w:eastAsia="ru-RU"/>
        </w:rPr>
        <w:t>;</w:t>
      </w:r>
    </w:p>
    <w:p w:rsidR="00306E6D" w:rsidRPr="002F254D" w:rsidRDefault="00306E6D"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306E6D">
        <w:rPr>
          <w:rFonts w:ascii="Times New Roman" w:eastAsia="Calibri" w:hAnsi="Times New Roman"/>
          <w:color w:val="000000" w:themeColor="text1"/>
          <w:sz w:val="28"/>
          <w:szCs w:val="28"/>
          <w:lang w:eastAsia="ru-RU"/>
        </w:rPr>
        <w:t>экономия бюджетных и иных средств, полученная в процессе</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определения поставщиков (исполнителей, подрядчиков), то есть снижение</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начальной (максимальной) цены контрактов относительно цены заключенных</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по итогам закупок контрактов на поставку товаров, выполнение работ, оказание</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услуг;</w:t>
      </w:r>
    </w:p>
    <w:p w:rsidR="00306E6D" w:rsidRPr="002F254D" w:rsidRDefault="00306E6D"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r w:rsidRPr="00306E6D">
        <w:rPr>
          <w:rFonts w:ascii="Times New Roman" w:eastAsia="Calibri" w:hAnsi="Times New Roman"/>
          <w:color w:val="000000" w:themeColor="text1"/>
          <w:sz w:val="28"/>
          <w:szCs w:val="28"/>
          <w:lang w:eastAsia="ru-RU"/>
        </w:rPr>
        <w:t>экономия бюджетных и иных средств, полученная при исполнении</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контрактов, то есть снижение цены контракта без изменения предусмотренных</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контрактом количества товара, объема работы или услуги, качества</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поставляемого товара, выполняемой работы, оказываемой услуги и иных</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условий контракта;</w:t>
      </w:r>
    </w:p>
    <w:p w:rsidR="00306E6D" w:rsidRPr="002F254D" w:rsidRDefault="00306E6D" w:rsidP="00EF05CD">
      <w:pPr>
        <w:pStyle w:val="afd"/>
        <w:numPr>
          <w:ilvl w:val="0"/>
          <w:numId w:val="17"/>
        </w:numPr>
        <w:tabs>
          <w:tab w:val="left" w:pos="851"/>
        </w:tabs>
        <w:autoSpaceDE w:val="0"/>
        <w:autoSpaceDN w:val="0"/>
        <w:adjustRightInd w:val="0"/>
        <w:spacing w:after="0"/>
        <w:ind w:left="0" w:firstLine="567"/>
        <w:jc w:val="both"/>
        <w:rPr>
          <w:rFonts w:ascii="Times New Roman" w:eastAsia="Calibri" w:hAnsi="Times New Roman"/>
          <w:color w:val="000000" w:themeColor="text1"/>
          <w:sz w:val="28"/>
          <w:szCs w:val="28"/>
          <w:lang w:eastAsia="ru-RU"/>
        </w:rPr>
      </w:pPr>
      <w:proofErr w:type="gramStart"/>
      <w:r w:rsidRPr="00306E6D">
        <w:rPr>
          <w:rFonts w:ascii="Times New Roman" w:eastAsia="Calibri" w:hAnsi="Times New Roman"/>
          <w:color w:val="000000" w:themeColor="text1"/>
          <w:sz w:val="28"/>
          <w:szCs w:val="28"/>
          <w:lang w:eastAsia="ru-RU"/>
        </w:rPr>
        <w:t>дополнительная экономия бюджетных и иных средств, определяемая</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расчетом в качестве дополнительной выгоды, в том числе за счет закупок</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инновационной и высокотехнологичной продукции, полученная за счет</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дополнительных сервисных услуг, более высоких качественных характеристик</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и функциональных показателей продукции по сравнению с обычными, более</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низких последующих эксплуатационных расходов по сравнению с обычными,</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более длительного срока гарантийного обслуживания (определяется при</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наличии возможности).</w:t>
      </w:r>
      <w:proofErr w:type="gramEnd"/>
    </w:p>
    <w:p w:rsidR="00306E6D" w:rsidRPr="002F254D" w:rsidRDefault="00306E6D"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2F254D">
        <w:rPr>
          <w:rFonts w:ascii="Times New Roman" w:eastAsia="Calibri" w:hAnsi="Times New Roman"/>
          <w:color w:val="000000" w:themeColor="text1"/>
          <w:sz w:val="28"/>
          <w:szCs w:val="28"/>
          <w:lang w:eastAsia="ru-RU"/>
        </w:rPr>
        <w:t>Критерием эффективности закупки является достижение заданных</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результатов закупки (обеспечения государственных нужд) и целей</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осуществления закупки в установленные сроки и с минимальными издержками</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(в отсутствие завышения цен приобретаемых товаров, работ, услуг).</w:t>
      </w:r>
    </w:p>
    <w:p w:rsidR="002F254D" w:rsidRDefault="00306E6D"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2F254D">
        <w:rPr>
          <w:rFonts w:ascii="Times New Roman" w:eastAsia="Calibri" w:hAnsi="Times New Roman"/>
          <w:color w:val="000000" w:themeColor="text1"/>
          <w:sz w:val="28"/>
          <w:szCs w:val="28"/>
          <w:lang w:eastAsia="ru-RU"/>
        </w:rPr>
        <w:t>Для вывода о неэффективности закупок должны быть получены</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доказательства того, что существует (существовала) возможность закупки</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идентичных или однородных товаров (работ, услуг) по меньшей цене либо</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закупки товаров (работ, услуг) с более высокими характеристиками по такой же</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 xml:space="preserve">или меньшей цене. </w:t>
      </w:r>
    </w:p>
    <w:p w:rsidR="00306E6D" w:rsidRPr="002F254D" w:rsidRDefault="00306E6D"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2F254D">
        <w:rPr>
          <w:rFonts w:ascii="Times New Roman" w:eastAsia="Calibri" w:hAnsi="Times New Roman"/>
          <w:color w:val="000000" w:themeColor="text1"/>
          <w:sz w:val="28"/>
          <w:szCs w:val="28"/>
          <w:lang w:eastAsia="ru-RU"/>
        </w:rPr>
        <w:lastRenderedPageBreak/>
        <w:t>При наличии доказательств неиспользования</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приобретенного имущества по прямому назначению в течение длительного</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времени также может быть сделан вывод о неэффективности закупок.</w:t>
      </w:r>
    </w:p>
    <w:p w:rsidR="00306E6D" w:rsidRPr="002F254D" w:rsidRDefault="00306E6D"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2F254D">
        <w:rPr>
          <w:rFonts w:ascii="Times New Roman" w:eastAsia="Calibri" w:hAnsi="Times New Roman"/>
          <w:color w:val="000000" w:themeColor="text1"/>
          <w:sz w:val="28"/>
          <w:szCs w:val="28"/>
          <w:lang w:eastAsia="ru-RU"/>
        </w:rPr>
        <w:t>Кроме того, может проводиться анализ условий транспортировки и</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хранения закупаемых товаров, результатов работ, услуг (в части обеспечения</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их сохранности, отсутствия излишних запасов), способов использования</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результатов закупок в деятельности заказчиков (в части влияния на достижение</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целей и результатов указанной деятельности, отсутствия избыточных</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потребительских свойств).</w:t>
      </w:r>
    </w:p>
    <w:p w:rsidR="00306E6D" w:rsidRPr="002F254D" w:rsidRDefault="00306E6D"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2F254D">
        <w:rPr>
          <w:rFonts w:ascii="Times New Roman" w:eastAsia="Calibri" w:hAnsi="Times New Roman"/>
          <w:color w:val="000000" w:themeColor="text1"/>
          <w:sz w:val="28"/>
          <w:szCs w:val="28"/>
          <w:lang w:eastAsia="ru-RU"/>
        </w:rPr>
        <w:t>Результативность измеряется соотношением плановых (заданных) и</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 xml:space="preserve">фактических результатов закупок. </w:t>
      </w:r>
      <w:proofErr w:type="gramStart"/>
      <w:r w:rsidRPr="002F254D">
        <w:rPr>
          <w:rFonts w:ascii="Times New Roman" w:eastAsia="Calibri" w:hAnsi="Times New Roman"/>
          <w:color w:val="000000" w:themeColor="text1"/>
          <w:sz w:val="28"/>
          <w:szCs w:val="28"/>
          <w:lang w:eastAsia="ru-RU"/>
        </w:rPr>
        <w:t>Непосредственным результатом закупок</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является поставка (выполнение, оказание) товаров (работ, услуг)</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установленного количества (объема), качества и других характеристик.</w:t>
      </w:r>
      <w:proofErr w:type="gramEnd"/>
    </w:p>
    <w:p w:rsidR="002F254D" w:rsidRDefault="00306E6D"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2F254D">
        <w:rPr>
          <w:rFonts w:ascii="Times New Roman" w:eastAsia="Calibri" w:hAnsi="Times New Roman"/>
          <w:color w:val="000000" w:themeColor="text1"/>
          <w:sz w:val="28"/>
          <w:szCs w:val="28"/>
          <w:lang w:eastAsia="ru-RU"/>
        </w:rPr>
        <w:t>Конечным результатом закупок является достижение целей и ожидаемых</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результатов деятельности, для обеспечения которой закупаются</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 xml:space="preserve">соответствующие товары (работы, услуги). </w:t>
      </w:r>
    </w:p>
    <w:p w:rsidR="00945FA1" w:rsidRDefault="00306E6D" w:rsidP="00EF05CD">
      <w:pPr>
        <w:autoSpaceDE w:val="0"/>
        <w:autoSpaceDN w:val="0"/>
        <w:adjustRightInd w:val="0"/>
        <w:spacing w:after="0"/>
        <w:ind w:firstLine="567"/>
        <w:jc w:val="both"/>
        <w:rPr>
          <w:rFonts w:ascii="Times New Roman" w:eastAsia="Calibri" w:hAnsi="Times New Roman"/>
          <w:color w:val="000000" w:themeColor="text1"/>
          <w:sz w:val="28"/>
          <w:szCs w:val="28"/>
          <w:lang w:eastAsia="ru-RU"/>
        </w:rPr>
      </w:pPr>
      <w:r w:rsidRPr="002F254D">
        <w:rPr>
          <w:rFonts w:ascii="Times New Roman" w:eastAsia="Calibri" w:hAnsi="Times New Roman"/>
          <w:color w:val="000000" w:themeColor="text1"/>
          <w:sz w:val="28"/>
          <w:szCs w:val="28"/>
          <w:lang w:eastAsia="ru-RU"/>
        </w:rPr>
        <w:t>При оценке результативности</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закупок следует определить, чьи действия (бездействие) привели к</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не</w:t>
      </w:r>
      <w:r w:rsidR="00EF05C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достижению результатов, учитывать наличие (отсутствие) необходимых для</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осуществления закупок средств и условий, а также зависимость достижения</w:t>
      </w:r>
      <w:r w:rsidR="002F254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(не</w:t>
      </w:r>
      <w:r w:rsidR="00EF05CD">
        <w:rPr>
          <w:rFonts w:ascii="Times New Roman" w:eastAsia="Calibri" w:hAnsi="Times New Roman"/>
          <w:color w:val="000000" w:themeColor="text1"/>
          <w:sz w:val="28"/>
          <w:szCs w:val="28"/>
          <w:lang w:eastAsia="ru-RU"/>
        </w:rPr>
        <w:t xml:space="preserve"> </w:t>
      </w:r>
      <w:r w:rsidRPr="002F254D">
        <w:rPr>
          <w:rFonts w:ascii="Times New Roman" w:eastAsia="Calibri" w:hAnsi="Times New Roman"/>
          <w:color w:val="000000" w:themeColor="text1"/>
          <w:sz w:val="28"/>
          <w:szCs w:val="28"/>
          <w:lang w:eastAsia="ru-RU"/>
        </w:rPr>
        <w:t>достижения) целей закупок от иных факторов помимо закупок.</w:t>
      </w:r>
    </w:p>
    <w:p w:rsidR="00FE3C91" w:rsidRPr="00BB1D8E" w:rsidRDefault="00FE3C91" w:rsidP="00EF05CD">
      <w:pPr>
        <w:autoSpaceDE w:val="0"/>
        <w:autoSpaceDN w:val="0"/>
        <w:adjustRightInd w:val="0"/>
        <w:spacing w:after="0"/>
        <w:ind w:firstLine="567"/>
        <w:jc w:val="both"/>
        <w:rPr>
          <w:rFonts w:ascii="Times New Roman" w:eastAsia="Calibri" w:hAnsi="Times New Roman"/>
          <w:color w:val="000000" w:themeColor="text1"/>
          <w:sz w:val="18"/>
          <w:szCs w:val="18"/>
          <w:lang w:eastAsia="ru-RU"/>
        </w:rPr>
      </w:pPr>
    </w:p>
    <w:p w:rsidR="00866935" w:rsidRDefault="00161B11" w:rsidP="00EF05CD">
      <w:pPr>
        <w:tabs>
          <w:tab w:val="left" w:pos="1276"/>
        </w:tabs>
        <w:autoSpaceDE w:val="0"/>
        <w:autoSpaceDN w:val="0"/>
        <w:adjustRightInd w:val="0"/>
        <w:spacing w:after="0"/>
        <w:ind w:firstLine="567"/>
        <w:jc w:val="both"/>
        <w:rPr>
          <w:rFonts w:ascii="Times New Roman" w:eastAsia="Calibri" w:hAnsi="Times New Roman"/>
          <w:color w:val="000000" w:themeColor="text1"/>
          <w:sz w:val="28"/>
          <w:szCs w:val="28"/>
          <w:lang w:eastAsia="ru-RU"/>
        </w:rPr>
      </w:pPr>
      <w:r>
        <w:rPr>
          <w:rFonts w:ascii="Times New Roman" w:eastAsia="Calibri" w:hAnsi="Times New Roman"/>
          <w:color w:val="000000" w:themeColor="text1"/>
          <w:sz w:val="28"/>
          <w:szCs w:val="28"/>
          <w:lang w:eastAsia="ru-RU"/>
        </w:rPr>
        <w:t>4.3.3</w:t>
      </w:r>
      <w:r w:rsidR="004F33C5">
        <w:rPr>
          <w:rFonts w:ascii="Times New Roman" w:eastAsia="Calibri" w:hAnsi="Times New Roman"/>
          <w:color w:val="000000" w:themeColor="text1"/>
          <w:sz w:val="28"/>
          <w:szCs w:val="28"/>
          <w:lang w:eastAsia="ru-RU"/>
        </w:rPr>
        <w:t>.</w:t>
      </w:r>
      <w:r>
        <w:rPr>
          <w:rFonts w:ascii="Times New Roman" w:eastAsia="Calibri" w:hAnsi="Times New Roman"/>
          <w:color w:val="000000" w:themeColor="text1"/>
          <w:sz w:val="28"/>
          <w:szCs w:val="28"/>
          <w:lang w:eastAsia="ru-RU"/>
        </w:rPr>
        <w:tab/>
      </w:r>
      <w:r w:rsidR="00DE0E71" w:rsidRPr="007D1A8D">
        <w:rPr>
          <w:rFonts w:ascii="Times New Roman" w:eastAsia="Calibri" w:hAnsi="Times New Roman"/>
          <w:color w:val="000000" w:themeColor="text1"/>
          <w:sz w:val="28"/>
          <w:szCs w:val="28"/>
          <w:lang w:eastAsia="ru-RU"/>
        </w:rPr>
        <w:t xml:space="preserve">На заключительном этапе в </w:t>
      </w:r>
      <w:r w:rsidR="007D1A8D">
        <w:rPr>
          <w:rFonts w:ascii="Times New Roman" w:eastAsia="Calibri" w:hAnsi="Times New Roman"/>
          <w:color w:val="000000" w:themeColor="text1"/>
          <w:sz w:val="28"/>
          <w:szCs w:val="28"/>
          <w:lang w:eastAsia="ru-RU"/>
        </w:rPr>
        <w:t>заключении</w:t>
      </w:r>
      <w:r w:rsidR="00DE0E71" w:rsidRPr="007D1A8D">
        <w:rPr>
          <w:rFonts w:ascii="Times New Roman" w:eastAsia="Calibri" w:hAnsi="Times New Roman"/>
          <w:color w:val="000000" w:themeColor="text1"/>
          <w:sz w:val="28"/>
          <w:szCs w:val="28"/>
          <w:lang w:eastAsia="ru-RU"/>
        </w:rPr>
        <w:t>, оформляем</w:t>
      </w:r>
      <w:r w:rsidR="007D1A8D">
        <w:rPr>
          <w:rFonts w:ascii="Times New Roman" w:eastAsia="Calibri" w:hAnsi="Times New Roman"/>
          <w:color w:val="000000" w:themeColor="text1"/>
          <w:sz w:val="28"/>
          <w:szCs w:val="28"/>
          <w:lang w:eastAsia="ru-RU"/>
        </w:rPr>
        <w:t>ом</w:t>
      </w:r>
      <w:r w:rsidR="00DE0E71" w:rsidRPr="007D1A8D">
        <w:rPr>
          <w:rFonts w:ascii="Times New Roman" w:eastAsia="Calibri" w:hAnsi="Times New Roman"/>
          <w:color w:val="000000" w:themeColor="text1"/>
          <w:sz w:val="28"/>
          <w:szCs w:val="28"/>
          <w:lang w:eastAsia="ru-RU"/>
        </w:rPr>
        <w:t xml:space="preserve"> по итогам</w:t>
      </w:r>
      <w:r w:rsidR="007D1A8D">
        <w:rPr>
          <w:rFonts w:ascii="Times New Roman" w:eastAsia="Calibri" w:hAnsi="Times New Roman"/>
          <w:color w:val="000000" w:themeColor="text1"/>
          <w:sz w:val="28"/>
          <w:szCs w:val="28"/>
          <w:lang w:eastAsia="ru-RU"/>
        </w:rPr>
        <w:t xml:space="preserve"> </w:t>
      </w:r>
      <w:r w:rsidR="00DE0E71" w:rsidRPr="007D1A8D">
        <w:rPr>
          <w:rFonts w:ascii="Times New Roman" w:eastAsia="Calibri" w:hAnsi="Times New Roman"/>
          <w:color w:val="000000" w:themeColor="text1"/>
          <w:sz w:val="28"/>
          <w:szCs w:val="28"/>
          <w:lang w:eastAsia="ru-RU"/>
        </w:rPr>
        <w:t>мероприятия, обобщаются результаты аудита в сфере закупок, в том числе</w:t>
      </w:r>
      <w:r w:rsidR="00866935">
        <w:rPr>
          <w:rFonts w:ascii="Times New Roman" w:eastAsia="Calibri" w:hAnsi="Times New Roman"/>
          <w:color w:val="000000" w:themeColor="text1"/>
          <w:sz w:val="28"/>
          <w:szCs w:val="28"/>
          <w:lang w:eastAsia="ru-RU"/>
        </w:rPr>
        <w:t xml:space="preserve"> </w:t>
      </w:r>
      <w:r w:rsidR="00DE0E71" w:rsidRPr="00866935">
        <w:rPr>
          <w:rFonts w:ascii="Times New Roman" w:eastAsia="Calibri" w:hAnsi="Times New Roman"/>
          <w:color w:val="000000" w:themeColor="text1"/>
          <w:sz w:val="28"/>
          <w:szCs w:val="28"/>
          <w:lang w:eastAsia="ru-RU"/>
        </w:rPr>
        <w:t>устанавливаются причины выявленных отклонений, нарушений и недостатков,</w:t>
      </w:r>
      <w:r w:rsidR="00866935">
        <w:rPr>
          <w:rFonts w:ascii="Times New Roman" w:eastAsia="Calibri" w:hAnsi="Times New Roman"/>
          <w:color w:val="000000" w:themeColor="text1"/>
          <w:sz w:val="28"/>
          <w:szCs w:val="28"/>
          <w:lang w:eastAsia="ru-RU"/>
        </w:rPr>
        <w:t xml:space="preserve"> </w:t>
      </w:r>
      <w:r w:rsidR="00DE0E71" w:rsidRPr="00866935">
        <w:rPr>
          <w:rFonts w:ascii="Times New Roman" w:eastAsia="Calibri" w:hAnsi="Times New Roman"/>
          <w:color w:val="000000" w:themeColor="text1"/>
          <w:sz w:val="28"/>
          <w:szCs w:val="28"/>
          <w:lang w:eastAsia="ru-RU"/>
        </w:rPr>
        <w:t>подготавливаются предложения, направленные на их устранение и на</w:t>
      </w:r>
      <w:r w:rsidR="00866935">
        <w:rPr>
          <w:rFonts w:ascii="Times New Roman" w:eastAsia="Calibri" w:hAnsi="Times New Roman"/>
          <w:color w:val="000000" w:themeColor="text1"/>
          <w:sz w:val="28"/>
          <w:szCs w:val="28"/>
          <w:lang w:eastAsia="ru-RU"/>
        </w:rPr>
        <w:t xml:space="preserve"> </w:t>
      </w:r>
      <w:r w:rsidR="00DE0E71" w:rsidRPr="00866935">
        <w:rPr>
          <w:rFonts w:ascii="Times New Roman" w:eastAsia="Calibri" w:hAnsi="Times New Roman"/>
          <w:color w:val="000000" w:themeColor="text1"/>
          <w:sz w:val="28"/>
          <w:szCs w:val="28"/>
          <w:lang w:eastAsia="ru-RU"/>
        </w:rPr>
        <w:t>совершенствование контрактной системы в сфере закупок.</w:t>
      </w:r>
    </w:p>
    <w:p w:rsidR="00161B11" w:rsidRPr="00D70B2D" w:rsidRDefault="00161B11" w:rsidP="00EF05CD">
      <w:pPr>
        <w:autoSpaceDE w:val="0"/>
        <w:autoSpaceDN w:val="0"/>
        <w:adjustRightInd w:val="0"/>
        <w:spacing w:after="0"/>
        <w:ind w:firstLine="567"/>
        <w:jc w:val="both"/>
        <w:rPr>
          <w:rFonts w:ascii="Times New Roman" w:hAnsi="Times New Roman"/>
          <w:color w:val="000000" w:themeColor="text1"/>
          <w:sz w:val="28"/>
          <w:szCs w:val="28"/>
        </w:rPr>
      </w:pPr>
      <w:r w:rsidRPr="00D70B2D">
        <w:rPr>
          <w:rFonts w:ascii="Times New Roman" w:hAnsi="Times New Roman"/>
          <w:color w:val="000000" w:themeColor="text1"/>
          <w:sz w:val="28"/>
          <w:szCs w:val="28"/>
        </w:rPr>
        <w:t xml:space="preserve">Заключение о результатах аудита в сфере закупок </w:t>
      </w:r>
      <w:r w:rsidR="008C02A1" w:rsidRPr="00D70B2D">
        <w:rPr>
          <w:rFonts w:ascii="Times New Roman" w:hAnsi="Times New Roman"/>
          <w:color w:val="000000" w:themeColor="text1"/>
          <w:sz w:val="28"/>
          <w:szCs w:val="28"/>
        </w:rPr>
        <w:t>оформляется</w:t>
      </w:r>
      <w:r w:rsidRPr="00D70B2D">
        <w:rPr>
          <w:rFonts w:ascii="Times New Roman" w:hAnsi="Times New Roman"/>
          <w:color w:val="000000" w:themeColor="text1"/>
          <w:sz w:val="28"/>
          <w:szCs w:val="28"/>
        </w:rPr>
        <w:t xml:space="preserve"> </w:t>
      </w:r>
      <w:r w:rsidR="008C02A1" w:rsidRPr="00D70B2D">
        <w:rPr>
          <w:rFonts w:ascii="Times New Roman" w:hAnsi="Times New Roman"/>
          <w:color w:val="000000" w:themeColor="text1"/>
          <w:sz w:val="28"/>
          <w:szCs w:val="28"/>
        </w:rPr>
        <w:t xml:space="preserve">согласно </w:t>
      </w:r>
      <w:r w:rsidRPr="00D70B2D">
        <w:rPr>
          <w:rFonts w:ascii="Times New Roman" w:hAnsi="Times New Roman"/>
          <w:color w:val="000000" w:themeColor="text1"/>
          <w:sz w:val="28"/>
          <w:szCs w:val="28"/>
        </w:rPr>
        <w:t xml:space="preserve"> </w:t>
      </w:r>
      <w:r w:rsidRPr="00D70B2D">
        <w:rPr>
          <w:rFonts w:ascii="Times New Roman" w:hAnsi="Times New Roman"/>
          <w:bCs/>
          <w:color w:val="000000" w:themeColor="text1"/>
          <w:sz w:val="28"/>
          <w:szCs w:val="28"/>
        </w:rPr>
        <w:t>приложени</w:t>
      </w:r>
      <w:r w:rsidR="008C02A1" w:rsidRPr="00D70B2D">
        <w:rPr>
          <w:rFonts w:ascii="Times New Roman" w:hAnsi="Times New Roman"/>
          <w:bCs/>
          <w:color w:val="000000" w:themeColor="text1"/>
          <w:sz w:val="28"/>
          <w:szCs w:val="28"/>
        </w:rPr>
        <w:t>ю</w:t>
      </w:r>
      <w:r w:rsidRPr="00D70B2D">
        <w:rPr>
          <w:rFonts w:ascii="Times New Roman" w:hAnsi="Times New Roman"/>
          <w:bCs/>
          <w:color w:val="000000" w:themeColor="text1"/>
          <w:sz w:val="28"/>
          <w:szCs w:val="28"/>
        </w:rPr>
        <w:t xml:space="preserve"> 2</w:t>
      </w:r>
      <w:r w:rsidRPr="00D70B2D">
        <w:rPr>
          <w:rFonts w:ascii="Times New Roman" w:hAnsi="Times New Roman"/>
          <w:b/>
          <w:bCs/>
          <w:color w:val="000000" w:themeColor="text1"/>
          <w:sz w:val="28"/>
          <w:szCs w:val="28"/>
        </w:rPr>
        <w:t xml:space="preserve"> </w:t>
      </w:r>
      <w:r w:rsidR="008C02A1" w:rsidRPr="00D70B2D">
        <w:rPr>
          <w:rFonts w:ascii="Times New Roman" w:hAnsi="Times New Roman"/>
          <w:color w:val="000000" w:themeColor="text1"/>
          <w:sz w:val="28"/>
          <w:szCs w:val="28"/>
        </w:rPr>
        <w:t>к настоящему Стандарту</w:t>
      </w:r>
      <w:r w:rsidR="00D70B2D" w:rsidRPr="00D70B2D">
        <w:rPr>
          <w:rFonts w:ascii="Times New Roman" w:hAnsi="Times New Roman"/>
          <w:color w:val="000000" w:themeColor="text1"/>
          <w:sz w:val="28"/>
          <w:szCs w:val="28"/>
        </w:rPr>
        <w:t>,</w:t>
      </w:r>
      <w:r w:rsidR="008C02A1" w:rsidRPr="00D70B2D">
        <w:rPr>
          <w:rFonts w:ascii="Times New Roman" w:hAnsi="Times New Roman"/>
          <w:color w:val="000000" w:themeColor="text1"/>
          <w:sz w:val="28"/>
          <w:szCs w:val="28"/>
        </w:rPr>
        <w:t xml:space="preserve"> в течение 10 рабочих дней после завершения экспертно-аналитического мероприятия.</w:t>
      </w:r>
    </w:p>
    <w:p w:rsidR="004F0AAF" w:rsidRPr="00D70B2D" w:rsidRDefault="004F0AAF" w:rsidP="00EF05CD">
      <w:pPr>
        <w:spacing w:after="0"/>
        <w:ind w:firstLine="567"/>
        <w:jc w:val="both"/>
        <w:rPr>
          <w:rFonts w:ascii="Times New Roman" w:hAnsi="Times New Roman"/>
          <w:color w:val="000000" w:themeColor="text1"/>
          <w:sz w:val="28"/>
          <w:szCs w:val="28"/>
        </w:rPr>
      </w:pPr>
      <w:r w:rsidRPr="00D70B2D">
        <w:rPr>
          <w:rFonts w:ascii="Times New Roman" w:hAnsi="Times New Roman"/>
          <w:color w:val="000000" w:themeColor="text1"/>
          <w:sz w:val="28"/>
          <w:szCs w:val="28"/>
        </w:rPr>
        <w:t>По окончании процедуры аудита в сфере закупок могут подготавливаться соответствующие информационные письма, содержащие основные выводы по результатам аудита в сфере закупок и предложения по совершенствованию контрактной системы в адрес органов местного самоуправления, учреждений и организаций, заинтересованных в результатах аудита в сфере закупок.</w:t>
      </w:r>
    </w:p>
    <w:p w:rsidR="004F0AAF" w:rsidRPr="00D70B2D" w:rsidRDefault="008C02A1" w:rsidP="00EF05CD">
      <w:pPr>
        <w:autoSpaceDE w:val="0"/>
        <w:autoSpaceDN w:val="0"/>
        <w:adjustRightInd w:val="0"/>
        <w:spacing w:after="0"/>
        <w:ind w:firstLine="567"/>
        <w:jc w:val="both"/>
        <w:rPr>
          <w:rFonts w:ascii="Times New Roman" w:hAnsi="Times New Roman"/>
          <w:color w:val="000000" w:themeColor="text1"/>
          <w:sz w:val="28"/>
          <w:szCs w:val="28"/>
        </w:rPr>
      </w:pPr>
      <w:r w:rsidRPr="00D70B2D">
        <w:rPr>
          <w:rFonts w:ascii="Times New Roman" w:hAnsi="Times New Roman"/>
          <w:color w:val="000000" w:themeColor="text1"/>
          <w:sz w:val="28"/>
          <w:szCs w:val="28"/>
        </w:rPr>
        <w:t>В случае</w:t>
      </w:r>
      <w:r w:rsidR="004F0AAF" w:rsidRPr="00D70B2D">
        <w:rPr>
          <w:rFonts w:ascii="Times New Roman" w:hAnsi="Times New Roman"/>
          <w:color w:val="000000" w:themeColor="text1"/>
          <w:sz w:val="28"/>
          <w:szCs w:val="28"/>
        </w:rPr>
        <w:t xml:space="preserve"> </w:t>
      </w:r>
      <w:r w:rsidRPr="00D70B2D">
        <w:rPr>
          <w:rFonts w:ascii="Times New Roman" w:hAnsi="Times New Roman"/>
          <w:color w:val="000000" w:themeColor="text1"/>
          <w:sz w:val="28"/>
          <w:szCs w:val="28"/>
        </w:rPr>
        <w:t>е</w:t>
      </w:r>
      <w:r w:rsidR="004F0AAF" w:rsidRPr="00D70B2D">
        <w:rPr>
          <w:rFonts w:ascii="Times New Roman" w:hAnsi="Times New Roman"/>
          <w:color w:val="000000" w:themeColor="text1"/>
          <w:sz w:val="28"/>
          <w:szCs w:val="28"/>
        </w:rPr>
        <w:t>сли при проведен</w:t>
      </w:r>
      <w:proofErr w:type="gramStart"/>
      <w:r w:rsidR="004F0AAF" w:rsidRPr="00D70B2D">
        <w:rPr>
          <w:rFonts w:ascii="Times New Roman" w:hAnsi="Times New Roman"/>
          <w:color w:val="000000" w:themeColor="text1"/>
          <w:sz w:val="28"/>
          <w:szCs w:val="28"/>
        </w:rPr>
        <w:t>ии ау</w:t>
      </w:r>
      <w:proofErr w:type="gramEnd"/>
      <w:r w:rsidR="004F0AAF" w:rsidRPr="00D70B2D">
        <w:rPr>
          <w:rFonts w:ascii="Times New Roman" w:hAnsi="Times New Roman"/>
          <w:color w:val="000000" w:themeColor="text1"/>
          <w:sz w:val="28"/>
          <w:szCs w:val="28"/>
        </w:rPr>
        <w:t>дита в сфере закупок должностны</w:t>
      </w:r>
      <w:r w:rsidRPr="00D70B2D">
        <w:rPr>
          <w:rFonts w:ascii="Times New Roman" w:hAnsi="Times New Roman"/>
          <w:color w:val="000000" w:themeColor="text1"/>
          <w:sz w:val="28"/>
          <w:szCs w:val="28"/>
        </w:rPr>
        <w:t>ми</w:t>
      </w:r>
      <w:r w:rsidR="004F0AAF" w:rsidRPr="00D70B2D">
        <w:rPr>
          <w:rFonts w:ascii="Times New Roman" w:hAnsi="Times New Roman"/>
          <w:color w:val="000000" w:themeColor="text1"/>
          <w:sz w:val="28"/>
          <w:szCs w:val="28"/>
        </w:rPr>
        <w:t xml:space="preserve"> лица</w:t>
      </w:r>
      <w:r w:rsidRPr="00D70B2D">
        <w:rPr>
          <w:rFonts w:ascii="Times New Roman" w:hAnsi="Times New Roman"/>
          <w:color w:val="000000" w:themeColor="text1"/>
          <w:sz w:val="28"/>
          <w:szCs w:val="28"/>
        </w:rPr>
        <w:t>ми</w:t>
      </w:r>
      <w:r w:rsidR="004F0AAF" w:rsidRPr="00D70B2D">
        <w:rPr>
          <w:rFonts w:ascii="Times New Roman" w:hAnsi="Times New Roman"/>
          <w:color w:val="000000" w:themeColor="text1"/>
          <w:sz w:val="28"/>
          <w:szCs w:val="28"/>
        </w:rPr>
        <w:t xml:space="preserve"> </w:t>
      </w:r>
      <w:r w:rsidR="00617650">
        <w:rPr>
          <w:rFonts w:ascii="Times New Roman" w:hAnsi="Times New Roman"/>
          <w:sz w:val="28"/>
          <w:szCs w:val="28"/>
        </w:rPr>
        <w:t>КСК</w:t>
      </w:r>
      <w:r w:rsidR="004F0AAF" w:rsidRPr="00D70B2D">
        <w:rPr>
          <w:rFonts w:ascii="Times New Roman" w:hAnsi="Times New Roman"/>
          <w:color w:val="000000" w:themeColor="text1"/>
          <w:sz w:val="28"/>
          <w:szCs w:val="28"/>
        </w:rPr>
        <w:t xml:space="preserve"> </w:t>
      </w:r>
      <w:r w:rsidRPr="00D70B2D">
        <w:rPr>
          <w:rFonts w:ascii="Times New Roman" w:hAnsi="Times New Roman"/>
          <w:color w:val="000000" w:themeColor="text1"/>
          <w:sz w:val="28"/>
          <w:szCs w:val="28"/>
        </w:rPr>
        <w:t>установлены</w:t>
      </w:r>
      <w:r w:rsidR="004F0AAF" w:rsidRPr="00D70B2D">
        <w:rPr>
          <w:rFonts w:ascii="Times New Roman" w:hAnsi="Times New Roman"/>
          <w:color w:val="000000" w:themeColor="text1"/>
          <w:sz w:val="28"/>
          <w:szCs w:val="28"/>
        </w:rPr>
        <w:t xml:space="preserve"> факт</w:t>
      </w:r>
      <w:r w:rsidRPr="00D70B2D">
        <w:rPr>
          <w:rFonts w:ascii="Times New Roman" w:hAnsi="Times New Roman"/>
          <w:color w:val="000000" w:themeColor="text1"/>
          <w:sz w:val="28"/>
          <w:szCs w:val="28"/>
        </w:rPr>
        <w:t>ы</w:t>
      </w:r>
      <w:r w:rsidR="004F0AAF" w:rsidRPr="00D70B2D">
        <w:rPr>
          <w:rFonts w:ascii="Times New Roman" w:hAnsi="Times New Roman"/>
          <w:color w:val="000000" w:themeColor="text1"/>
          <w:sz w:val="28"/>
          <w:szCs w:val="28"/>
        </w:rPr>
        <w:t xml:space="preserve"> нарушения законодательства Российской Федерации и иных нормативных правовых актов о контрактной системе в сфере закупок,</w:t>
      </w:r>
      <w:r w:rsidRPr="00D70B2D">
        <w:rPr>
          <w:rFonts w:ascii="Times New Roman" w:hAnsi="Times New Roman"/>
          <w:color w:val="000000" w:themeColor="text1"/>
          <w:sz w:val="28"/>
          <w:szCs w:val="28"/>
        </w:rPr>
        <w:t xml:space="preserve"> в которых</w:t>
      </w:r>
      <w:r w:rsidR="004F0AAF" w:rsidRPr="00D70B2D">
        <w:rPr>
          <w:rFonts w:ascii="Times New Roman" w:hAnsi="Times New Roman"/>
          <w:color w:val="000000" w:themeColor="text1"/>
          <w:sz w:val="28"/>
          <w:szCs w:val="28"/>
        </w:rPr>
        <w:t xml:space="preserve"> усматриваю</w:t>
      </w:r>
      <w:r w:rsidRPr="00D70B2D">
        <w:rPr>
          <w:rFonts w:ascii="Times New Roman" w:hAnsi="Times New Roman"/>
          <w:color w:val="000000" w:themeColor="text1"/>
          <w:sz w:val="28"/>
          <w:szCs w:val="28"/>
        </w:rPr>
        <w:t>тся</w:t>
      </w:r>
      <w:r w:rsidR="004F0AAF" w:rsidRPr="00D70B2D">
        <w:rPr>
          <w:rFonts w:ascii="Times New Roman" w:hAnsi="Times New Roman"/>
          <w:color w:val="000000" w:themeColor="text1"/>
          <w:sz w:val="28"/>
          <w:szCs w:val="28"/>
        </w:rPr>
        <w:t xml:space="preserve"> признаки:</w:t>
      </w:r>
    </w:p>
    <w:p w:rsidR="004F0AAF" w:rsidRPr="00D70B2D" w:rsidRDefault="004F0AAF" w:rsidP="00EF05CD">
      <w:pPr>
        <w:pStyle w:val="afd"/>
        <w:numPr>
          <w:ilvl w:val="0"/>
          <w:numId w:val="12"/>
        </w:numPr>
        <w:tabs>
          <w:tab w:val="left" w:pos="851"/>
        </w:tabs>
        <w:spacing w:after="0"/>
        <w:ind w:left="0" w:firstLine="567"/>
        <w:jc w:val="both"/>
        <w:rPr>
          <w:rFonts w:ascii="Times New Roman" w:hAnsi="Times New Roman"/>
          <w:color w:val="000000" w:themeColor="text1"/>
          <w:sz w:val="28"/>
          <w:szCs w:val="28"/>
        </w:rPr>
      </w:pPr>
      <w:r w:rsidRPr="00D70B2D">
        <w:rPr>
          <w:rFonts w:ascii="Times New Roman" w:hAnsi="Times New Roman"/>
          <w:color w:val="000000" w:themeColor="text1"/>
          <w:sz w:val="28"/>
          <w:szCs w:val="28"/>
        </w:rPr>
        <w:t xml:space="preserve">административного правонарушения, то информация о таких нарушениях в течение трех рабочих дней после подписания председателем </w:t>
      </w:r>
      <w:r w:rsidR="00617650">
        <w:rPr>
          <w:rFonts w:ascii="Times New Roman" w:hAnsi="Times New Roman"/>
          <w:sz w:val="28"/>
          <w:szCs w:val="28"/>
        </w:rPr>
        <w:t>КСК</w:t>
      </w:r>
      <w:r w:rsidRPr="00D70B2D">
        <w:rPr>
          <w:rFonts w:ascii="Times New Roman" w:hAnsi="Times New Roman"/>
          <w:color w:val="000000" w:themeColor="text1"/>
          <w:sz w:val="28"/>
          <w:szCs w:val="28"/>
        </w:rPr>
        <w:t xml:space="preserve"> заключения о </w:t>
      </w:r>
      <w:r w:rsidRPr="00D70B2D">
        <w:rPr>
          <w:rFonts w:ascii="Times New Roman" w:hAnsi="Times New Roman"/>
          <w:color w:val="000000" w:themeColor="text1"/>
          <w:sz w:val="28"/>
          <w:szCs w:val="28"/>
        </w:rPr>
        <w:lastRenderedPageBreak/>
        <w:t>результатах аудита в сфере закупок передается в соответствующий контрольный орган в сфере закупок для возбуждения административного производства;</w:t>
      </w:r>
    </w:p>
    <w:p w:rsidR="004F0AAF" w:rsidRPr="00D70B2D" w:rsidRDefault="004F0AAF" w:rsidP="00EF05CD">
      <w:pPr>
        <w:pStyle w:val="afd"/>
        <w:numPr>
          <w:ilvl w:val="0"/>
          <w:numId w:val="12"/>
        </w:numPr>
        <w:tabs>
          <w:tab w:val="left" w:pos="851"/>
        </w:tabs>
        <w:spacing w:after="0"/>
        <w:ind w:left="0" w:firstLine="567"/>
        <w:jc w:val="both"/>
        <w:rPr>
          <w:rFonts w:ascii="Times New Roman" w:hAnsi="Times New Roman"/>
          <w:b/>
          <w:bCs/>
          <w:color w:val="000000" w:themeColor="text1"/>
          <w:sz w:val="20"/>
          <w:szCs w:val="20"/>
        </w:rPr>
      </w:pPr>
      <w:r w:rsidRPr="00D70B2D">
        <w:rPr>
          <w:rFonts w:ascii="Times New Roman" w:hAnsi="Times New Roman"/>
          <w:color w:val="000000" w:themeColor="text1"/>
          <w:sz w:val="28"/>
          <w:szCs w:val="28"/>
        </w:rPr>
        <w:t>преступления или правонарушения коррупционного характера, незаконного использования бюджетных средств, то информация о таких фактах передается с материалами аудита в сфере закупок в правоохранительные органы.</w:t>
      </w:r>
    </w:p>
    <w:p w:rsidR="00161B11" w:rsidRDefault="00161B11" w:rsidP="00D70B2D">
      <w:pPr>
        <w:autoSpaceDE w:val="0"/>
        <w:autoSpaceDN w:val="0"/>
        <w:adjustRightInd w:val="0"/>
        <w:spacing w:after="0" w:line="240" w:lineRule="auto"/>
        <w:jc w:val="both"/>
        <w:rPr>
          <w:rFonts w:ascii="Times New Roman" w:eastAsia="Calibri" w:hAnsi="Times New Roman"/>
          <w:color w:val="000000" w:themeColor="text1"/>
          <w:sz w:val="28"/>
          <w:szCs w:val="28"/>
          <w:lang w:eastAsia="ru-RU"/>
        </w:rPr>
      </w:pPr>
    </w:p>
    <w:p w:rsidR="0065361B" w:rsidRPr="00D70B2D" w:rsidRDefault="0065361B" w:rsidP="0065361B">
      <w:pPr>
        <w:keepNext/>
        <w:keepLines/>
        <w:widowControl w:val="0"/>
        <w:tabs>
          <w:tab w:val="left" w:pos="1298"/>
        </w:tabs>
        <w:spacing w:after="0" w:line="240" w:lineRule="auto"/>
        <w:ind w:firstLine="566"/>
        <w:contextualSpacing/>
        <w:jc w:val="center"/>
        <w:outlineLvl w:val="0"/>
        <w:rPr>
          <w:rFonts w:ascii="Times New Roman" w:hAnsi="Times New Roman"/>
          <w:b/>
          <w:color w:val="000000" w:themeColor="text1"/>
          <w:sz w:val="28"/>
          <w:szCs w:val="28"/>
        </w:rPr>
      </w:pPr>
      <w:r w:rsidRPr="00D70B2D">
        <w:rPr>
          <w:rFonts w:ascii="Times New Roman" w:hAnsi="Times New Roman"/>
          <w:b/>
          <w:color w:val="000000" w:themeColor="text1"/>
          <w:sz w:val="28"/>
          <w:szCs w:val="28"/>
        </w:rPr>
        <w:t>5. Информационная деятельность в рамках аудита в сфере закупок</w:t>
      </w:r>
    </w:p>
    <w:p w:rsidR="0065361B" w:rsidRPr="00D70B2D" w:rsidRDefault="0065361B" w:rsidP="0065361B">
      <w:pPr>
        <w:keepNext/>
        <w:keepLines/>
        <w:widowControl w:val="0"/>
        <w:tabs>
          <w:tab w:val="left" w:pos="1298"/>
        </w:tabs>
        <w:spacing w:after="0" w:line="240" w:lineRule="auto"/>
        <w:ind w:firstLine="566"/>
        <w:contextualSpacing/>
        <w:jc w:val="center"/>
        <w:outlineLvl w:val="0"/>
        <w:rPr>
          <w:rFonts w:ascii="Times New Roman" w:hAnsi="Times New Roman"/>
          <w:b/>
          <w:color w:val="000000" w:themeColor="text1"/>
          <w:sz w:val="20"/>
          <w:szCs w:val="20"/>
        </w:rPr>
      </w:pPr>
    </w:p>
    <w:p w:rsidR="00C733F4" w:rsidRPr="00EB5832" w:rsidRDefault="0065361B" w:rsidP="00EF05CD">
      <w:pPr>
        <w:pStyle w:val="12"/>
        <w:shd w:val="clear" w:color="auto" w:fill="auto"/>
        <w:spacing w:after="0" w:line="276" w:lineRule="auto"/>
        <w:ind w:firstLine="567"/>
        <w:contextualSpacing/>
        <w:jc w:val="both"/>
        <w:rPr>
          <w:rFonts w:ascii="Times New Roman" w:hAnsi="Times New Roman"/>
          <w:color w:val="1F497D" w:themeColor="text2"/>
          <w:sz w:val="28"/>
          <w:szCs w:val="28"/>
        </w:rPr>
      </w:pPr>
      <w:proofErr w:type="gramStart"/>
      <w:r w:rsidRPr="00D70B2D">
        <w:rPr>
          <w:rFonts w:ascii="Times New Roman" w:hAnsi="Times New Roman"/>
          <w:color w:val="000000" w:themeColor="text1"/>
          <w:sz w:val="28"/>
          <w:szCs w:val="28"/>
        </w:rPr>
        <w:t xml:space="preserve">В соответствии со статьей 98 Федерального закона №44-ФЗ </w:t>
      </w:r>
      <w:r w:rsidR="00617650">
        <w:rPr>
          <w:rFonts w:ascii="Times New Roman" w:hAnsi="Times New Roman"/>
          <w:sz w:val="28"/>
          <w:szCs w:val="28"/>
        </w:rPr>
        <w:t>КСК</w:t>
      </w:r>
      <w:r w:rsidRPr="00D70B2D">
        <w:rPr>
          <w:rFonts w:ascii="Times New Roman" w:hAnsi="Times New Roman"/>
          <w:color w:val="000000" w:themeColor="text1"/>
          <w:sz w:val="28"/>
          <w:szCs w:val="28"/>
        </w:rPr>
        <w:t xml:space="preserve"> обобщает результаты осуществления деятельности по аудиту в сфере закупок, в том числе устанавливает причины выявленных отклонений, нарушений и недостатков, подготавливает предложения, направленные на их устранение и на совершенствование контрактной системы в сфере закупок, систематизирует информацию о реализации указанных предложений</w:t>
      </w:r>
      <w:r w:rsidR="00EB5832" w:rsidRPr="00EB5832">
        <w:rPr>
          <w:rFonts w:ascii="Times New Roman" w:hAnsi="Times New Roman"/>
          <w:color w:val="1F497D" w:themeColor="text2"/>
          <w:sz w:val="28"/>
          <w:szCs w:val="28"/>
        </w:rPr>
        <w:t xml:space="preserve"> </w:t>
      </w:r>
      <w:r w:rsidR="00EB5832" w:rsidRPr="00EB5832">
        <w:rPr>
          <w:rFonts w:ascii="Times New Roman" w:hAnsi="Times New Roman"/>
          <w:sz w:val="28"/>
          <w:szCs w:val="28"/>
        </w:rPr>
        <w:t>согласно структуре, установленной приложением</w:t>
      </w:r>
      <w:r w:rsidR="00EB5832" w:rsidRPr="00EB5832">
        <w:rPr>
          <w:rStyle w:val="aa"/>
          <w:b w:val="0"/>
          <w:bCs/>
          <w:color w:val="auto"/>
          <w:sz w:val="28"/>
          <w:szCs w:val="28"/>
        </w:rPr>
        <w:t xml:space="preserve"> 3 </w:t>
      </w:r>
      <w:r w:rsidR="00EB5832" w:rsidRPr="00EB5832">
        <w:rPr>
          <w:rFonts w:ascii="Times New Roman" w:hAnsi="Times New Roman"/>
          <w:sz w:val="28"/>
          <w:szCs w:val="28"/>
        </w:rPr>
        <w:t>к настоящему Стандарту</w:t>
      </w:r>
      <w:r w:rsidRPr="00D70B2D">
        <w:rPr>
          <w:rFonts w:ascii="Times New Roman" w:hAnsi="Times New Roman"/>
          <w:color w:val="000000" w:themeColor="text1"/>
          <w:sz w:val="28"/>
          <w:szCs w:val="28"/>
        </w:rPr>
        <w:t xml:space="preserve"> и размещает </w:t>
      </w:r>
      <w:r w:rsidR="00C733F4" w:rsidRPr="00D70B2D">
        <w:rPr>
          <w:rFonts w:ascii="Times New Roman" w:hAnsi="Times New Roman"/>
          <w:color w:val="000000" w:themeColor="text1"/>
          <w:sz w:val="28"/>
          <w:szCs w:val="28"/>
          <w:shd w:val="clear" w:color="auto" w:fill="FFFFFF"/>
        </w:rPr>
        <w:t>в</w:t>
      </w:r>
      <w:r w:rsidRPr="00D70B2D">
        <w:rPr>
          <w:rFonts w:ascii="Times New Roman" w:hAnsi="Times New Roman"/>
          <w:color w:val="000000" w:themeColor="text1"/>
          <w:sz w:val="28"/>
          <w:szCs w:val="28"/>
          <w:shd w:val="clear" w:color="auto" w:fill="FFFFFF"/>
        </w:rPr>
        <w:t xml:space="preserve"> ЕИС</w:t>
      </w:r>
      <w:proofErr w:type="gramEnd"/>
      <w:r w:rsidRPr="00D70B2D">
        <w:rPr>
          <w:rFonts w:ascii="Times New Roman" w:hAnsi="Times New Roman"/>
          <w:color w:val="000000" w:themeColor="text1"/>
          <w:sz w:val="28"/>
          <w:szCs w:val="28"/>
        </w:rPr>
        <w:t xml:space="preserve"> </w:t>
      </w:r>
      <w:r w:rsidR="00C733F4" w:rsidRPr="00D70B2D">
        <w:rPr>
          <w:rFonts w:ascii="Times New Roman" w:hAnsi="Times New Roman"/>
          <w:color w:val="000000" w:themeColor="text1"/>
          <w:sz w:val="28"/>
          <w:szCs w:val="28"/>
        </w:rPr>
        <w:t>в течение 1 квартала, следующего за отчетным календарным годом.</w:t>
      </w:r>
    </w:p>
    <w:p w:rsidR="00F73EE8" w:rsidRPr="006B4190" w:rsidRDefault="00F73EE8" w:rsidP="00216D0F">
      <w:pPr>
        <w:pStyle w:val="26"/>
        <w:shd w:val="clear" w:color="auto" w:fill="auto"/>
        <w:spacing w:before="0" w:after="0" w:line="240" w:lineRule="auto"/>
        <w:contextualSpacing/>
        <w:jc w:val="right"/>
        <w:rPr>
          <w:rFonts w:ascii="Times New Roman" w:hAnsi="Times New Roman"/>
          <w:b w:val="0"/>
        </w:rPr>
        <w:sectPr w:rsidR="00F73EE8" w:rsidRPr="006B4190" w:rsidSect="00DB6E76">
          <w:footerReference w:type="default" r:id="rId10"/>
          <w:pgSz w:w="11906" w:h="16838"/>
          <w:pgMar w:top="1134" w:right="567" w:bottom="851" w:left="1134" w:header="709" w:footer="709" w:gutter="0"/>
          <w:cols w:space="708"/>
          <w:titlePg/>
          <w:docGrid w:linePitch="360"/>
        </w:sectPr>
      </w:pPr>
    </w:p>
    <w:p w:rsidR="00CA52E3" w:rsidRPr="006B4190" w:rsidRDefault="00CA52E3" w:rsidP="00216D0F">
      <w:pPr>
        <w:pStyle w:val="26"/>
        <w:shd w:val="clear" w:color="auto" w:fill="auto"/>
        <w:spacing w:before="0" w:after="0" w:line="240" w:lineRule="auto"/>
        <w:contextualSpacing/>
        <w:jc w:val="right"/>
        <w:rPr>
          <w:rFonts w:ascii="Times New Roman" w:hAnsi="Times New Roman"/>
          <w:b w:val="0"/>
          <w:sz w:val="28"/>
          <w:szCs w:val="28"/>
        </w:rPr>
      </w:pPr>
      <w:r w:rsidRPr="006B4190">
        <w:rPr>
          <w:rFonts w:ascii="Times New Roman" w:hAnsi="Times New Roman"/>
          <w:b w:val="0"/>
          <w:sz w:val="28"/>
          <w:szCs w:val="28"/>
        </w:rPr>
        <w:lastRenderedPageBreak/>
        <w:t xml:space="preserve">Приложение 1 к Стандарту </w:t>
      </w:r>
    </w:p>
    <w:p w:rsidR="00CA52E3" w:rsidRPr="00EB536B" w:rsidRDefault="00CA52E3" w:rsidP="00216D0F">
      <w:pPr>
        <w:pStyle w:val="26"/>
        <w:shd w:val="clear" w:color="auto" w:fill="auto"/>
        <w:spacing w:before="0" w:after="0" w:line="240" w:lineRule="auto"/>
        <w:contextualSpacing/>
        <w:jc w:val="right"/>
        <w:rPr>
          <w:rFonts w:ascii="Times New Roman" w:hAnsi="Times New Roman"/>
          <w:b w:val="0"/>
        </w:rPr>
      </w:pPr>
    </w:p>
    <w:p w:rsidR="00CA52E3" w:rsidRPr="00EB536B" w:rsidRDefault="00CA52E3" w:rsidP="00216D0F">
      <w:pPr>
        <w:pStyle w:val="34"/>
        <w:shd w:val="clear" w:color="auto" w:fill="auto"/>
        <w:spacing w:before="0" w:after="246" w:line="270" w:lineRule="exact"/>
        <w:ind w:left="60"/>
        <w:rPr>
          <w:rFonts w:ascii="Times New Roman" w:hAnsi="Times New Roman"/>
        </w:rPr>
      </w:pPr>
      <w:r w:rsidRPr="00EB536B">
        <w:rPr>
          <w:rFonts w:ascii="Times New Roman" w:hAnsi="Times New Roman"/>
        </w:rPr>
        <w:t>Направления и вопросы аудита в сфере закупок</w:t>
      </w:r>
    </w:p>
    <w:tbl>
      <w:tblPr>
        <w:tblW w:w="14985" w:type="dxa"/>
        <w:jc w:val="center"/>
        <w:tblInd w:w="1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2409"/>
        <w:gridCol w:w="1981"/>
        <w:gridCol w:w="5673"/>
        <w:gridCol w:w="4288"/>
      </w:tblGrid>
      <w:tr w:rsidR="00AD008A" w:rsidRPr="00EB536B" w:rsidTr="006A2A56">
        <w:trPr>
          <w:tblHeade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rPr>
                <w:rFonts w:ascii="Times New Roman" w:hAnsi="Times New Roman"/>
                <w:bCs/>
                <w:sz w:val="20"/>
                <w:szCs w:val="20"/>
                <w:lang w:eastAsia="en-US"/>
              </w:rPr>
            </w:pPr>
            <w:r w:rsidRPr="00EB536B">
              <w:rPr>
                <w:rStyle w:val="110"/>
                <w:bCs/>
                <w:color w:val="auto"/>
                <w:sz w:val="20"/>
                <w:szCs w:val="20"/>
              </w:rPr>
              <w:t>№</w:t>
            </w:r>
          </w:p>
          <w:p w:rsidR="00AD008A" w:rsidRPr="00EB536B" w:rsidRDefault="00AD008A" w:rsidP="006A2A56">
            <w:pPr>
              <w:pStyle w:val="12"/>
              <w:shd w:val="clear" w:color="auto" w:fill="auto"/>
              <w:spacing w:after="0" w:line="240" w:lineRule="auto"/>
              <w:ind w:firstLine="0"/>
              <w:contextualSpacing/>
              <w:rPr>
                <w:rFonts w:ascii="Times New Roman" w:hAnsi="Times New Roman"/>
                <w:bCs/>
                <w:sz w:val="20"/>
                <w:szCs w:val="20"/>
                <w:lang w:eastAsia="en-US"/>
              </w:rPr>
            </w:pPr>
            <w:proofErr w:type="gramStart"/>
            <w:r w:rsidRPr="00EB536B">
              <w:rPr>
                <w:rStyle w:val="110"/>
                <w:bCs/>
                <w:color w:val="auto"/>
                <w:sz w:val="20"/>
                <w:szCs w:val="20"/>
              </w:rPr>
              <w:t>п</w:t>
            </w:r>
            <w:proofErr w:type="gramEnd"/>
            <w:r w:rsidRPr="00EB536B">
              <w:rPr>
                <w:rStyle w:val="110"/>
                <w:bCs/>
                <w:color w:val="auto"/>
                <w:sz w:val="20"/>
                <w:szCs w:val="20"/>
              </w:rPr>
              <w:t>/п</w:t>
            </w:r>
          </w:p>
        </w:tc>
        <w:tc>
          <w:tcPr>
            <w:tcW w:w="2409" w:type="dxa"/>
            <w:vAlign w:val="center"/>
          </w:tcPr>
          <w:p w:rsidR="00AD008A" w:rsidRPr="00EB536B" w:rsidRDefault="00AD008A" w:rsidP="006A2A56">
            <w:pPr>
              <w:pStyle w:val="12"/>
              <w:shd w:val="clear" w:color="auto" w:fill="auto"/>
              <w:spacing w:after="0" w:line="240" w:lineRule="auto"/>
              <w:ind w:firstLine="0"/>
              <w:contextualSpacing/>
              <w:rPr>
                <w:rFonts w:ascii="Times New Roman" w:hAnsi="Times New Roman"/>
                <w:bCs/>
                <w:sz w:val="20"/>
                <w:szCs w:val="20"/>
                <w:lang w:eastAsia="en-US"/>
              </w:rPr>
            </w:pPr>
            <w:r w:rsidRPr="00EB536B">
              <w:rPr>
                <w:rStyle w:val="110"/>
                <w:bCs/>
                <w:color w:val="auto"/>
                <w:sz w:val="20"/>
                <w:szCs w:val="20"/>
              </w:rPr>
              <w:t>Вопросы аудита</w:t>
            </w:r>
          </w:p>
        </w:tc>
        <w:tc>
          <w:tcPr>
            <w:tcW w:w="1981" w:type="dxa"/>
            <w:vAlign w:val="center"/>
          </w:tcPr>
          <w:p w:rsidR="00AD008A" w:rsidRPr="00EB536B" w:rsidRDefault="00AD008A" w:rsidP="006A2A56">
            <w:pPr>
              <w:pStyle w:val="12"/>
              <w:shd w:val="clear" w:color="auto" w:fill="auto"/>
              <w:spacing w:after="0" w:line="240" w:lineRule="auto"/>
              <w:ind w:firstLine="0"/>
              <w:contextualSpacing/>
              <w:rPr>
                <w:rFonts w:ascii="Times New Roman" w:hAnsi="Times New Roman"/>
                <w:bCs/>
                <w:sz w:val="20"/>
                <w:szCs w:val="20"/>
                <w:lang w:eastAsia="en-US"/>
              </w:rPr>
            </w:pPr>
            <w:r w:rsidRPr="00EB536B">
              <w:rPr>
                <w:rStyle w:val="110"/>
                <w:bCs/>
                <w:color w:val="auto"/>
                <w:sz w:val="20"/>
                <w:szCs w:val="20"/>
              </w:rPr>
              <w:t>Нормативно-правовое</w:t>
            </w:r>
          </w:p>
          <w:p w:rsidR="00AD008A" w:rsidRPr="00EB536B" w:rsidRDefault="00AD008A" w:rsidP="006A2A56">
            <w:pPr>
              <w:pStyle w:val="12"/>
              <w:shd w:val="clear" w:color="auto" w:fill="auto"/>
              <w:spacing w:after="0" w:line="240" w:lineRule="auto"/>
              <w:ind w:firstLine="0"/>
              <w:contextualSpacing/>
              <w:rPr>
                <w:rFonts w:ascii="Times New Roman" w:hAnsi="Times New Roman"/>
                <w:bCs/>
                <w:sz w:val="20"/>
                <w:szCs w:val="20"/>
                <w:lang w:eastAsia="en-US"/>
              </w:rPr>
            </w:pPr>
            <w:r w:rsidRPr="00EB536B">
              <w:rPr>
                <w:rStyle w:val="110"/>
                <w:bCs/>
                <w:color w:val="auto"/>
                <w:sz w:val="20"/>
                <w:szCs w:val="20"/>
              </w:rPr>
              <w:t>регулирование</w:t>
            </w:r>
          </w:p>
        </w:tc>
        <w:tc>
          <w:tcPr>
            <w:tcW w:w="5673" w:type="dxa"/>
            <w:vAlign w:val="center"/>
          </w:tcPr>
          <w:p w:rsidR="00AD008A" w:rsidRPr="00EB536B" w:rsidRDefault="00AD008A" w:rsidP="006A2A56">
            <w:pPr>
              <w:pStyle w:val="12"/>
              <w:shd w:val="clear" w:color="auto" w:fill="auto"/>
              <w:spacing w:after="0" w:line="240" w:lineRule="auto"/>
              <w:ind w:firstLine="0"/>
              <w:contextualSpacing/>
              <w:rPr>
                <w:rFonts w:ascii="Times New Roman" w:hAnsi="Times New Roman"/>
                <w:bCs/>
                <w:sz w:val="20"/>
                <w:szCs w:val="20"/>
                <w:lang w:eastAsia="en-US"/>
              </w:rPr>
            </w:pPr>
            <w:r w:rsidRPr="00EB536B">
              <w:rPr>
                <w:rStyle w:val="110"/>
                <w:bCs/>
                <w:color w:val="auto"/>
                <w:sz w:val="20"/>
                <w:szCs w:val="20"/>
              </w:rPr>
              <w:t>Основные нарушения</w:t>
            </w:r>
          </w:p>
        </w:tc>
        <w:tc>
          <w:tcPr>
            <w:tcW w:w="4288" w:type="dxa"/>
            <w:vAlign w:val="center"/>
          </w:tcPr>
          <w:p w:rsidR="00AD008A" w:rsidRPr="00EB536B" w:rsidRDefault="00AD008A" w:rsidP="006A2A56">
            <w:pPr>
              <w:pStyle w:val="12"/>
              <w:shd w:val="clear" w:color="auto" w:fill="auto"/>
              <w:spacing w:after="0" w:line="240" w:lineRule="auto"/>
              <w:ind w:firstLine="0"/>
              <w:contextualSpacing/>
              <w:rPr>
                <w:rFonts w:ascii="Times New Roman" w:hAnsi="Times New Roman"/>
                <w:bCs/>
                <w:sz w:val="20"/>
                <w:szCs w:val="20"/>
                <w:lang w:eastAsia="en-US"/>
              </w:rPr>
            </w:pPr>
            <w:r w:rsidRPr="00EB536B">
              <w:rPr>
                <w:rStyle w:val="110"/>
                <w:bCs/>
                <w:color w:val="auto"/>
                <w:sz w:val="20"/>
                <w:szCs w:val="20"/>
              </w:rPr>
              <w:t>Примечания, комментарии</w:t>
            </w:r>
          </w:p>
        </w:tc>
      </w:tr>
      <w:tr w:rsidR="00AD008A" w:rsidRPr="00EB536B" w:rsidTr="006A2A56">
        <w:trPr>
          <w:jc w:val="center"/>
        </w:trPr>
        <w:tc>
          <w:tcPr>
            <w:tcW w:w="14985" w:type="dxa"/>
            <w:gridSpan w:val="5"/>
            <w:vAlign w:val="center"/>
          </w:tcPr>
          <w:p w:rsidR="00AD008A" w:rsidRPr="00EB536B" w:rsidRDefault="00AD008A" w:rsidP="006A2A56">
            <w:pPr>
              <w:pStyle w:val="34"/>
              <w:shd w:val="clear" w:color="auto" w:fill="auto"/>
              <w:spacing w:before="0" w:after="0" w:line="240" w:lineRule="auto"/>
              <w:contextualSpacing/>
              <w:rPr>
                <w:rFonts w:ascii="Times New Roman" w:hAnsi="Times New Roman"/>
                <w:b w:val="0"/>
                <w:bCs w:val="0"/>
                <w:sz w:val="20"/>
                <w:szCs w:val="20"/>
                <w:lang w:eastAsia="en-US"/>
              </w:rPr>
            </w:pPr>
            <w:r w:rsidRPr="00EB536B">
              <w:rPr>
                <w:rStyle w:val="110"/>
                <w:b/>
                <w:bCs w:val="0"/>
                <w:color w:val="auto"/>
                <w:sz w:val="20"/>
                <w:szCs w:val="20"/>
              </w:rPr>
              <w:t>1. Организация закупок</w:t>
            </w:r>
          </w:p>
        </w:tc>
      </w:tr>
      <w:tr w:rsidR="00AD008A" w:rsidRPr="00EB536B" w:rsidTr="006A2A56">
        <w:trPr>
          <w:trHeight w:val="2510"/>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1.1</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Проверить наличие и порядок формирования контрактной службы (назначения контрактных управляющих)</w:t>
            </w:r>
          </w:p>
        </w:tc>
        <w:tc>
          <w:tcPr>
            <w:tcW w:w="1981" w:type="dxa"/>
            <w:vAlign w:val="center"/>
          </w:tcPr>
          <w:p w:rsidR="00AD008A" w:rsidRPr="00EB536B" w:rsidRDefault="005F1DB7" w:rsidP="001663C2">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Стать</w:t>
            </w:r>
            <w:r w:rsidR="001663C2" w:rsidRPr="00EB536B">
              <w:rPr>
                <w:rStyle w:val="110"/>
                <w:b w:val="0"/>
                <w:bCs/>
                <w:color w:val="auto"/>
                <w:sz w:val="20"/>
                <w:szCs w:val="20"/>
              </w:rPr>
              <w:t>я</w:t>
            </w:r>
            <w:r w:rsidRPr="00EB536B">
              <w:rPr>
                <w:rStyle w:val="110"/>
                <w:b w:val="0"/>
                <w:bCs/>
                <w:color w:val="auto"/>
                <w:sz w:val="20"/>
                <w:szCs w:val="20"/>
              </w:rPr>
              <w:t xml:space="preserve"> 38 </w:t>
            </w:r>
            <w:r w:rsidR="00AD008A" w:rsidRPr="00EB536B">
              <w:rPr>
                <w:rStyle w:val="110"/>
                <w:b w:val="0"/>
                <w:bCs/>
                <w:color w:val="auto"/>
                <w:sz w:val="20"/>
                <w:szCs w:val="20"/>
              </w:rPr>
              <w:t>Закона №44-ФЗ, Приказ Министерства финансов Российской Федерации от 31.07.2020 №158</w:t>
            </w:r>
            <w:r w:rsidRPr="00EB536B">
              <w:rPr>
                <w:rStyle w:val="110"/>
                <w:b w:val="0"/>
                <w:bCs/>
                <w:color w:val="auto"/>
                <w:sz w:val="20"/>
                <w:szCs w:val="20"/>
              </w:rPr>
              <w:t>н</w:t>
            </w:r>
          </w:p>
        </w:tc>
        <w:tc>
          <w:tcPr>
            <w:tcW w:w="5673" w:type="dxa"/>
            <w:vAlign w:val="bottom"/>
          </w:tcPr>
          <w:p w:rsidR="00AD008A" w:rsidRPr="00EB536B" w:rsidRDefault="00AD008A" w:rsidP="00AD008A">
            <w:pPr>
              <w:pStyle w:val="12"/>
              <w:numPr>
                <w:ilvl w:val="0"/>
                <w:numId w:val="41"/>
              </w:numPr>
              <w:shd w:val="clear" w:color="auto" w:fill="auto"/>
              <w:tabs>
                <w:tab w:val="left" w:pos="208"/>
              </w:tabs>
              <w:spacing w:after="0" w:line="240" w:lineRule="auto"/>
              <w:ind w:left="0" w:firstLine="0"/>
              <w:contextualSpacing/>
              <w:jc w:val="both"/>
              <w:rPr>
                <w:rStyle w:val="110"/>
                <w:b w:val="0"/>
                <w:color w:val="auto"/>
                <w:sz w:val="20"/>
                <w:szCs w:val="20"/>
                <w:lang w:eastAsia="en-US"/>
              </w:rPr>
            </w:pPr>
            <w:r w:rsidRPr="00EB536B">
              <w:rPr>
                <w:rStyle w:val="110"/>
                <w:b w:val="0"/>
                <w:bCs/>
                <w:color w:val="auto"/>
                <w:sz w:val="20"/>
                <w:szCs w:val="20"/>
              </w:rPr>
              <w:t>Отсутствует контрактная служба либо контрактный управляющий.</w:t>
            </w:r>
          </w:p>
          <w:p w:rsidR="00AD008A" w:rsidRPr="00EB536B" w:rsidRDefault="00AD008A" w:rsidP="00AD008A">
            <w:pPr>
              <w:pStyle w:val="12"/>
              <w:numPr>
                <w:ilvl w:val="0"/>
                <w:numId w:val="41"/>
              </w:numPr>
              <w:shd w:val="clear" w:color="auto" w:fill="auto"/>
              <w:tabs>
                <w:tab w:val="left" w:pos="208"/>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Контрактная служба создана с нарушением </w:t>
            </w:r>
            <w:proofErr w:type="gramStart"/>
            <w:r w:rsidRPr="00EB536B">
              <w:rPr>
                <w:rStyle w:val="110"/>
                <w:b w:val="0"/>
                <w:bCs/>
                <w:color w:val="auto"/>
                <w:sz w:val="20"/>
                <w:szCs w:val="20"/>
              </w:rPr>
              <w:t>установленного</w:t>
            </w:r>
            <w:proofErr w:type="gramEnd"/>
            <w:r w:rsidRPr="00EB536B">
              <w:rPr>
                <w:rStyle w:val="110"/>
                <w:b w:val="0"/>
                <w:bCs/>
                <w:color w:val="auto"/>
                <w:sz w:val="20"/>
                <w:szCs w:val="20"/>
              </w:rPr>
              <w:t xml:space="preserve"> Законом №44-ФЗ.</w:t>
            </w:r>
          </w:p>
          <w:p w:rsidR="00AD008A" w:rsidRPr="00EB536B" w:rsidRDefault="00AD008A" w:rsidP="00AD008A">
            <w:pPr>
              <w:pStyle w:val="12"/>
              <w:numPr>
                <w:ilvl w:val="0"/>
                <w:numId w:val="41"/>
              </w:numPr>
              <w:shd w:val="clear" w:color="auto" w:fill="auto"/>
              <w:tabs>
                <w:tab w:val="left" w:pos="208"/>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Положение (регламент) о контрактной службе отсутствует или не соответствует Типовому положению (регламенту), Закону № 44-ФЗ, в частности:</w:t>
            </w:r>
          </w:p>
          <w:p w:rsidR="00AD008A" w:rsidRPr="00EB536B" w:rsidRDefault="00AD008A" w:rsidP="006A2A56">
            <w:pPr>
              <w:pStyle w:val="12"/>
              <w:numPr>
                <w:ilvl w:val="0"/>
                <w:numId w:val="1"/>
              </w:numPr>
              <w:shd w:val="clear" w:color="auto" w:fill="auto"/>
              <w:tabs>
                <w:tab w:val="left" w:pos="179"/>
                <w:tab w:val="left" w:pos="922"/>
              </w:tabs>
              <w:spacing w:after="0" w:line="240" w:lineRule="auto"/>
              <w:ind w:firstLine="0"/>
              <w:contextualSpacing/>
              <w:jc w:val="both"/>
              <w:rPr>
                <w:rStyle w:val="110"/>
                <w:b w:val="0"/>
                <w:color w:val="auto"/>
                <w:sz w:val="20"/>
                <w:szCs w:val="20"/>
                <w:lang w:eastAsia="en-US"/>
              </w:rPr>
            </w:pPr>
            <w:r w:rsidRPr="00EB536B">
              <w:rPr>
                <w:rStyle w:val="110"/>
                <w:b w:val="0"/>
                <w:bCs/>
                <w:color w:val="auto"/>
                <w:sz w:val="20"/>
                <w:szCs w:val="20"/>
              </w:rPr>
              <w:t>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w:t>
            </w:r>
          </w:p>
          <w:p w:rsidR="00AD008A" w:rsidRPr="00EB536B" w:rsidRDefault="00AD008A" w:rsidP="006A2A56">
            <w:pPr>
              <w:pStyle w:val="12"/>
              <w:numPr>
                <w:ilvl w:val="0"/>
                <w:numId w:val="1"/>
              </w:numPr>
              <w:shd w:val="clear" w:color="auto" w:fill="auto"/>
              <w:tabs>
                <w:tab w:val="left" w:pos="179"/>
                <w:tab w:val="left" w:pos="922"/>
              </w:tabs>
              <w:spacing w:after="0" w:line="240" w:lineRule="auto"/>
              <w:ind w:firstLine="0"/>
              <w:contextualSpacing/>
              <w:jc w:val="both"/>
              <w:rPr>
                <w:rStyle w:val="110"/>
                <w:b w:val="0"/>
                <w:color w:val="auto"/>
                <w:sz w:val="20"/>
                <w:szCs w:val="20"/>
                <w:lang w:eastAsia="en-US"/>
              </w:rPr>
            </w:pPr>
            <w:r w:rsidRPr="00EB536B">
              <w:rPr>
                <w:rStyle w:val="110"/>
                <w:b w:val="0"/>
                <w:bCs/>
                <w:color w:val="auto"/>
                <w:sz w:val="20"/>
                <w:szCs w:val="20"/>
              </w:rPr>
              <w:t>контрактную службу возглавляет лицо, не являющееся заместителем руководителя заказчика;</w:t>
            </w:r>
          </w:p>
          <w:p w:rsidR="00AD008A" w:rsidRPr="00EB536B" w:rsidRDefault="00AD008A" w:rsidP="006A2A56">
            <w:pPr>
              <w:pStyle w:val="12"/>
              <w:numPr>
                <w:ilvl w:val="0"/>
                <w:numId w:val="1"/>
              </w:numPr>
              <w:shd w:val="clear" w:color="auto" w:fill="auto"/>
              <w:tabs>
                <w:tab w:val="left" w:pos="179"/>
                <w:tab w:val="left" w:pos="922"/>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функции и полномочия контрактной службы не соответствуют функционалу, предусмотренному типовым положением (регламентом)</w:t>
            </w:r>
            <w:r w:rsidRPr="00EB536B">
              <w:rPr>
                <w:rFonts w:ascii="Times New Roman" w:hAnsi="Times New Roman"/>
                <w:bCs/>
                <w:sz w:val="20"/>
                <w:szCs w:val="20"/>
                <w:lang w:eastAsia="en-US"/>
              </w:rPr>
              <w:t>;</w:t>
            </w:r>
          </w:p>
          <w:p w:rsidR="00AD008A" w:rsidRPr="00EB536B" w:rsidRDefault="00AD008A" w:rsidP="006A2A56">
            <w:pPr>
              <w:pStyle w:val="12"/>
              <w:numPr>
                <w:ilvl w:val="0"/>
                <w:numId w:val="1"/>
              </w:numPr>
              <w:shd w:val="clear" w:color="auto" w:fill="auto"/>
              <w:tabs>
                <w:tab w:val="left" w:pos="179"/>
                <w:tab w:val="left" w:pos="922"/>
              </w:tabs>
              <w:autoSpaceDE w:val="0"/>
              <w:autoSpaceDN w:val="0"/>
              <w:adjustRightInd w:val="0"/>
              <w:spacing w:after="0" w:line="240" w:lineRule="auto"/>
              <w:ind w:firstLine="0"/>
              <w:contextualSpacing/>
              <w:jc w:val="both"/>
              <w:rPr>
                <w:rFonts w:ascii="Times New Roman" w:eastAsia="Calibri" w:hAnsi="Times New Roman"/>
                <w:sz w:val="20"/>
                <w:szCs w:val="20"/>
              </w:rPr>
            </w:pPr>
            <w:r w:rsidRPr="00EB536B">
              <w:rPr>
                <w:rFonts w:ascii="Times New Roman" w:eastAsia="Calibri" w:hAnsi="Times New Roman"/>
                <w:sz w:val="20"/>
                <w:szCs w:val="20"/>
              </w:rPr>
              <w:t>работники контрактной службы, контрактный управляющий не имеют высшего образования или дополнительного профессионального образования в сфере закупок.</w:t>
            </w:r>
          </w:p>
        </w:tc>
        <w:tc>
          <w:tcPr>
            <w:tcW w:w="4288" w:type="dxa"/>
            <w:vAlign w:val="center"/>
          </w:tcPr>
          <w:p w:rsidR="00F0501E" w:rsidRPr="00EB536B" w:rsidRDefault="00F0501E" w:rsidP="00F0501E">
            <w:pPr>
              <w:autoSpaceDE w:val="0"/>
              <w:autoSpaceDN w:val="0"/>
              <w:adjustRightInd w:val="0"/>
              <w:spacing w:after="0" w:line="240" w:lineRule="auto"/>
              <w:jc w:val="both"/>
              <w:rPr>
                <w:rFonts w:ascii="Times New Roman" w:eastAsia="Calibri" w:hAnsi="Times New Roman"/>
                <w:bCs/>
                <w:sz w:val="20"/>
                <w:szCs w:val="20"/>
                <w:lang w:eastAsia="ru-RU"/>
              </w:rPr>
            </w:pPr>
            <w:r w:rsidRPr="00EB536B">
              <w:rPr>
                <w:rFonts w:ascii="Times New Roman" w:eastAsia="Calibri" w:hAnsi="Times New Roman"/>
                <w:bCs/>
                <w:sz w:val="20"/>
                <w:szCs w:val="20"/>
                <w:lang w:eastAsia="ru-RU"/>
              </w:rPr>
              <w:t xml:space="preserve">Заказчики, совокупный годовой объем </w:t>
            </w:r>
            <w:proofErr w:type="gramStart"/>
            <w:r w:rsidRPr="00EB536B">
              <w:rPr>
                <w:rFonts w:ascii="Times New Roman" w:eastAsia="Calibri" w:hAnsi="Times New Roman"/>
                <w:bCs/>
                <w:sz w:val="20"/>
                <w:szCs w:val="20"/>
                <w:lang w:eastAsia="ru-RU"/>
              </w:rPr>
              <w:t>закупок</w:t>
            </w:r>
            <w:proofErr w:type="gramEnd"/>
            <w:r w:rsidRPr="00EB536B">
              <w:rPr>
                <w:rFonts w:ascii="Times New Roman" w:eastAsia="Calibri" w:hAnsi="Times New Roman"/>
                <w:bCs/>
                <w:sz w:val="20"/>
                <w:szCs w:val="20"/>
                <w:lang w:eastAsia="ru-RU"/>
              </w:rPr>
              <w:t xml:space="preserve">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p>
          <w:p w:rsidR="00AD008A" w:rsidRPr="00EB536B" w:rsidRDefault="00F0501E" w:rsidP="00F0501E">
            <w:pPr>
              <w:autoSpaceDE w:val="0"/>
              <w:autoSpaceDN w:val="0"/>
              <w:adjustRightInd w:val="0"/>
              <w:spacing w:after="0" w:line="240" w:lineRule="auto"/>
              <w:jc w:val="both"/>
              <w:rPr>
                <w:rFonts w:ascii="Times New Roman" w:hAnsi="Times New Roman"/>
                <w:b/>
                <w:bCs/>
                <w:sz w:val="20"/>
                <w:szCs w:val="20"/>
              </w:rPr>
            </w:pPr>
            <w:r w:rsidRPr="00EB536B">
              <w:rPr>
                <w:rFonts w:ascii="Times New Roman" w:eastAsia="Calibri" w:hAnsi="Times New Roman"/>
                <w:bCs/>
                <w:sz w:val="20"/>
                <w:szCs w:val="20"/>
                <w:lang w:eastAsia="ru-RU"/>
              </w:rPr>
              <w:t>В случае</w:t>
            </w:r>
            <w:proofErr w:type="gramStart"/>
            <w:r w:rsidRPr="00EB536B">
              <w:rPr>
                <w:rFonts w:ascii="Times New Roman" w:eastAsia="Calibri" w:hAnsi="Times New Roman"/>
                <w:bCs/>
                <w:sz w:val="20"/>
                <w:szCs w:val="20"/>
                <w:lang w:eastAsia="ru-RU"/>
              </w:rPr>
              <w:t>,</w:t>
            </w:r>
            <w:proofErr w:type="gramEnd"/>
            <w:r w:rsidRPr="00EB536B">
              <w:rPr>
                <w:rFonts w:ascii="Times New Roman" w:eastAsia="Calibri" w:hAnsi="Times New Roman"/>
                <w:bCs/>
                <w:sz w:val="20"/>
                <w:szCs w:val="20"/>
                <w:lang w:eastAsia="ru-RU"/>
              </w:rPr>
              <w:t xml:space="preserve">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(контрактный управляющий).</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1.2</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Проверить наличие и порядок формирования комиссии (комиссий) по осуществлению закупок</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Статья 39 Закона №44-ФЗ</w:t>
            </w:r>
            <w:r w:rsidR="0050554C" w:rsidRPr="00EB536B">
              <w:rPr>
                <w:rFonts w:ascii="Times New Roman" w:hAnsi="Times New Roman"/>
                <w:bCs/>
                <w:sz w:val="20"/>
                <w:szCs w:val="20"/>
                <w:lang w:eastAsia="en-US"/>
              </w:rPr>
              <w:t>,</w:t>
            </w:r>
            <w:r w:rsidR="0050554C" w:rsidRPr="00EB536B">
              <w:rPr>
                <w:rFonts w:ascii="Times New Roman" w:hAnsi="Times New Roman"/>
                <w:b/>
                <w:bCs/>
                <w:sz w:val="20"/>
                <w:szCs w:val="20"/>
                <w:lang w:eastAsia="en-US"/>
              </w:rPr>
              <w:t xml:space="preserve"> </w:t>
            </w:r>
            <w:r w:rsidR="0050554C" w:rsidRPr="00EB536B">
              <w:rPr>
                <w:rFonts w:ascii="Times New Roman" w:hAnsi="Times New Roman"/>
                <w:bCs/>
                <w:sz w:val="20"/>
                <w:szCs w:val="20"/>
                <w:lang w:eastAsia="en-US"/>
              </w:rPr>
              <w:t xml:space="preserve">постановление администрации города </w:t>
            </w:r>
            <w:proofErr w:type="spellStart"/>
            <w:r w:rsidR="0050554C" w:rsidRPr="00EB536B">
              <w:rPr>
                <w:rFonts w:ascii="Times New Roman" w:hAnsi="Times New Roman"/>
                <w:bCs/>
                <w:sz w:val="20"/>
                <w:szCs w:val="20"/>
                <w:lang w:eastAsia="en-US"/>
              </w:rPr>
              <w:t>Урай</w:t>
            </w:r>
            <w:proofErr w:type="spellEnd"/>
            <w:r w:rsidR="0050554C" w:rsidRPr="00EB536B">
              <w:rPr>
                <w:rFonts w:ascii="Times New Roman" w:hAnsi="Times New Roman"/>
                <w:bCs/>
                <w:sz w:val="20"/>
                <w:szCs w:val="20"/>
                <w:lang w:eastAsia="en-US"/>
              </w:rPr>
              <w:t xml:space="preserve"> </w:t>
            </w:r>
            <w:r w:rsidR="001663C2" w:rsidRPr="00EB536B">
              <w:rPr>
                <w:rFonts w:ascii="Times New Roman" w:hAnsi="Times New Roman"/>
                <w:bCs/>
                <w:sz w:val="20"/>
                <w:szCs w:val="20"/>
                <w:lang w:eastAsia="en-US"/>
              </w:rPr>
              <w:t>от 05.02.20</w:t>
            </w:r>
            <w:r w:rsidR="00440B26" w:rsidRPr="00EB536B">
              <w:rPr>
                <w:rFonts w:ascii="Times New Roman" w:hAnsi="Times New Roman"/>
                <w:bCs/>
                <w:sz w:val="20"/>
                <w:szCs w:val="20"/>
                <w:lang w:eastAsia="en-US"/>
              </w:rPr>
              <w:t>14 №278</w:t>
            </w:r>
          </w:p>
        </w:tc>
        <w:tc>
          <w:tcPr>
            <w:tcW w:w="5673" w:type="dxa"/>
            <w:vAlign w:val="bottom"/>
          </w:tcPr>
          <w:p w:rsidR="00AD008A" w:rsidRPr="00EB536B" w:rsidRDefault="00AD008A" w:rsidP="00AD008A">
            <w:pPr>
              <w:pStyle w:val="12"/>
              <w:numPr>
                <w:ilvl w:val="0"/>
                <w:numId w:val="9"/>
              </w:numPr>
              <w:shd w:val="clear" w:color="auto" w:fill="auto"/>
              <w:tabs>
                <w:tab w:val="left" w:pos="179"/>
              </w:tabs>
              <w:spacing w:after="0" w:line="240" w:lineRule="auto"/>
              <w:ind w:left="0" w:firstLine="0"/>
              <w:contextualSpacing/>
              <w:jc w:val="both"/>
              <w:rPr>
                <w:rStyle w:val="110"/>
                <w:b w:val="0"/>
                <w:bCs/>
                <w:color w:val="auto"/>
                <w:sz w:val="20"/>
                <w:szCs w:val="20"/>
                <w:lang w:eastAsia="en-US"/>
              </w:rPr>
            </w:pPr>
            <w:r w:rsidRPr="00EB536B">
              <w:rPr>
                <w:rStyle w:val="110"/>
                <w:b w:val="0"/>
                <w:bCs/>
                <w:color w:val="auto"/>
                <w:sz w:val="20"/>
                <w:szCs w:val="20"/>
              </w:rPr>
              <w:t>Отсутствует комиссия (комиссии) по осуществлению закупок, внутренний документ о составе комиссии и порядке ее работы.</w:t>
            </w:r>
          </w:p>
          <w:p w:rsidR="00AD008A" w:rsidRPr="00EB536B" w:rsidRDefault="00AD008A" w:rsidP="00AD008A">
            <w:pPr>
              <w:pStyle w:val="12"/>
              <w:numPr>
                <w:ilvl w:val="0"/>
                <w:numId w:val="9"/>
              </w:numPr>
              <w:shd w:val="clear" w:color="auto" w:fill="auto"/>
              <w:tabs>
                <w:tab w:val="left" w:pos="17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Состав комиссии не соответствует требованиям Закона №44-ФЗ, в частности:</w:t>
            </w:r>
          </w:p>
          <w:p w:rsidR="00AD008A" w:rsidRPr="00EB536B" w:rsidRDefault="00AD008A" w:rsidP="00AD008A">
            <w:pPr>
              <w:pStyle w:val="afd"/>
              <w:numPr>
                <w:ilvl w:val="0"/>
                <w:numId w:val="21"/>
              </w:numPr>
              <w:tabs>
                <w:tab w:val="left" w:pos="179"/>
              </w:tabs>
              <w:autoSpaceDE w:val="0"/>
              <w:autoSpaceDN w:val="0"/>
              <w:adjustRightInd w:val="0"/>
              <w:spacing w:after="0" w:line="240" w:lineRule="auto"/>
              <w:ind w:left="0" w:firstLine="0"/>
              <w:jc w:val="both"/>
              <w:rPr>
                <w:rFonts w:ascii="Times New Roman" w:hAnsi="Times New Roman"/>
                <w:b/>
                <w:bCs/>
                <w:sz w:val="20"/>
                <w:szCs w:val="20"/>
              </w:rPr>
            </w:pPr>
            <w:r w:rsidRPr="00EB536B">
              <w:rPr>
                <w:rStyle w:val="110"/>
                <w:b w:val="0"/>
                <w:bCs/>
                <w:color w:val="auto"/>
                <w:sz w:val="20"/>
                <w:szCs w:val="20"/>
              </w:rPr>
              <w:t xml:space="preserve">число членов </w:t>
            </w:r>
            <w:r w:rsidRPr="00EB536B">
              <w:rPr>
                <w:rFonts w:ascii="Times New Roman" w:eastAsia="Calibri" w:hAnsi="Times New Roman"/>
                <w:sz w:val="20"/>
                <w:szCs w:val="20"/>
                <w:lang w:eastAsia="ru-RU"/>
              </w:rPr>
              <w:t xml:space="preserve">комиссию по осуществлению закупок </w:t>
            </w:r>
            <w:r w:rsidRPr="00EB536B">
              <w:rPr>
                <w:rStyle w:val="110"/>
                <w:b w:val="0"/>
                <w:bCs/>
                <w:color w:val="auto"/>
                <w:sz w:val="20"/>
                <w:szCs w:val="20"/>
              </w:rPr>
              <w:t>составляет менее 3 человек,</w:t>
            </w:r>
          </w:p>
          <w:p w:rsidR="00AD008A" w:rsidRPr="00EB536B" w:rsidRDefault="00AD008A" w:rsidP="00AD008A">
            <w:pPr>
              <w:pStyle w:val="12"/>
              <w:numPr>
                <w:ilvl w:val="0"/>
                <w:numId w:val="21"/>
              </w:numPr>
              <w:shd w:val="clear" w:color="auto" w:fill="auto"/>
              <w:tabs>
                <w:tab w:val="left" w:pos="179"/>
                <w:tab w:val="left" w:pos="1070"/>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в составе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AD008A" w:rsidRPr="00EB536B" w:rsidRDefault="00AD008A" w:rsidP="00AD008A">
            <w:pPr>
              <w:pStyle w:val="12"/>
              <w:numPr>
                <w:ilvl w:val="0"/>
                <w:numId w:val="21"/>
              </w:numPr>
              <w:shd w:val="clear" w:color="auto" w:fill="auto"/>
              <w:tabs>
                <w:tab w:val="left" w:pos="179"/>
                <w:tab w:val="left" w:pos="1147"/>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членами комиссии являются лица, перечисленные в части 6 статьи 39 Закона № 44-ФЗ</w:t>
            </w:r>
            <w:r w:rsidRPr="00EB536B">
              <w:rPr>
                <w:rFonts w:ascii="Times New Roman" w:hAnsi="Times New Roman"/>
                <w:bCs/>
                <w:sz w:val="20"/>
                <w:szCs w:val="20"/>
                <w:lang w:eastAsia="en-US"/>
              </w:rPr>
              <w:t>.</w:t>
            </w:r>
          </w:p>
        </w:tc>
        <w:tc>
          <w:tcPr>
            <w:tcW w:w="4288" w:type="dxa"/>
            <w:vAlign w:val="bottom"/>
          </w:tcPr>
          <w:p w:rsidR="00AD008A" w:rsidRPr="00EB536B" w:rsidRDefault="00AD008A" w:rsidP="006A2A56">
            <w:pPr>
              <w:pStyle w:val="12"/>
              <w:shd w:val="clear" w:color="auto" w:fill="auto"/>
              <w:spacing w:after="0" w:line="240" w:lineRule="auto"/>
              <w:ind w:firstLine="0"/>
              <w:contextualSpacing/>
              <w:jc w:val="both"/>
              <w:rPr>
                <w:rStyle w:val="110"/>
                <w:b w:val="0"/>
                <w:color w:val="auto"/>
                <w:sz w:val="20"/>
                <w:szCs w:val="20"/>
                <w:lang w:eastAsia="en-US"/>
              </w:rPr>
            </w:pP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1.3</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Проверить порядок выбора и функционал </w:t>
            </w:r>
            <w:r w:rsidRPr="00EB536B">
              <w:rPr>
                <w:rStyle w:val="110"/>
                <w:b w:val="0"/>
                <w:bCs/>
                <w:color w:val="auto"/>
                <w:sz w:val="20"/>
                <w:szCs w:val="20"/>
              </w:rPr>
              <w:lastRenderedPageBreak/>
              <w:t>специализированной организации</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lastRenderedPageBreak/>
              <w:t>Статья 40 Закона №44-ФЗ</w:t>
            </w:r>
          </w:p>
        </w:tc>
        <w:tc>
          <w:tcPr>
            <w:tcW w:w="5673" w:type="dxa"/>
            <w:vAlign w:val="bottom"/>
          </w:tcPr>
          <w:p w:rsidR="00AD008A" w:rsidRPr="00EB536B" w:rsidRDefault="00AD008A" w:rsidP="00AD008A">
            <w:pPr>
              <w:pStyle w:val="12"/>
              <w:numPr>
                <w:ilvl w:val="0"/>
                <w:numId w:val="10"/>
              </w:numPr>
              <w:shd w:val="clear" w:color="auto" w:fill="auto"/>
              <w:tabs>
                <w:tab w:val="left" w:pos="249"/>
              </w:tabs>
              <w:spacing w:after="0" w:line="240" w:lineRule="auto"/>
              <w:ind w:left="0" w:firstLine="0"/>
              <w:contextualSpacing/>
              <w:jc w:val="both"/>
              <w:rPr>
                <w:rStyle w:val="110"/>
                <w:b w:val="0"/>
                <w:bCs/>
                <w:color w:val="auto"/>
                <w:sz w:val="20"/>
                <w:szCs w:val="20"/>
                <w:lang w:eastAsia="en-US"/>
              </w:rPr>
            </w:pPr>
            <w:r w:rsidRPr="00EB536B">
              <w:rPr>
                <w:rStyle w:val="110"/>
                <w:b w:val="0"/>
                <w:bCs/>
                <w:color w:val="auto"/>
                <w:sz w:val="20"/>
                <w:szCs w:val="20"/>
              </w:rPr>
              <w:t>Отсутствует контракт о привлечении специализированной организации для выполнения отдельных функций заказчика.</w:t>
            </w:r>
          </w:p>
          <w:p w:rsidR="00AD008A" w:rsidRPr="00EB536B" w:rsidRDefault="00AD008A" w:rsidP="00AD008A">
            <w:pPr>
              <w:pStyle w:val="12"/>
              <w:numPr>
                <w:ilvl w:val="0"/>
                <w:numId w:val="10"/>
              </w:numPr>
              <w:shd w:val="clear" w:color="auto" w:fill="auto"/>
              <w:tabs>
                <w:tab w:val="left" w:pos="249"/>
              </w:tabs>
              <w:spacing w:after="0" w:line="240" w:lineRule="auto"/>
              <w:ind w:left="0" w:firstLine="0"/>
              <w:contextualSpacing/>
              <w:jc w:val="both"/>
              <w:rPr>
                <w:rStyle w:val="110"/>
                <w:bCs/>
                <w:color w:val="auto"/>
                <w:sz w:val="20"/>
                <w:szCs w:val="20"/>
                <w:lang w:eastAsia="en-US"/>
              </w:rPr>
            </w:pPr>
            <w:r w:rsidRPr="00EB536B">
              <w:rPr>
                <w:rStyle w:val="110"/>
                <w:b w:val="0"/>
                <w:bCs/>
                <w:color w:val="auto"/>
                <w:sz w:val="20"/>
                <w:szCs w:val="20"/>
              </w:rPr>
              <w:lastRenderedPageBreak/>
              <w:t>Специализированная организация выполняет функции, относящиеся к исключительному ведению заказчика, а именно:</w:t>
            </w:r>
          </w:p>
          <w:p w:rsidR="00AD008A" w:rsidRPr="00EB536B" w:rsidRDefault="00AD008A" w:rsidP="00AD008A">
            <w:pPr>
              <w:pStyle w:val="12"/>
              <w:numPr>
                <w:ilvl w:val="0"/>
                <w:numId w:val="18"/>
              </w:numPr>
              <w:shd w:val="clear" w:color="auto" w:fill="auto"/>
              <w:tabs>
                <w:tab w:val="left" w:pos="24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создание комиссии по осуществлению закупок;</w:t>
            </w:r>
          </w:p>
          <w:p w:rsidR="00AD008A" w:rsidRPr="00EB536B" w:rsidRDefault="00AD008A" w:rsidP="00AD008A">
            <w:pPr>
              <w:pStyle w:val="12"/>
              <w:numPr>
                <w:ilvl w:val="0"/>
                <w:numId w:val="18"/>
              </w:numPr>
              <w:shd w:val="clear" w:color="auto" w:fill="auto"/>
              <w:tabs>
                <w:tab w:val="left" w:pos="249"/>
                <w:tab w:val="left" w:pos="926"/>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определение начальной (максимальной) цены контракта;</w:t>
            </w:r>
          </w:p>
          <w:p w:rsidR="00AD008A" w:rsidRPr="00EB536B" w:rsidRDefault="00AD008A" w:rsidP="00AD008A">
            <w:pPr>
              <w:pStyle w:val="12"/>
              <w:numPr>
                <w:ilvl w:val="0"/>
                <w:numId w:val="18"/>
              </w:numPr>
              <w:shd w:val="clear" w:color="auto" w:fill="auto"/>
              <w:tabs>
                <w:tab w:val="left" w:pos="249"/>
                <w:tab w:val="left" w:pos="1104"/>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определение предмета и существенных условий контракта;</w:t>
            </w:r>
          </w:p>
          <w:p w:rsidR="00AD008A" w:rsidRPr="00EB536B" w:rsidRDefault="00AD008A" w:rsidP="00AD008A">
            <w:pPr>
              <w:pStyle w:val="12"/>
              <w:numPr>
                <w:ilvl w:val="0"/>
                <w:numId w:val="18"/>
              </w:numPr>
              <w:shd w:val="clear" w:color="auto" w:fill="auto"/>
              <w:tabs>
                <w:tab w:val="left" w:pos="249"/>
                <w:tab w:val="left" w:pos="950"/>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утверждение проекта контракта, </w:t>
            </w:r>
            <w:r w:rsidR="00A93545" w:rsidRPr="00EB536B">
              <w:rPr>
                <w:rStyle w:val="110"/>
                <w:b w:val="0"/>
                <w:bCs/>
                <w:color w:val="auto"/>
                <w:sz w:val="20"/>
                <w:szCs w:val="20"/>
              </w:rPr>
              <w:t>извещения об осуществлении закупки</w:t>
            </w:r>
            <w:r w:rsidRPr="00EB536B">
              <w:rPr>
                <w:rStyle w:val="110"/>
                <w:b w:val="0"/>
                <w:bCs/>
                <w:color w:val="auto"/>
                <w:sz w:val="20"/>
                <w:szCs w:val="20"/>
              </w:rPr>
              <w:t xml:space="preserve"> </w:t>
            </w:r>
            <w:r w:rsidR="00A93545" w:rsidRPr="00EB536B">
              <w:rPr>
                <w:rStyle w:val="110"/>
                <w:b w:val="0"/>
                <w:bCs/>
                <w:color w:val="auto"/>
                <w:sz w:val="20"/>
                <w:szCs w:val="20"/>
              </w:rPr>
              <w:t>(</w:t>
            </w:r>
            <w:r w:rsidRPr="00EB536B">
              <w:rPr>
                <w:rStyle w:val="110"/>
                <w:b w:val="0"/>
                <w:bCs/>
                <w:color w:val="auto"/>
                <w:sz w:val="20"/>
                <w:szCs w:val="20"/>
              </w:rPr>
              <w:t>документации</w:t>
            </w:r>
            <w:r w:rsidR="00A93545" w:rsidRPr="00EB536B">
              <w:rPr>
                <w:rStyle w:val="110"/>
                <w:b w:val="0"/>
                <w:bCs/>
                <w:color w:val="auto"/>
                <w:sz w:val="20"/>
                <w:szCs w:val="20"/>
              </w:rPr>
              <w:t>) о закупке</w:t>
            </w:r>
            <w:r w:rsidRPr="00EB536B">
              <w:rPr>
                <w:rStyle w:val="110"/>
                <w:b w:val="0"/>
                <w:bCs/>
                <w:color w:val="auto"/>
                <w:sz w:val="20"/>
                <w:szCs w:val="20"/>
              </w:rPr>
              <w:t>;</w:t>
            </w:r>
          </w:p>
          <w:p w:rsidR="00AD008A" w:rsidRPr="00EB536B" w:rsidRDefault="00AD008A" w:rsidP="00AD008A">
            <w:pPr>
              <w:pStyle w:val="12"/>
              <w:numPr>
                <w:ilvl w:val="0"/>
                <w:numId w:val="18"/>
              </w:numPr>
              <w:shd w:val="clear" w:color="auto" w:fill="auto"/>
              <w:tabs>
                <w:tab w:val="left" w:pos="24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подписание контракта.</w:t>
            </w:r>
          </w:p>
        </w:tc>
        <w:tc>
          <w:tcPr>
            <w:tcW w:w="4288"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lastRenderedPageBreak/>
              <w:t>Если специализированная организация привлекается</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lastRenderedPageBreak/>
              <w:t>1.4</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Проверить порядок организации централизованных закупок</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Статья 26 Закона №44-ФЗ</w:t>
            </w:r>
          </w:p>
        </w:tc>
        <w:tc>
          <w:tcPr>
            <w:tcW w:w="5673" w:type="dxa"/>
          </w:tcPr>
          <w:p w:rsidR="00AD008A" w:rsidRPr="00EB536B" w:rsidRDefault="00AD008A" w:rsidP="00AD008A">
            <w:pPr>
              <w:pStyle w:val="12"/>
              <w:numPr>
                <w:ilvl w:val="0"/>
                <w:numId w:val="42"/>
              </w:numPr>
              <w:shd w:val="clear" w:color="auto" w:fill="auto"/>
              <w:tabs>
                <w:tab w:val="left" w:pos="21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Отсутствует решение о создании (наделении полномочиями) уполномоченного органа (учреждения).</w:t>
            </w:r>
          </w:p>
          <w:p w:rsidR="00AD008A" w:rsidRPr="00EB536B" w:rsidRDefault="00AD008A" w:rsidP="00AD008A">
            <w:pPr>
              <w:pStyle w:val="12"/>
              <w:numPr>
                <w:ilvl w:val="0"/>
                <w:numId w:val="42"/>
              </w:numPr>
              <w:shd w:val="clear" w:color="auto" w:fill="auto"/>
              <w:tabs>
                <w:tab w:val="left" w:pos="21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В решении о создании (наделении полномочиями) уполномоченного органа отсутствует порядок взаимодействия заказчика и уполномоченного органа (учреждения).</w:t>
            </w:r>
          </w:p>
          <w:p w:rsidR="00AD008A" w:rsidRPr="00EB536B" w:rsidRDefault="00AD008A" w:rsidP="00AD008A">
            <w:pPr>
              <w:pStyle w:val="12"/>
              <w:numPr>
                <w:ilvl w:val="0"/>
                <w:numId w:val="42"/>
              </w:numPr>
              <w:shd w:val="clear" w:color="auto" w:fill="auto"/>
              <w:tabs>
                <w:tab w:val="left" w:pos="21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Уполномоченный орган (учреждение) выполняет функции, относящиеся к исключительному ведению заказчика, а именно:</w:t>
            </w:r>
          </w:p>
          <w:p w:rsidR="00AD008A" w:rsidRPr="00EB536B" w:rsidRDefault="00AD008A" w:rsidP="006A2A56">
            <w:pPr>
              <w:pStyle w:val="12"/>
              <w:numPr>
                <w:ilvl w:val="0"/>
                <w:numId w:val="2"/>
              </w:numPr>
              <w:shd w:val="clear" w:color="auto" w:fill="auto"/>
              <w:tabs>
                <w:tab w:val="left" w:pos="179"/>
                <w:tab w:val="left" w:pos="840"/>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обоснование закупок;</w:t>
            </w:r>
          </w:p>
          <w:p w:rsidR="00AD008A" w:rsidRPr="00EB536B" w:rsidRDefault="00AD008A" w:rsidP="006A2A56">
            <w:pPr>
              <w:pStyle w:val="12"/>
              <w:numPr>
                <w:ilvl w:val="0"/>
                <w:numId w:val="2"/>
              </w:numPr>
              <w:shd w:val="clear" w:color="auto" w:fill="auto"/>
              <w:tabs>
                <w:tab w:val="left" w:pos="179"/>
                <w:tab w:val="left" w:pos="859"/>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определение условий контракта, в том числе определение начальной (максимальной) цены контракта;</w:t>
            </w:r>
          </w:p>
          <w:p w:rsidR="00AD008A" w:rsidRPr="00EB536B" w:rsidRDefault="00AD008A" w:rsidP="006A2A56">
            <w:pPr>
              <w:pStyle w:val="12"/>
              <w:numPr>
                <w:ilvl w:val="0"/>
                <w:numId w:val="2"/>
              </w:numPr>
              <w:shd w:val="clear" w:color="auto" w:fill="auto"/>
              <w:tabs>
                <w:tab w:val="left" w:pos="179"/>
                <w:tab w:val="left" w:pos="859"/>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подписание контракта</w:t>
            </w:r>
          </w:p>
        </w:tc>
        <w:tc>
          <w:tcPr>
            <w:tcW w:w="4288" w:type="dxa"/>
            <w:vAlign w:val="center"/>
          </w:tcPr>
          <w:p w:rsidR="00AD008A" w:rsidRPr="00EB536B" w:rsidRDefault="00AD008A" w:rsidP="006A2A56">
            <w:pPr>
              <w:pStyle w:val="12"/>
              <w:shd w:val="clear" w:color="auto" w:fill="auto"/>
              <w:spacing w:after="0" w:line="240" w:lineRule="auto"/>
              <w:ind w:firstLine="0"/>
              <w:contextualSpacing/>
              <w:rPr>
                <w:rFonts w:ascii="Times New Roman" w:hAnsi="Times New Roman"/>
                <w:b/>
                <w:bCs/>
                <w:sz w:val="20"/>
                <w:szCs w:val="20"/>
                <w:lang w:eastAsia="en-US"/>
              </w:rPr>
            </w:pPr>
            <w:r w:rsidRPr="00EB536B">
              <w:rPr>
                <w:rStyle w:val="110"/>
                <w:b w:val="0"/>
                <w:bCs/>
                <w:color w:val="auto"/>
                <w:sz w:val="20"/>
                <w:szCs w:val="20"/>
              </w:rPr>
              <w:t>При наличии</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1.5</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Проверить порядок организации совместных конкурсов и аукционов</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Статья 25 Закона №44-ФЗ</w:t>
            </w:r>
          </w:p>
        </w:tc>
        <w:tc>
          <w:tcPr>
            <w:tcW w:w="5673" w:type="dxa"/>
            <w:vAlign w:val="center"/>
          </w:tcPr>
          <w:p w:rsidR="00AD008A" w:rsidRPr="00EB536B" w:rsidRDefault="00AD008A" w:rsidP="00AD008A">
            <w:pPr>
              <w:pStyle w:val="12"/>
              <w:numPr>
                <w:ilvl w:val="0"/>
                <w:numId w:val="43"/>
              </w:numPr>
              <w:shd w:val="clear" w:color="auto" w:fill="auto"/>
              <w:tabs>
                <w:tab w:val="left" w:pos="208"/>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Отсутствует соглашение между заказчиками (уполномоченными органами, учреждениями).</w:t>
            </w:r>
          </w:p>
          <w:p w:rsidR="00AD008A" w:rsidRPr="00EB536B" w:rsidRDefault="00AD008A" w:rsidP="00AD008A">
            <w:pPr>
              <w:pStyle w:val="12"/>
              <w:numPr>
                <w:ilvl w:val="0"/>
                <w:numId w:val="43"/>
              </w:numPr>
              <w:shd w:val="clear" w:color="auto" w:fill="auto"/>
              <w:tabs>
                <w:tab w:val="left" w:pos="208"/>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Соглашение не содержит порядок организации совместных конкурсов и аукционов</w:t>
            </w:r>
          </w:p>
        </w:tc>
        <w:tc>
          <w:tcPr>
            <w:tcW w:w="4288" w:type="dxa"/>
            <w:vAlign w:val="center"/>
          </w:tcPr>
          <w:p w:rsidR="00AD008A" w:rsidRPr="00EB536B" w:rsidRDefault="00AD008A" w:rsidP="006A2A56">
            <w:pPr>
              <w:pStyle w:val="12"/>
              <w:shd w:val="clear" w:color="auto" w:fill="auto"/>
              <w:spacing w:after="0" w:line="240" w:lineRule="auto"/>
              <w:ind w:firstLine="0"/>
              <w:contextualSpacing/>
              <w:rPr>
                <w:rFonts w:ascii="Times New Roman" w:hAnsi="Times New Roman"/>
                <w:b/>
                <w:bCs/>
                <w:sz w:val="20"/>
                <w:szCs w:val="20"/>
                <w:lang w:eastAsia="en-US"/>
              </w:rPr>
            </w:pPr>
            <w:r w:rsidRPr="00EB536B">
              <w:rPr>
                <w:rStyle w:val="110"/>
                <w:b w:val="0"/>
                <w:bCs/>
                <w:color w:val="auto"/>
                <w:sz w:val="20"/>
                <w:szCs w:val="20"/>
              </w:rPr>
              <w:t>При наличии</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1.6</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Проверить наличие утвержденных требований к отдельным видам товаров, работ, услуг, в том числе к предельным ценам на них, и (или) нормативных затрат на обеспечение функций заказчиков</w:t>
            </w:r>
          </w:p>
        </w:tc>
        <w:tc>
          <w:tcPr>
            <w:tcW w:w="1981" w:type="dxa"/>
            <w:vAlign w:val="center"/>
          </w:tcPr>
          <w:p w:rsidR="00AD008A" w:rsidRPr="00EB536B" w:rsidRDefault="00AD008A" w:rsidP="003D3C83">
            <w:pPr>
              <w:pStyle w:val="12"/>
              <w:shd w:val="clear" w:color="auto" w:fill="auto"/>
              <w:spacing w:after="0" w:line="240" w:lineRule="auto"/>
              <w:ind w:firstLine="0"/>
              <w:contextualSpacing/>
              <w:jc w:val="both"/>
              <w:rPr>
                <w:rFonts w:ascii="Times New Roman" w:hAnsi="Times New Roman"/>
                <w:b/>
                <w:bCs/>
                <w:sz w:val="20"/>
                <w:szCs w:val="20"/>
                <w:lang w:eastAsia="en-US"/>
              </w:rPr>
            </w:pPr>
            <w:proofErr w:type="gramStart"/>
            <w:r w:rsidRPr="00EB536B">
              <w:rPr>
                <w:rStyle w:val="110"/>
                <w:b w:val="0"/>
                <w:bCs/>
                <w:color w:val="auto"/>
                <w:sz w:val="20"/>
                <w:szCs w:val="20"/>
              </w:rPr>
              <w:t>Статья 19 Закона №44-ФЗ</w:t>
            </w:r>
            <w:r w:rsidRPr="00EB536B">
              <w:rPr>
                <w:rFonts w:ascii="Times New Roman" w:hAnsi="Times New Roman"/>
                <w:bCs/>
                <w:sz w:val="20"/>
                <w:szCs w:val="20"/>
                <w:lang w:eastAsia="en-US"/>
              </w:rPr>
              <w:t>, постановление Правительства РФ от 18.05.2015 №476, постановление Правительства РФ от 13.10.2014 №104</w:t>
            </w:r>
            <w:r w:rsidR="00E06A22" w:rsidRPr="00EB536B">
              <w:rPr>
                <w:rFonts w:ascii="Times New Roman" w:hAnsi="Times New Roman"/>
                <w:bCs/>
                <w:sz w:val="20"/>
                <w:szCs w:val="20"/>
                <w:lang w:eastAsia="en-US"/>
              </w:rPr>
              <w:t>7</w:t>
            </w:r>
            <w:r w:rsidRPr="00EB536B">
              <w:rPr>
                <w:rFonts w:ascii="Times New Roman" w:hAnsi="Times New Roman"/>
                <w:bCs/>
                <w:sz w:val="20"/>
                <w:szCs w:val="20"/>
                <w:lang w:eastAsia="en-US"/>
              </w:rPr>
              <w:t xml:space="preserve">, постановление Правительства РФ от 02.09.2015 №926, постановление Правительства РФ от 19.05.2015 №479, постановление </w:t>
            </w:r>
            <w:r w:rsidRPr="00EB536B">
              <w:rPr>
                <w:rFonts w:ascii="Times New Roman" w:hAnsi="Times New Roman"/>
                <w:bCs/>
                <w:sz w:val="20"/>
                <w:szCs w:val="20"/>
                <w:lang w:eastAsia="en-US"/>
              </w:rPr>
              <w:lastRenderedPageBreak/>
              <w:t xml:space="preserve">Правительства РФ от 20.10.2014 №1084 </w:t>
            </w:r>
            <w:r w:rsidR="00E06A22" w:rsidRPr="00EB536B">
              <w:rPr>
                <w:rFonts w:ascii="Times New Roman" w:hAnsi="Times New Roman"/>
                <w:bCs/>
                <w:sz w:val="20"/>
                <w:szCs w:val="20"/>
                <w:lang w:eastAsia="en-US"/>
              </w:rPr>
              <w:t>и постановление Правительства РФ от 02.09.2015 №927</w:t>
            </w:r>
            <w:r w:rsidR="003D3C83" w:rsidRPr="00EB536B">
              <w:rPr>
                <w:rFonts w:ascii="Times New Roman" w:hAnsi="Times New Roman"/>
                <w:bCs/>
                <w:sz w:val="20"/>
                <w:szCs w:val="20"/>
                <w:lang w:eastAsia="en-US"/>
              </w:rPr>
              <w:t>,</w:t>
            </w:r>
            <w:r w:rsidR="003D3C83" w:rsidRPr="00EB536B">
              <w:rPr>
                <w:rFonts w:ascii="Times New Roman" w:hAnsi="Times New Roman"/>
                <w:b/>
                <w:bCs/>
                <w:sz w:val="20"/>
                <w:szCs w:val="20"/>
                <w:lang w:eastAsia="en-US"/>
              </w:rPr>
              <w:t xml:space="preserve"> </w:t>
            </w:r>
            <w:r w:rsidR="003D3C83" w:rsidRPr="00EB536B">
              <w:rPr>
                <w:rFonts w:ascii="Times New Roman" w:hAnsi="Times New Roman"/>
                <w:sz w:val="20"/>
                <w:szCs w:val="20"/>
              </w:rPr>
              <w:t xml:space="preserve">постановление администрации города </w:t>
            </w:r>
            <w:proofErr w:type="spellStart"/>
            <w:r w:rsidR="003D3C83" w:rsidRPr="00EB536B">
              <w:rPr>
                <w:rFonts w:ascii="Times New Roman" w:hAnsi="Times New Roman"/>
                <w:sz w:val="20"/>
                <w:szCs w:val="20"/>
              </w:rPr>
              <w:t>Урай</w:t>
            </w:r>
            <w:proofErr w:type="spellEnd"/>
            <w:r w:rsidR="003D3C83" w:rsidRPr="00EB536B">
              <w:rPr>
                <w:rFonts w:ascii="Times New Roman" w:hAnsi="Times New Roman"/>
                <w:sz w:val="20"/>
                <w:szCs w:val="20"/>
              </w:rPr>
              <w:t xml:space="preserve"> от 05.11.2015 №3651</w:t>
            </w:r>
            <w:r w:rsidR="003D3C83" w:rsidRPr="00EB536B">
              <w:rPr>
                <w:rFonts w:ascii="Times New Roman" w:hAnsi="Times New Roman"/>
                <w:bCs/>
                <w:sz w:val="20"/>
                <w:szCs w:val="20"/>
                <w:lang w:eastAsia="en-US"/>
              </w:rPr>
              <w:t>,</w:t>
            </w:r>
            <w:r w:rsidR="003D3C83" w:rsidRPr="00EB536B">
              <w:rPr>
                <w:rFonts w:ascii="Times New Roman" w:hAnsi="Times New Roman"/>
                <w:b/>
                <w:bCs/>
                <w:sz w:val="20"/>
                <w:szCs w:val="20"/>
                <w:lang w:eastAsia="en-US"/>
              </w:rPr>
              <w:t xml:space="preserve"> </w:t>
            </w:r>
            <w:r w:rsidR="003D3C83" w:rsidRPr="00EB536B">
              <w:rPr>
                <w:rFonts w:ascii="Times New Roman" w:eastAsiaTheme="minorHAnsi" w:hAnsi="Times New Roman"/>
                <w:bCs/>
                <w:sz w:val="20"/>
                <w:szCs w:val="20"/>
                <w:lang w:eastAsia="en-US"/>
              </w:rPr>
              <w:t xml:space="preserve">постановление администрации города </w:t>
            </w:r>
            <w:proofErr w:type="spellStart"/>
            <w:r w:rsidR="003D3C83" w:rsidRPr="00EB536B">
              <w:rPr>
                <w:rFonts w:ascii="Times New Roman" w:eastAsiaTheme="minorHAnsi" w:hAnsi="Times New Roman"/>
                <w:bCs/>
                <w:sz w:val="20"/>
                <w:szCs w:val="20"/>
                <w:lang w:eastAsia="en-US"/>
              </w:rPr>
              <w:t>Урай</w:t>
            </w:r>
            <w:proofErr w:type="spellEnd"/>
            <w:r w:rsidR="003D3C83" w:rsidRPr="00EB536B">
              <w:rPr>
                <w:rFonts w:ascii="Times New Roman" w:eastAsiaTheme="minorHAnsi" w:hAnsi="Times New Roman"/>
                <w:bCs/>
                <w:sz w:val="20"/>
                <w:szCs w:val="20"/>
                <w:lang w:eastAsia="en-US"/>
              </w:rPr>
              <w:t xml:space="preserve"> от 30.03.2016 №856</w:t>
            </w:r>
            <w:proofErr w:type="gramEnd"/>
          </w:p>
        </w:tc>
        <w:tc>
          <w:tcPr>
            <w:tcW w:w="5673" w:type="dxa"/>
          </w:tcPr>
          <w:p w:rsidR="00AD008A" w:rsidRPr="00EB536B" w:rsidRDefault="00AD008A" w:rsidP="00AD008A">
            <w:pPr>
              <w:pStyle w:val="12"/>
              <w:numPr>
                <w:ilvl w:val="0"/>
                <w:numId w:val="40"/>
              </w:numPr>
              <w:shd w:val="clear" w:color="auto" w:fill="auto"/>
              <w:tabs>
                <w:tab w:val="left" w:pos="240"/>
              </w:tabs>
              <w:spacing w:after="0" w:line="240" w:lineRule="auto"/>
              <w:ind w:left="0" w:firstLine="0"/>
              <w:contextualSpacing/>
              <w:jc w:val="both"/>
              <w:rPr>
                <w:rStyle w:val="110"/>
                <w:b w:val="0"/>
                <w:color w:val="auto"/>
                <w:sz w:val="20"/>
                <w:szCs w:val="20"/>
                <w:lang w:eastAsia="en-US"/>
              </w:rPr>
            </w:pPr>
            <w:r w:rsidRPr="00EB536B">
              <w:rPr>
                <w:rStyle w:val="110"/>
                <w:b w:val="0"/>
                <w:bCs/>
                <w:color w:val="auto"/>
                <w:sz w:val="20"/>
                <w:szCs w:val="20"/>
              </w:rPr>
              <w:lastRenderedPageBreak/>
              <w:t>Не утверждены требования к отдельным видам товаров, работ, услуг, в том числе к предельным ценам на них, и (или) нормативные затраты на обеспечение функций заказчиков.</w:t>
            </w:r>
          </w:p>
          <w:p w:rsidR="00AD008A" w:rsidRPr="00EB536B" w:rsidRDefault="00AD008A" w:rsidP="00AD008A">
            <w:pPr>
              <w:pStyle w:val="12"/>
              <w:numPr>
                <w:ilvl w:val="0"/>
                <w:numId w:val="40"/>
              </w:numPr>
              <w:shd w:val="clear" w:color="auto" w:fill="auto"/>
              <w:tabs>
                <w:tab w:val="left" w:pos="240"/>
              </w:tabs>
              <w:spacing w:after="0" w:line="240" w:lineRule="auto"/>
              <w:ind w:left="0" w:firstLine="0"/>
              <w:contextualSpacing/>
              <w:jc w:val="both"/>
              <w:rPr>
                <w:rStyle w:val="110"/>
                <w:b w:val="0"/>
                <w:color w:val="auto"/>
                <w:sz w:val="20"/>
              </w:rPr>
            </w:pPr>
            <w:r w:rsidRPr="00EB536B">
              <w:rPr>
                <w:rStyle w:val="110"/>
                <w:b w:val="0"/>
                <w:bCs/>
                <w:color w:val="auto"/>
                <w:sz w:val="20"/>
                <w:szCs w:val="20"/>
              </w:rPr>
              <w:t>Утвержденные требования к отдельным видам товаров, работ, услуг, в том числе к предельным ценам на них, и (или) нормативные затраты на обеспечение функций заказчиков не размещены в ЕИС.</w:t>
            </w:r>
          </w:p>
          <w:p w:rsidR="00AD008A" w:rsidRPr="00EB536B" w:rsidRDefault="00AD008A" w:rsidP="00AD008A">
            <w:pPr>
              <w:pStyle w:val="12"/>
              <w:numPr>
                <w:ilvl w:val="0"/>
                <w:numId w:val="40"/>
              </w:numPr>
              <w:shd w:val="clear" w:color="auto" w:fill="auto"/>
              <w:tabs>
                <w:tab w:val="left" w:pos="240"/>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Утвержденные требования к качеству, потребительским свойствам и иным характеристикам товаров, работ, услуг приводят к закупкам товаров, работ, услуг, которые имеют избыточные потребительские свойства или являются предметами роскоши</w:t>
            </w:r>
            <w:r w:rsidRPr="00EB536B">
              <w:rPr>
                <w:rFonts w:ascii="Times New Roman" w:hAnsi="Times New Roman"/>
                <w:bCs/>
                <w:sz w:val="20"/>
                <w:szCs w:val="20"/>
                <w:lang w:eastAsia="en-US"/>
              </w:rPr>
              <w:t>;</w:t>
            </w:r>
          </w:p>
          <w:p w:rsidR="00AD008A" w:rsidRPr="00EB536B" w:rsidRDefault="00AD008A" w:rsidP="00AD008A">
            <w:pPr>
              <w:pStyle w:val="12"/>
              <w:numPr>
                <w:ilvl w:val="0"/>
                <w:numId w:val="40"/>
              </w:numPr>
              <w:shd w:val="clear" w:color="auto" w:fill="auto"/>
              <w:tabs>
                <w:tab w:val="left" w:pos="240"/>
              </w:tabs>
              <w:spacing w:after="0" w:line="240" w:lineRule="auto"/>
              <w:ind w:left="0" w:firstLine="0"/>
              <w:contextualSpacing/>
              <w:jc w:val="both"/>
              <w:rPr>
                <w:rFonts w:ascii="Times New Roman" w:hAnsi="Times New Roman"/>
                <w:bCs/>
                <w:sz w:val="20"/>
                <w:szCs w:val="20"/>
                <w:lang w:eastAsia="en-US"/>
              </w:rPr>
            </w:pPr>
            <w:r w:rsidRPr="00EB536B">
              <w:rPr>
                <w:rStyle w:val="110"/>
                <w:b w:val="0"/>
                <w:bCs/>
                <w:color w:val="auto"/>
                <w:sz w:val="20"/>
                <w:szCs w:val="20"/>
              </w:rPr>
              <w:t>Не соблюдаются утвержденные правила нормирования при  планировании закупок и  заключении контрактов</w:t>
            </w:r>
          </w:p>
        </w:tc>
        <w:tc>
          <w:tcPr>
            <w:tcW w:w="4288" w:type="dxa"/>
            <w:vAlign w:val="center"/>
          </w:tcPr>
          <w:p w:rsidR="00AD008A" w:rsidRPr="00EB536B" w:rsidRDefault="00AD008A" w:rsidP="006A2A56">
            <w:pPr>
              <w:pStyle w:val="12"/>
              <w:shd w:val="clear" w:color="auto" w:fill="auto"/>
              <w:spacing w:after="0" w:line="240" w:lineRule="auto"/>
              <w:ind w:firstLine="0"/>
              <w:contextualSpacing/>
              <w:rPr>
                <w:rFonts w:ascii="Times New Roman" w:hAnsi="Times New Roman"/>
                <w:b/>
                <w:bCs/>
                <w:sz w:val="20"/>
                <w:szCs w:val="20"/>
                <w:lang w:eastAsia="en-US"/>
              </w:rPr>
            </w:pPr>
            <w:r w:rsidRPr="00EB536B">
              <w:rPr>
                <w:rStyle w:val="110"/>
                <w:b w:val="0"/>
                <w:bCs/>
                <w:color w:val="auto"/>
                <w:sz w:val="20"/>
                <w:szCs w:val="20"/>
              </w:rPr>
              <w:t>Для ГРБС</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lastRenderedPageBreak/>
              <w:t>1.7</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Оценить организацию и порядок проведения ведомственного контроля в сфере закупок в отношении подведомственных заказчиков</w:t>
            </w:r>
          </w:p>
        </w:tc>
        <w:tc>
          <w:tcPr>
            <w:tcW w:w="1981" w:type="dxa"/>
            <w:vAlign w:val="center"/>
          </w:tcPr>
          <w:p w:rsidR="00AD008A" w:rsidRPr="00EB536B" w:rsidRDefault="00AD008A" w:rsidP="00055218">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Статья 100 Закона № 44-ФЗ, постановление Правительства </w:t>
            </w:r>
            <w:r w:rsidR="00055218" w:rsidRPr="00EB536B">
              <w:rPr>
                <w:rStyle w:val="110"/>
                <w:b w:val="0"/>
                <w:bCs/>
                <w:color w:val="auto"/>
                <w:sz w:val="20"/>
                <w:szCs w:val="20"/>
              </w:rPr>
              <w:t>РФ</w:t>
            </w:r>
            <w:r w:rsidRPr="00EB536B">
              <w:rPr>
                <w:rStyle w:val="110"/>
                <w:b w:val="0"/>
                <w:bCs/>
                <w:color w:val="auto"/>
                <w:sz w:val="20"/>
                <w:szCs w:val="20"/>
              </w:rPr>
              <w:t xml:space="preserve"> от 10</w:t>
            </w:r>
            <w:r w:rsidR="00055218" w:rsidRPr="00EB536B">
              <w:rPr>
                <w:rStyle w:val="110"/>
                <w:b w:val="0"/>
                <w:bCs/>
                <w:color w:val="auto"/>
                <w:sz w:val="20"/>
                <w:szCs w:val="20"/>
              </w:rPr>
              <w:t>.02.2014</w:t>
            </w:r>
            <w:r w:rsidRPr="00EB536B">
              <w:rPr>
                <w:rStyle w:val="110"/>
                <w:b w:val="0"/>
                <w:bCs/>
                <w:color w:val="auto"/>
                <w:sz w:val="20"/>
                <w:szCs w:val="20"/>
              </w:rPr>
              <w:t xml:space="preserve"> №89</w:t>
            </w:r>
            <w:r w:rsidR="0050554C" w:rsidRPr="00EB536B">
              <w:rPr>
                <w:rFonts w:ascii="Times New Roman" w:hAnsi="Times New Roman"/>
                <w:bCs/>
                <w:sz w:val="20"/>
                <w:szCs w:val="20"/>
                <w:lang w:eastAsia="en-US"/>
              </w:rPr>
              <w:t xml:space="preserve">, постановление администрации города </w:t>
            </w:r>
            <w:proofErr w:type="spellStart"/>
            <w:r w:rsidR="0050554C" w:rsidRPr="00EB536B">
              <w:rPr>
                <w:rFonts w:ascii="Times New Roman" w:hAnsi="Times New Roman"/>
                <w:bCs/>
                <w:sz w:val="20"/>
                <w:szCs w:val="20"/>
                <w:lang w:eastAsia="en-US"/>
              </w:rPr>
              <w:t>Урай</w:t>
            </w:r>
            <w:proofErr w:type="spellEnd"/>
            <w:r w:rsidR="0050554C" w:rsidRPr="00EB536B">
              <w:rPr>
                <w:rFonts w:ascii="Times New Roman" w:hAnsi="Times New Roman"/>
                <w:bCs/>
                <w:sz w:val="20"/>
                <w:szCs w:val="20"/>
                <w:lang w:eastAsia="en-US"/>
              </w:rPr>
              <w:t xml:space="preserve"> от 11.04.2014 №1193</w:t>
            </w:r>
          </w:p>
        </w:tc>
        <w:tc>
          <w:tcPr>
            <w:tcW w:w="5673" w:type="dxa"/>
            <w:vAlign w:val="center"/>
          </w:tcPr>
          <w:p w:rsidR="00AD008A" w:rsidRPr="00EB536B" w:rsidRDefault="00AD008A" w:rsidP="00AD008A">
            <w:pPr>
              <w:pStyle w:val="12"/>
              <w:numPr>
                <w:ilvl w:val="0"/>
                <w:numId w:val="39"/>
              </w:numPr>
              <w:shd w:val="clear" w:color="auto" w:fill="auto"/>
              <w:tabs>
                <w:tab w:val="left" w:pos="197"/>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Отсутствует регламент проведения ведомственного контроля</w:t>
            </w:r>
            <w:r w:rsidR="0050554C" w:rsidRPr="00EB536B">
              <w:rPr>
                <w:rStyle w:val="110"/>
                <w:b w:val="0"/>
                <w:bCs/>
                <w:color w:val="auto"/>
                <w:sz w:val="20"/>
                <w:szCs w:val="20"/>
              </w:rPr>
              <w:t>;</w:t>
            </w:r>
          </w:p>
          <w:p w:rsidR="00AD008A" w:rsidRPr="00EB536B" w:rsidRDefault="00AD008A" w:rsidP="00AD008A">
            <w:pPr>
              <w:pStyle w:val="12"/>
              <w:numPr>
                <w:ilvl w:val="0"/>
                <w:numId w:val="39"/>
              </w:numPr>
              <w:shd w:val="clear" w:color="auto" w:fill="auto"/>
              <w:tabs>
                <w:tab w:val="left" w:pos="197"/>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Не осуществляются мероприятия по ведомственному контролю в отношении подведомственных заказчиков</w:t>
            </w:r>
            <w:r w:rsidR="0050554C" w:rsidRPr="00EB536B">
              <w:rPr>
                <w:rFonts w:ascii="Times New Roman" w:hAnsi="Times New Roman"/>
                <w:bCs/>
                <w:sz w:val="20"/>
                <w:szCs w:val="20"/>
                <w:lang w:eastAsia="en-US"/>
              </w:rPr>
              <w:t>;</w:t>
            </w:r>
          </w:p>
          <w:p w:rsidR="0050554C" w:rsidRPr="00EB536B" w:rsidRDefault="0050554C" w:rsidP="0050554C">
            <w:pPr>
              <w:pStyle w:val="12"/>
              <w:numPr>
                <w:ilvl w:val="0"/>
                <w:numId w:val="39"/>
              </w:numPr>
              <w:shd w:val="clear" w:color="auto" w:fill="auto"/>
              <w:tabs>
                <w:tab w:val="left" w:pos="197"/>
              </w:tabs>
              <w:spacing w:after="0" w:line="240" w:lineRule="auto"/>
              <w:ind w:left="0" w:firstLine="0"/>
              <w:contextualSpacing/>
              <w:jc w:val="both"/>
              <w:rPr>
                <w:rFonts w:ascii="Times New Roman" w:hAnsi="Times New Roman"/>
                <w:bCs/>
                <w:sz w:val="20"/>
                <w:szCs w:val="20"/>
                <w:lang w:eastAsia="en-US"/>
              </w:rPr>
            </w:pPr>
            <w:r w:rsidRPr="00EB536B">
              <w:rPr>
                <w:rFonts w:ascii="Times New Roman" w:hAnsi="Times New Roman"/>
                <w:bCs/>
                <w:sz w:val="20"/>
                <w:szCs w:val="20"/>
                <w:lang w:eastAsia="en-US"/>
              </w:rPr>
              <w:t>Не согласована закупка с ГРБС;</w:t>
            </w:r>
          </w:p>
        </w:tc>
        <w:tc>
          <w:tcPr>
            <w:tcW w:w="4288" w:type="dxa"/>
            <w:vAlign w:val="center"/>
          </w:tcPr>
          <w:p w:rsidR="00AD008A" w:rsidRPr="00EB536B" w:rsidRDefault="00AD008A" w:rsidP="006A2A56">
            <w:pPr>
              <w:pStyle w:val="12"/>
              <w:shd w:val="clear" w:color="auto" w:fill="auto"/>
              <w:spacing w:after="0" w:line="240" w:lineRule="auto"/>
              <w:ind w:firstLine="0"/>
              <w:contextualSpacing/>
              <w:rPr>
                <w:rFonts w:ascii="Times New Roman" w:hAnsi="Times New Roman"/>
                <w:b/>
                <w:bCs/>
                <w:sz w:val="20"/>
                <w:szCs w:val="20"/>
                <w:lang w:eastAsia="en-US"/>
              </w:rPr>
            </w:pPr>
            <w:r w:rsidRPr="00EB536B">
              <w:rPr>
                <w:rStyle w:val="110"/>
                <w:b w:val="0"/>
                <w:bCs/>
                <w:color w:val="auto"/>
                <w:sz w:val="20"/>
                <w:szCs w:val="20"/>
              </w:rPr>
              <w:t>Для ГРБС</w:t>
            </w:r>
          </w:p>
        </w:tc>
      </w:tr>
      <w:tr w:rsidR="00AD008A" w:rsidRPr="00EB536B" w:rsidTr="006A2A56">
        <w:trPr>
          <w:jc w:val="center"/>
        </w:trPr>
        <w:tc>
          <w:tcPr>
            <w:tcW w:w="14985" w:type="dxa"/>
            <w:gridSpan w:val="5"/>
            <w:vAlign w:val="center"/>
          </w:tcPr>
          <w:p w:rsidR="00AD008A" w:rsidRPr="00EB536B" w:rsidRDefault="00AD008A" w:rsidP="006A2A56">
            <w:pPr>
              <w:pStyle w:val="12"/>
              <w:shd w:val="clear" w:color="auto" w:fill="auto"/>
              <w:spacing w:after="0" w:line="240" w:lineRule="auto"/>
              <w:ind w:firstLine="0"/>
              <w:contextualSpacing/>
              <w:rPr>
                <w:rFonts w:ascii="Times New Roman" w:hAnsi="Times New Roman"/>
                <w:bCs/>
                <w:sz w:val="20"/>
                <w:szCs w:val="20"/>
                <w:lang w:eastAsia="en-US"/>
              </w:rPr>
            </w:pPr>
            <w:r w:rsidRPr="00EB536B">
              <w:rPr>
                <w:rStyle w:val="110"/>
                <w:bCs/>
                <w:color w:val="auto"/>
                <w:sz w:val="20"/>
                <w:szCs w:val="20"/>
              </w:rPr>
              <w:t>2. Планирование закупок</w:t>
            </w:r>
          </w:p>
        </w:tc>
      </w:tr>
      <w:tr w:rsidR="00AD008A" w:rsidRPr="00EB536B" w:rsidTr="006A2A56">
        <w:trPr>
          <w:jc w:val="center"/>
        </w:trPr>
        <w:tc>
          <w:tcPr>
            <w:tcW w:w="14985" w:type="dxa"/>
            <w:gridSpan w:val="5"/>
            <w:vAlign w:val="center"/>
          </w:tcPr>
          <w:p w:rsidR="00AD008A" w:rsidRPr="00EB536B" w:rsidRDefault="00AD008A" w:rsidP="006A2A56">
            <w:pPr>
              <w:pStyle w:val="12"/>
              <w:shd w:val="clear" w:color="auto" w:fill="auto"/>
              <w:spacing w:after="0" w:line="240" w:lineRule="auto"/>
              <w:ind w:firstLine="0"/>
              <w:contextualSpacing/>
              <w:rPr>
                <w:rStyle w:val="110"/>
                <w:color w:val="auto"/>
                <w:sz w:val="20"/>
                <w:szCs w:val="20"/>
                <w:lang w:eastAsia="en-US"/>
              </w:rPr>
            </w:pPr>
            <w:r w:rsidRPr="00EB536B">
              <w:rPr>
                <w:rStyle w:val="110"/>
                <w:bCs/>
                <w:color w:val="auto"/>
                <w:sz w:val="20"/>
                <w:szCs w:val="20"/>
              </w:rPr>
              <w:t>2.1. План-график закупок</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r w:rsidRPr="00EB536B">
              <w:rPr>
                <w:rStyle w:val="110"/>
                <w:b w:val="0"/>
                <w:bCs/>
                <w:color w:val="auto"/>
                <w:sz w:val="20"/>
                <w:szCs w:val="20"/>
              </w:rPr>
              <w:t>2.1.1</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Проанализировать план-график, проверить порядок формирования, утверждения и ведения плана-графика, а также порядок его размещения в открытом доступе</w:t>
            </w:r>
          </w:p>
        </w:tc>
        <w:tc>
          <w:tcPr>
            <w:tcW w:w="1981" w:type="dxa"/>
            <w:vAlign w:val="center"/>
          </w:tcPr>
          <w:p w:rsidR="00AD008A" w:rsidRPr="00EB536B" w:rsidRDefault="00AD008A" w:rsidP="00055218">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Fonts w:ascii="Times New Roman" w:hAnsi="Times New Roman"/>
                <w:bCs/>
                <w:sz w:val="20"/>
                <w:szCs w:val="20"/>
                <w:lang w:eastAsia="en-US"/>
              </w:rPr>
              <w:t xml:space="preserve">Статья 16 </w:t>
            </w:r>
            <w:r w:rsidRPr="00EB536B">
              <w:rPr>
                <w:rStyle w:val="110"/>
                <w:b w:val="0"/>
                <w:bCs/>
                <w:color w:val="auto"/>
                <w:sz w:val="20"/>
                <w:szCs w:val="20"/>
              </w:rPr>
              <w:t xml:space="preserve">Закона №44-ФЗ, </w:t>
            </w:r>
            <w:r w:rsidRPr="00EB536B">
              <w:rPr>
                <w:rFonts w:ascii="Times New Roman" w:hAnsi="Times New Roman"/>
                <w:bCs/>
                <w:sz w:val="20"/>
                <w:szCs w:val="20"/>
                <w:lang w:eastAsia="en-US"/>
              </w:rPr>
              <w:t xml:space="preserve">постановление Правительства </w:t>
            </w:r>
            <w:r w:rsidR="00055218" w:rsidRPr="00EB536B">
              <w:rPr>
                <w:rFonts w:ascii="Times New Roman" w:hAnsi="Times New Roman"/>
                <w:bCs/>
                <w:sz w:val="20"/>
                <w:szCs w:val="20"/>
                <w:lang w:eastAsia="en-US"/>
              </w:rPr>
              <w:t>РФ</w:t>
            </w:r>
            <w:r w:rsidRPr="00EB536B">
              <w:rPr>
                <w:rFonts w:ascii="Times New Roman" w:hAnsi="Times New Roman"/>
                <w:bCs/>
                <w:sz w:val="20"/>
                <w:szCs w:val="20"/>
                <w:lang w:eastAsia="en-US"/>
              </w:rPr>
              <w:t xml:space="preserve"> от 30.09.2019 №1279</w:t>
            </w:r>
          </w:p>
        </w:tc>
        <w:tc>
          <w:tcPr>
            <w:tcW w:w="5673" w:type="dxa"/>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1.Отсутствует план-график закупок или нарушен срок его утверждения.</w:t>
            </w:r>
          </w:p>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2.Содержание плана-графика закупок не соответствует установленным требованиям.</w:t>
            </w:r>
          </w:p>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3.Не соблюден порядок ведения и внесения изменений в план-график закупок, в частности:</w:t>
            </w:r>
          </w:p>
          <w:p w:rsidR="00AD008A" w:rsidRPr="00EB536B" w:rsidRDefault="00AD008A" w:rsidP="00AD008A">
            <w:pPr>
              <w:pStyle w:val="12"/>
              <w:numPr>
                <w:ilvl w:val="0"/>
                <w:numId w:val="3"/>
              </w:numPr>
              <w:shd w:val="clear" w:color="auto" w:fill="auto"/>
              <w:tabs>
                <w:tab w:val="left" w:pos="179"/>
                <w:tab w:val="left" w:pos="1085"/>
              </w:tabs>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внесение изменений в план-график осуществлено с нарушением сроков установленных частью 9 статьи 16 Закона №44-ФЗ;</w:t>
            </w:r>
          </w:p>
          <w:p w:rsidR="00AD008A" w:rsidRPr="00EB536B" w:rsidRDefault="00AD008A" w:rsidP="00AD008A">
            <w:pPr>
              <w:pStyle w:val="12"/>
              <w:numPr>
                <w:ilvl w:val="0"/>
                <w:numId w:val="3"/>
              </w:numPr>
              <w:shd w:val="clear" w:color="auto" w:fill="auto"/>
              <w:tabs>
                <w:tab w:val="left" w:pos="179"/>
                <w:tab w:val="left" w:pos="1133"/>
              </w:tabs>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в плане-графике закупок отсутствуют осуществляемые заказчиком закупки.</w:t>
            </w:r>
          </w:p>
        </w:tc>
        <w:tc>
          <w:tcPr>
            <w:tcW w:w="4288" w:type="dxa"/>
            <w:vAlign w:val="center"/>
          </w:tcPr>
          <w:p w:rsidR="00055218" w:rsidRPr="00EB536B" w:rsidRDefault="00AD008A" w:rsidP="00055218">
            <w:pPr>
              <w:autoSpaceDE w:val="0"/>
              <w:autoSpaceDN w:val="0"/>
              <w:adjustRightInd w:val="0"/>
              <w:spacing w:after="0" w:line="240" w:lineRule="auto"/>
              <w:jc w:val="both"/>
              <w:rPr>
                <w:rFonts w:ascii="Times New Roman" w:hAnsi="Times New Roman"/>
                <w:bCs/>
                <w:sz w:val="20"/>
                <w:szCs w:val="20"/>
              </w:rPr>
            </w:pPr>
            <w:r w:rsidRPr="00EB536B">
              <w:rPr>
                <w:rStyle w:val="110"/>
                <w:b w:val="0"/>
                <w:bCs/>
                <w:color w:val="auto"/>
                <w:sz w:val="20"/>
                <w:szCs w:val="20"/>
              </w:rPr>
              <w:t>План-график разрабатывается ежегодно на один год и утверждается в течение 10 рабочих дней после получения заказчиком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r w:rsidR="00055218" w:rsidRPr="00EB536B">
              <w:rPr>
                <w:rFonts w:ascii="Times New Roman" w:hAnsi="Times New Roman"/>
                <w:bCs/>
                <w:sz w:val="20"/>
                <w:szCs w:val="20"/>
              </w:rPr>
              <w:t xml:space="preserve">. </w:t>
            </w:r>
          </w:p>
          <w:p w:rsidR="00AD008A" w:rsidRPr="00EB536B" w:rsidRDefault="00055218" w:rsidP="00055218">
            <w:pPr>
              <w:autoSpaceDE w:val="0"/>
              <w:autoSpaceDN w:val="0"/>
              <w:adjustRightInd w:val="0"/>
              <w:spacing w:after="0" w:line="240" w:lineRule="auto"/>
              <w:jc w:val="both"/>
              <w:rPr>
                <w:rFonts w:ascii="Times New Roman" w:hAnsi="Times New Roman"/>
                <w:bCs/>
                <w:sz w:val="20"/>
                <w:szCs w:val="20"/>
              </w:rPr>
            </w:pPr>
            <w:r w:rsidRPr="00EB536B">
              <w:rPr>
                <w:rFonts w:ascii="Times New Roman" w:hAnsi="Times New Roman"/>
                <w:bCs/>
                <w:sz w:val="20"/>
                <w:szCs w:val="20"/>
              </w:rPr>
              <w:t xml:space="preserve">Внесение изменений </w:t>
            </w:r>
            <w:r w:rsidRPr="00EB536B">
              <w:rPr>
                <w:rFonts w:ascii="Times New Roman" w:eastAsia="Calibri" w:hAnsi="Times New Roman"/>
                <w:sz w:val="20"/>
                <w:szCs w:val="20"/>
                <w:lang w:eastAsia="ru-RU"/>
              </w:rPr>
              <w:t xml:space="preserve">в план-график может осуществляться не </w:t>
            </w:r>
            <w:proofErr w:type="gramStart"/>
            <w:r w:rsidRPr="00EB536B">
              <w:rPr>
                <w:rFonts w:ascii="Times New Roman" w:eastAsia="Calibri" w:hAnsi="Times New Roman"/>
                <w:sz w:val="20"/>
                <w:szCs w:val="20"/>
                <w:lang w:eastAsia="ru-RU"/>
              </w:rPr>
              <w:t>позднее</w:t>
            </w:r>
            <w:proofErr w:type="gramEnd"/>
            <w:r w:rsidRPr="00EB536B">
              <w:rPr>
                <w:rFonts w:ascii="Times New Roman" w:eastAsia="Calibri" w:hAnsi="Times New Roman"/>
                <w:sz w:val="20"/>
                <w:szCs w:val="20"/>
                <w:lang w:eastAsia="ru-RU"/>
              </w:rPr>
              <w:t xml:space="preserve">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w:t>
            </w:r>
            <w:r w:rsidRPr="00EB536B">
              <w:rPr>
                <w:rFonts w:ascii="Times New Roman" w:eastAsia="Calibri" w:hAnsi="Times New Roman"/>
                <w:sz w:val="20"/>
                <w:szCs w:val="20"/>
                <w:lang w:eastAsia="ru-RU"/>
              </w:rPr>
              <w:lastRenderedPageBreak/>
              <w:t>поставщика (подрядчика, исполнителя).</w:t>
            </w:r>
            <w:r w:rsidRPr="00EB536B">
              <w:rPr>
                <w:rFonts w:ascii="Times New Roman" w:hAnsi="Times New Roman"/>
                <w:bCs/>
                <w:sz w:val="20"/>
                <w:szCs w:val="20"/>
              </w:rPr>
              <w:t xml:space="preserve"> </w:t>
            </w:r>
          </w:p>
        </w:tc>
      </w:tr>
      <w:tr w:rsidR="00AD008A" w:rsidRPr="00EB536B" w:rsidTr="006A2A56">
        <w:trPr>
          <w:jc w:val="center"/>
        </w:trPr>
        <w:tc>
          <w:tcPr>
            <w:tcW w:w="14985" w:type="dxa"/>
            <w:gridSpan w:val="5"/>
            <w:vAlign w:val="center"/>
          </w:tcPr>
          <w:p w:rsidR="00AD008A" w:rsidRPr="00EB536B" w:rsidRDefault="00AD008A" w:rsidP="006A2A56">
            <w:pPr>
              <w:pStyle w:val="12"/>
              <w:shd w:val="clear" w:color="auto" w:fill="auto"/>
              <w:spacing w:after="0" w:line="240" w:lineRule="auto"/>
              <w:ind w:firstLine="0"/>
              <w:contextualSpacing/>
              <w:rPr>
                <w:rStyle w:val="110"/>
                <w:color w:val="auto"/>
                <w:sz w:val="20"/>
                <w:szCs w:val="20"/>
                <w:lang w:eastAsia="en-US"/>
              </w:rPr>
            </w:pPr>
            <w:r w:rsidRPr="00EB536B">
              <w:rPr>
                <w:rStyle w:val="110"/>
                <w:bCs/>
                <w:color w:val="auto"/>
                <w:sz w:val="20"/>
                <w:szCs w:val="20"/>
              </w:rPr>
              <w:lastRenderedPageBreak/>
              <w:t>2.2. Обоснование закупки</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2.2.1</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Проверить наличие обоснования закупки</w:t>
            </w:r>
          </w:p>
        </w:tc>
        <w:tc>
          <w:tcPr>
            <w:tcW w:w="1981" w:type="dxa"/>
          </w:tcPr>
          <w:p w:rsidR="00AD008A" w:rsidRPr="00EB536B" w:rsidRDefault="00AD008A" w:rsidP="00055218">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Статьи 18, 22, 93 Закона №44-ФЗ, постановление Правительства </w:t>
            </w:r>
            <w:r w:rsidR="00055218" w:rsidRPr="00EB536B">
              <w:rPr>
                <w:rStyle w:val="110"/>
                <w:b w:val="0"/>
                <w:bCs/>
                <w:color w:val="auto"/>
                <w:sz w:val="20"/>
                <w:szCs w:val="20"/>
              </w:rPr>
              <w:t>РФ</w:t>
            </w:r>
            <w:r w:rsidRPr="00EB536B">
              <w:rPr>
                <w:rStyle w:val="110"/>
                <w:b w:val="0"/>
                <w:bCs/>
                <w:color w:val="auto"/>
                <w:sz w:val="20"/>
                <w:szCs w:val="20"/>
              </w:rPr>
              <w:t xml:space="preserve"> от 13</w:t>
            </w:r>
            <w:r w:rsidR="00055218" w:rsidRPr="00EB536B">
              <w:rPr>
                <w:rStyle w:val="110"/>
                <w:b w:val="0"/>
                <w:bCs/>
                <w:color w:val="auto"/>
                <w:sz w:val="20"/>
                <w:szCs w:val="20"/>
              </w:rPr>
              <w:t>.01.2014</w:t>
            </w:r>
            <w:r w:rsidRPr="00EB536B">
              <w:rPr>
                <w:rStyle w:val="110"/>
                <w:b w:val="0"/>
                <w:bCs/>
                <w:color w:val="auto"/>
                <w:sz w:val="20"/>
                <w:szCs w:val="20"/>
              </w:rPr>
              <w:t xml:space="preserve"> №19, приказ Минэкономразвития России от </w:t>
            </w:r>
            <w:r w:rsidR="00055218" w:rsidRPr="00EB536B">
              <w:rPr>
                <w:rStyle w:val="110"/>
                <w:b w:val="0"/>
                <w:bCs/>
                <w:color w:val="auto"/>
                <w:sz w:val="20"/>
                <w:szCs w:val="20"/>
              </w:rPr>
              <w:t>0</w:t>
            </w:r>
            <w:r w:rsidRPr="00EB536B">
              <w:rPr>
                <w:rStyle w:val="110"/>
                <w:b w:val="0"/>
                <w:bCs/>
                <w:color w:val="auto"/>
                <w:sz w:val="20"/>
                <w:szCs w:val="20"/>
              </w:rPr>
              <w:t>2</w:t>
            </w:r>
            <w:r w:rsidR="00055218" w:rsidRPr="00EB536B">
              <w:rPr>
                <w:rStyle w:val="110"/>
                <w:b w:val="0"/>
                <w:bCs/>
                <w:color w:val="auto"/>
                <w:sz w:val="20"/>
                <w:szCs w:val="20"/>
              </w:rPr>
              <w:t>.10.2013 №567</w:t>
            </w:r>
          </w:p>
        </w:tc>
        <w:tc>
          <w:tcPr>
            <w:tcW w:w="5673"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Отсутствует обоснование закупки</w:t>
            </w:r>
          </w:p>
        </w:tc>
        <w:tc>
          <w:tcPr>
            <w:tcW w:w="4288" w:type="dxa"/>
          </w:tcPr>
          <w:p w:rsidR="00AD008A" w:rsidRPr="00EB536B" w:rsidRDefault="00AD008A" w:rsidP="006A2A56">
            <w:pPr>
              <w:pStyle w:val="12"/>
              <w:shd w:val="clear" w:color="auto" w:fill="auto"/>
              <w:spacing w:after="0" w:line="240" w:lineRule="auto"/>
              <w:ind w:firstLine="0"/>
              <w:contextualSpacing/>
              <w:jc w:val="left"/>
              <w:rPr>
                <w:rStyle w:val="110"/>
                <w:b w:val="0"/>
                <w:color w:val="auto"/>
                <w:sz w:val="20"/>
                <w:szCs w:val="20"/>
                <w:lang w:eastAsia="en-US"/>
              </w:rPr>
            </w:pP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2.2.2</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Обоснование начальной (максимальной) цены контракта, цены контракта, заключаемого с единственным поставщиком в план</w:t>
            </w:r>
            <w:proofErr w:type="gramStart"/>
            <w:r w:rsidRPr="00EB536B">
              <w:rPr>
                <w:rStyle w:val="110"/>
                <w:b w:val="0"/>
                <w:bCs/>
                <w:color w:val="auto"/>
                <w:sz w:val="20"/>
                <w:szCs w:val="20"/>
              </w:rPr>
              <w:t>е-</w:t>
            </w:r>
            <w:proofErr w:type="gramEnd"/>
            <w:r w:rsidRPr="00EB536B">
              <w:rPr>
                <w:rStyle w:val="110"/>
                <w:b w:val="0"/>
                <w:bCs/>
                <w:color w:val="auto"/>
                <w:sz w:val="20"/>
                <w:szCs w:val="20"/>
              </w:rPr>
              <w:t xml:space="preserve"> графике закупок</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Статьи 18, 22 Закона №44-ФЗ</w:t>
            </w:r>
          </w:p>
        </w:tc>
        <w:tc>
          <w:tcPr>
            <w:tcW w:w="5673" w:type="dxa"/>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1. При обосновании начальной (максимальной) цены контракта, цены контракта, заключаемого с единственным поставщиком (подрядчиком, исполнителем), не соблюдены требования по применению установленных методов определения начальной (максимальной) цены контракта:</w:t>
            </w:r>
          </w:p>
          <w:p w:rsidR="00AD008A" w:rsidRPr="00EB536B" w:rsidRDefault="00AD008A" w:rsidP="00AD008A">
            <w:pPr>
              <w:pStyle w:val="12"/>
              <w:numPr>
                <w:ilvl w:val="0"/>
                <w:numId w:val="4"/>
              </w:numPr>
              <w:shd w:val="clear" w:color="auto" w:fill="auto"/>
              <w:tabs>
                <w:tab w:val="left" w:pos="179"/>
                <w:tab w:val="left" w:pos="989"/>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метод сопоставимых рыночных цен (анализа рынка) - приоритетный метод;</w:t>
            </w:r>
          </w:p>
          <w:p w:rsidR="00AD008A" w:rsidRPr="00EB536B" w:rsidRDefault="00AD008A" w:rsidP="00AD008A">
            <w:pPr>
              <w:pStyle w:val="12"/>
              <w:numPr>
                <w:ilvl w:val="0"/>
                <w:numId w:val="4"/>
              </w:numPr>
              <w:shd w:val="clear" w:color="auto" w:fill="auto"/>
              <w:tabs>
                <w:tab w:val="left" w:pos="179"/>
                <w:tab w:val="left" w:pos="924"/>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нормативный метод;</w:t>
            </w:r>
          </w:p>
          <w:p w:rsidR="00AD008A" w:rsidRPr="00EB536B" w:rsidRDefault="00AD008A" w:rsidP="00AD008A">
            <w:pPr>
              <w:pStyle w:val="12"/>
              <w:numPr>
                <w:ilvl w:val="0"/>
                <w:numId w:val="4"/>
              </w:numPr>
              <w:shd w:val="clear" w:color="auto" w:fill="auto"/>
              <w:tabs>
                <w:tab w:val="left" w:pos="179"/>
                <w:tab w:val="left" w:pos="910"/>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тарифный метод;</w:t>
            </w:r>
          </w:p>
          <w:p w:rsidR="00AD008A" w:rsidRPr="00EB536B" w:rsidRDefault="00AD008A" w:rsidP="00AD008A">
            <w:pPr>
              <w:pStyle w:val="12"/>
              <w:numPr>
                <w:ilvl w:val="0"/>
                <w:numId w:val="4"/>
              </w:numPr>
              <w:shd w:val="clear" w:color="auto" w:fill="auto"/>
              <w:tabs>
                <w:tab w:val="left" w:pos="179"/>
                <w:tab w:val="left" w:pos="924"/>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проектно-сметный метод;</w:t>
            </w:r>
          </w:p>
          <w:p w:rsidR="00AD008A" w:rsidRPr="00EB536B" w:rsidRDefault="00AD008A" w:rsidP="00AD008A">
            <w:pPr>
              <w:pStyle w:val="12"/>
              <w:numPr>
                <w:ilvl w:val="0"/>
                <w:numId w:val="4"/>
              </w:numPr>
              <w:shd w:val="clear" w:color="auto" w:fill="auto"/>
              <w:tabs>
                <w:tab w:val="left" w:pos="179"/>
                <w:tab w:val="left" w:pos="905"/>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затратный метод.</w:t>
            </w:r>
          </w:p>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2. </w:t>
            </w:r>
            <w:proofErr w:type="gramStart"/>
            <w:r w:rsidRPr="00EB536B">
              <w:rPr>
                <w:rStyle w:val="110"/>
                <w:b w:val="0"/>
                <w:bCs/>
                <w:color w:val="auto"/>
                <w:sz w:val="20"/>
                <w:szCs w:val="20"/>
              </w:rPr>
              <w:t>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однородные (идентичные) товары, работы, услуги</w:t>
            </w:r>
            <w:r w:rsidRPr="00EB536B">
              <w:rPr>
                <w:rFonts w:ascii="Times New Roman" w:hAnsi="Times New Roman"/>
                <w:bCs/>
                <w:sz w:val="20"/>
                <w:szCs w:val="20"/>
                <w:lang w:eastAsia="en-US"/>
              </w:rPr>
              <w:t>.</w:t>
            </w:r>
            <w:proofErr w:type="gramEnd"/>
          </w:p>
        </w:tc>
        <w:tc>
          <w:tcPr>
            <w:tcW w:w="4288"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Заказчиком выбираются «подходящие» контракты. Контракты с низкими ценами игнорируются</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r w:rsidRPr="00EB536B">
              <w:rPr>
                <w:rStyle w:val="110"/>
                <w:b w:val="0"/>
                <w:bCs/>
                <w:color w:val="auto"/>
                <w:sz w:val="20"/>
                <w:szCs w:val="20"/>
              </w:rPr>
              <w:t>2.2.3</w:t>
            </w:r>
          </w:p>
        </w:tc>
        <w:tc>
          <w:tcPr>
            <w:tcW w:w="2409" w:type="dxa"/>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Проверить обоснованность и законность выбора конкурентного способа определения поставщика (подрядчика, исполнителя):</w:t>
            </w:r>
          </w:p>
          <w:p w:rsidR="00AD008A" w:rsidRPr="00EB536B" w:rsidRDefault="00AD008A" w:rsidP="007844D8">
            <w:pPr>
              <w:pStyle w:val="12"/>
              <w:numPr>
                <w:ilvl w:val="0"/>
                <w:numId w:val="5"/>
              </w:numPr>
              <w:shd w:val="clear" w:color="auto" w:fill="auto"/>
              <w:tabs>
                <w:tab w:val="left" w:pos="317"/>
              </w:tabs>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 xml:space="preserve">конкурс; </w:t>
            </w:r>
          </w:p>
          <w:p w:rsidR="00AD008A" w:rsidRPr="00EB536B" w:rsidRDefault="00AD008A" w:rsidP="007844D8">
            <w:pPr>
              <w:pStyle w:val="12"/>
              <w:numPr>
                <w:ilvl w:val="0"/>
                <w:numId w:val="5"/>
              </w:numPr>
              <w:shd w:val="clear" w:color="auto" w:fill="auto"/>
              <w:tabs>
                <w:tab w:val="left" w:pos="317"/>
              </w:tabs>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аукцион;</w:t>
            </w:r>
          </w:p>
          <w:p w:rsidR="00AD008A" w:rsidRPr="00EB536B" w:rsidRDefault="00AD008A" w:rsidP="007844D8">
            <w:pPr>
              <w:pStyle w:val="12"/>
              <w:numPr>
                <w:ilvl w:val="0"/>
                <w:numId w:val="5"/>
              </w:numPr>
              <w:shd w:val="clear" w:color="auto" w:fill="auto"/>
              <w:tabs>
                <w:tab w:val="left" w:pos="317"/>
              </w:tabs>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запрос котировок</w:t>
            </w:r>
          </w:p>
        </w:tc>
        <w:tc>
          <w:tcPr>
            <w:tcW w:w="1981" w:type="dxa"/>
            <w:vAlign w:val="center"/>
          </w:tcPr>
          <w:p w:rsidR="00AD008A" w:rsidRPr="00EB536B" w:rsidRDefault="00AD008A" w:rsidP="007844D8">
            <w:pPr>
              <w:pStyle w:val="12"/>
              <w:shd w:val="clear" w:color="auto" w:fill="auto"/>
              <w:spacing w:after="0" w:line="240" w:lineRule="auto"/>
              <w:ind w:firstLine="0"/>
              <w:contextualSpacing/>
              <w:jc w:val="left"/>
              <w:rPr>
                <w:rFonts w:ascii="Times New Roman" w:hAnsi="Times New Roman"/>
                <w:bCs/>
                <w:sz w:val="20"/>
                <w:szCs w:val="20"/>
                <w:lang w:eastAsia="en-US"/>
              </w:rPr>
            </w:pPr>
            <w:r w:rsidRPr="00EB536B">
              <w:rPr>
                <w:rStyle w:val="110"/>
                <w:b w:val="0"/>
                <w:bCs/>
                <w:color w:val="auto"/>
                <w:sz w:val="20"/>
                <w:szCs w:val="20"/>
              </w:rPr>
              <w:t xml:space="preserve">Статьи 24, 48, 49, </w:t>
            </w:r>
            <w:r w:rsidR="009E5E50" w:rsidRPr="00EB536B">
              <w:rPr>
                <w:rStyle w:val="110"/>
                <w:b w:val="0"/>
                <w:bCs/>
                <w:color w:val="auto"/>
                <w:sz w:val="20"/>
                <w:szCs w:val="20"/>
              </w:rPr>
              <w:t xml:space="preserve">50, </w:t>
            </w:r>
            <w:r w:rsidRPr="00EB536B">
              <w:rPr>
                <w:rStyle w:val="110"/>
                <w:b w:val="0"/>
                <w:bCs/>
                <w:color w:val="auto"/>
                <w:sz w:val="20"/>
                <w:szCs w:val="20"/>
              </w:rPr>
              <w:t xml:space="preserve">72, 74 - 76 Закона №44-ФЗ, </w:t>
            </w:r>
            <w:r w:rsidR="007844D8" w:rsidRPr="00EB536B">
              <w:rPr>
                <w:rStyle w:val="110"/>
                <w:b w:val="0"/>
                <w:bCs/>
                <w:color w:val="auto"/>
                <w:sz w:val="20"/>
                <w:szCs w:val="20"/>
              </w:rPr>
              <w:t>статья 18 Закона №</w:t>
            </w:r>
            <w:r w:rsidRPr="00EB536B">
              <w:rPr>
                <w:rStyle w:val="110"/>
                <w:b w:val="0"/>
                <w:bCs/>
                <w:color w:val="auto"/>
                <w:sz w:val="20"/>
                <w:szCs w:val="20"/>
              </w:rPr>
              <w:t xml:space="preserve">135-ФЗ, постановление Правительства </w:t>
            </w:r>
            <w:r w:rsidR="007844D8" w:rsidRPr="00EB536B">
              <w:rPr>
                <w:rStyle w:val="110"/>
                <w:b w:val="0"/>
                <w:bCs/>
                <w:color w:val="auto"/>
                <w:sz w:val="20"/>
                <w:szCs w:val="20"/>
              </w:rPr>
              <w:t>РФ</w:t>
            </w:r>
            <w:r w:rsidRPr="00EB536B">
              <w:rPr>
                <w:rStyle w:val="110"/>
                <w:b w:val="0"/>
                <w:bCs/>
                <w:color w:val="auto"/>
                <w:sz w:val="20"/>
                <w:szCs w:val="20"/>
              </w:rPr>
              <w:t xml:space="preserve"> от </w:t>
            </w:r>
            <w:r w:rsidR="007844D8" w:rsidRPr="00EB536B">
              <w:rPr>
                <w:rStyle w:val="110"/>
                <w:b w:val="0"/>
                <w:bCs/>
                <w:color w:val="auto"/>
                <w:sz w:val="20"/>
                <w:szCs w:val="20"/>
              </w:rPr>
              <w:t xml:space="preserve">29.12.2021 </w:t>
            </w:r>
            <w:r w:rsidRPr="00EB536B">
              <w:rPr>
                <w:rStyle w:val="110"/>
                <w:b w:val="0"/>
                <w:bCs/>
                <w:color w:val="auto"/>
                <w:sz w:val="20"/>
                <w:szCs w:val="20"/>
              </w:rPr>
              <w:t>№</w:t>
            </w:r>
            <w:r w:rsidR="007844D8" w:rsidRPr="00EB536B">
              <w:rPr>
                <w:rStyle w:val="110"/>
                <w:b w:val="0"/>
                <w:bCs/>
                <w:color w:val="auto"/>
                <w:sz w:val="20"/>
                <w:szCs w:val="20"/>
              </w:rPr>
              <w:t>2571</w:t>
            </w:r>
            <w:r w:rsidRPr="00EB536B">
              <w:rPr>
                <w:rStyle w:val="110"/>
                <w:b w:val="0"/>
                <w:bCs/>
                <w:color w:val="auto"/>
                <w:sz w:val="20"/>
                <w:szCs w:val="20"/>
              </w:rPr>
              <w:t xml:space="preserve">, распоряжение </w:t>
            </w:r>
            <w:r w:rsidRPr="00EB536B">
              <w:rPr>
                <w:rStyle w:val="110"/>
                <w:b w:val="0"/>
                <w:bCs/>
                <w:color w:val="auto"/>
                <w:sz w:val="20"/>
                <w:szCs w:val="20"/>
              </w:rPr>
              <w:lastRenderedPageBreak/>
              <w:t xml:space="preserve">Правительства </w:t>
            </w:r>
            <w:r w:rsidR="007844D8" w:rsidRPr="00EB536B">
              <w:rPr>
                <w:rStyle w:val="110"/>
                <w:b w:val="0"/>
                <w:bCs/>
                <w:color w:val="auto"/>
                <w:sz w:val="20"/>
                <w:szCs w:val="20"/>
              </w:rPr>
              <w:t>РФ</w:t>
            </w:r>
            <w:r w:rsidRPr="00EB536B">
              <w:rPr>
                <w:rStyle w:val="110"/>
                <w:b w:val="0"/>
                <w:bCs/>
                <w:color w:val="auto"/>
                <w:sz w:val="20"/>
                <w:szCs w:val="20"/>
              </w:rPr>
              <w:t xml:space="preserve"> от 21</w:t>
            </w:r>
            <w:r w:rsidR="007844D8" w:rsidRPr="00EB536B">
              <w:rPr>
                <w:rStyle w:val="110"/>
                <w:b w:val="0"/>
                <w:bCs/>
                <w:color w:val="auto"/>
                <w:sz w:val="20"/>
                <w:szCs w:val="20"/>
              </w:rPr>
              <w:t>.03.2016</w:t>
            </w:r>
            <w:r w:rsidRPr="00EB536B">
              <w:rPr>
                <w:rStyle w:val="110"/>
                <w:b w:val="0"/>
                <w:bCs/>
                <w:color w:val="auto"/>
                <w:sz w:val="20"/>
                <w:szCs w:val="20"/>
              </w:rPr>
              <w:t xml:space="preserve"> № 471-р</w:t>
            </w:r>
          </w:p>
        </w:tc>
        <w:tc>
          <w:tcPr>
            <w:tcW w:w="5673"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lastRenderedPageBreak/>
              <w:t>Выбранный способ не соответствует Закону №44-ФЗ, Закону №135-ФЗ, в частности:</w:t>
            </w:r>
          </w:p>
          <w:p w:rsidR="00AD008A" w:rsidRPr="00EB536B" w:rsidRDefault="00AD008A" w:rsidP="00AD008A">
            <w:pPr>
              <w:pStyle w:val="12"/>
              <w:numPr>
                <w:ilvl w:val="0"/>
                <w:numId w:val="38"/>
              </w:numPr>
              <w:shd w:val="clear" w:color="auto" w:fill="auto"/>
              <w:tabs>
                <w:tab w:val="left" w:pos="179"/>
                <w:tab w:val="left" w:pos="284"/>
              </w:tabs>
              <w:spacing w:after="0" w:line="240" w:lineRule="auto"/>
              <w:ind w:left="37" w:firstLine="0"/>
              <w:contextualSpacing/>
              <w:jc w:val="both"/>
              <w:rPr>
                <w:rFonts w:ascii="Times New Roman" w:hAnsi="Times New Roman"/>
                <w:bCs/>
                <w:sz w:val="20"/>
                <w:szCs w:val="20"/>
                <w:lang w:eastAsia="en-US"/>
              </w:rPr>
            </w:pPr>
            <w:r w:rsidRPr="00EB536B">
              <w:rPr>
                <w:rStyle w:val="110"/>
                <w:b w:val="0"/>
                <w:bCs/>
                <w:color w:val="auto"/>
                <w:sz w:val="20"/>
                <w:szCs w:val="20"/>
              </w:rPr>
              <w:t>объект закупки включен в перечень товаров, работ, услуг, в соответствии с которым заказчик обязан проводить только аукцион в электронной форме;</w:t>
            </w:r>
          </w:p>
          <w:p w:rsidR="00AD008A" w:rsidRPr="00EB536B" w:rsidRDefault="00AD008A" w:rsidP="00AD008A">
            <w:pPr>
              <w:pStyle w:val="12"/>
              <w:numPr>
                <w:ilvl w:val="0"/>
                <w:numId w:val="38"/>
              </w:numPr>
              <w:shd w:val="clear" w:color="auto" w:fill="auto"/>
              <w:tabs>
                <w:tab w:val="left" w:pos="179"/>
                <w:tab w:val="left" w:pos="284"/>
                <w:tab w:val="left" w:pos="1118"/>
              </w:tabs>
              <w:spacing w:after="0" w:line="240" w:lineRule="auto"/>
              <w:ind w:left="37" w:firstLine="0"/>
              <w:contextualSpacing/>
              <w:jc w:val="both"/>
              <w:rPr>
                <w:rFonts w:ascii="Times New Roman" w:hAnsi="Times New Roman"/>
                <w:bCs/>
                <w:sz w:val="20"/>
                <w:szCs w:val="20"/>
                <w:lang w:eastAsia="en-US"/>
              </w:rPr>
            </w:pPr>
            <w:r w:rsidRPr="00EB536B">
              <w:rPr>
                <w:rStyle w:val="110"/>
                <w:b w:val="0"/>
                <w:bCs/>
                <w:color w:val="auto"/>
                <w:sz w:val="20"/>
                <w:szCs w:val="20"/>
              </w:rPr>
              <w:t>осуществление закупки финансовой услуги без проведения конкурса или аукциона.</w:t>
            </w:r>
          </w:p>
        </w:tc>
        <w:tc>
          <w:tcPr>
            <w:tcW w:w="4288" w:type="dxa"/>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lastRenderedPageBreak/>
              <w:t>2.2.4</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Оценить наличие и достоверность источников информации для определения начальной (максимальной) цены контракта, цены контракта, заключаемого с единственным поставщиком</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Статья 22 Закона №44-ФЗ</w:t>
            </w:r>
          </w:p>
        </w:tc>
        <w:tc>
          <w:tcPr>
            <w:tcW w:w="5673" w:type="dxa"/>
            <w:vAlign w:val="center"/>
          </w:tcPr>
          <w:p w:rsidR="00AD008A" w:rsidRPr="00EB536B" w:rsidRDefault="00AD008A" w:rsidP="00AD008A">
            <w:pPr>
              <w:pStyle w:val="12"/>
              <w:numPr>
                <w:ilvl w:val="0"/>
                <w:numId w:val="37"/>
              </w:numPr>
              <w:shd w:val="clear" w:color="auto" w:fill="auto"/>
              <w:tabs>
                <w:tab w:val="left" w:pos="21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У заказчика отсутствуют документы, подтверждающие обоснование начальной (максимальной) цены контракта, цены контракта, заключаемого с единственным поставщиком.</w:t>
            </w:r>
          </w:p>
          <w:p w:rsidR="00AD008A" w:rsidRPr="00EB536B" w:rsidRDefault="00AD008A" w:rsidP="00AD008A">
            <w:pPr>
              <w:pStyle w:val="12"/>
              <w:numPr>
                <w:ilvl w:val="0"/>
                <w:numId w:val="37"/>
              </w:numPr>
              <w:shd w:val="clear" w:color="auto" w:fill="auto"/>
              <w:tabs>
                <w:tab w:val="left" w:pos="21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Источники информации, послужившие обоснованием начальной (максимальной) цены контракта, цены контракта являются недостоверными, не соответствующими требованиям предмета закупки</w:t>
            </w:r>
          </w:p>
        </w:tc>
        <w:tc>
          <w:tcPr>
            <w:tcW w:w="4288" w:type="dxa"/>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Отсутствуют запросы, ответы, ссылки на сайты.</w:t>
            </w:r>
            <w:r w:rsidRPr="00EB536B">
              <w:rPr>
                <w:rStyle w:val="110"/>
                <w:b w:val="0"/>
                <w:color w:val="auto"/>
                <w:sz w:val="20"/>
                <w:szCs w:val="20"/>
                <w:lang w:eastAsia="en-US"/>
              </w:rPr>
              <w:t xml:space="preserve"> </w:t>
            </w:r>
            <w:r w:rsidRPr="00EB536B">
              <w:rPr>
                <w:rStyle w:val="110"/>
                <w:b w:val="0"/>
                <w:bCs/>
                <w:color w:val="auto"/>
                <w:sz w:val="20"/>
                <w:szCs w:val="20"/>
              </w:rPr>
              <w:t xml:space="preserve">Необходимо установить содержание запросов, проверить неизменность требований, включенных в дальнейшем в </w:t>
            </w:r>
            <w:r w:rsidR="00AA1622" w:rsidRPr="00EB536B">
              <w:rPr>
                <w:rStyle w:val="110"/>
                <w:b w:val="0"/>
                <w:bCs/>
                <w:color w:val="auto"/>
                <w:sz w:val="20"/>
                <w:szCs w:val="20"/>
              </w:rPr>
              <w:t>извещение</w:t>
            </w:r>
            <w:r w:rsidRPr="00EB536B">
              <w:rPr>
                <w:rStyle w:val="110"/>
                <w:b w:val="0"/>
                <w:bCs/>
                <w:color w:val="auto"/>
                <w:sz w:val="20"/>
                <w:szCs w:val="20"/>
              </w:rPr>
              <w:t>, по сравнению с требованиями, указанными в запросе.</w:t>
            </w:r>
          </w:p>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стоимости, не соответствующие ценам, указанным в ответах на запросы)</w:t>
            </w:r>
          </w:p>
        </w:tc>
      </w:tr>
      <w:tr w:rsidR="00AD008A" w:rsidRPr="00EB536B" w:rsidTr="006A2A56">
        <w:trPr>
          <w:jc w:val="center"/>
        </w:trPr>
        <w:tc>
          <w:tcPr>
            <w:tcW w:w="14985" w:type="dxa"/>
            <w:gridSpan w:val="5"/>
            <w:vAlign w:val="center"/>
          </w:tcPr>
          <w:p w:rsidR="00AD008A" w:rsidRPr="00EB536B" w:rsidRDefault="00AD008A" w:rsidP="00826B1F">
            <w:pPr>
              <w:pStyle w:val="12"/>
              <w:shd w:val="clear" w:color="auto" w:fill="auto"/>
              <w:spacing w:after="0" w:line="240" w:lineRule="auto"/>
              <w:ind w:firstLine="0"/>
              <w:contextualSpacing/>
              <w:rPr>
                <w:rStyle w:val="110"/>
                <w:color w:val="auto"/>
                <w:sz w:val="20"/>
                <w:szCs w:val="20"/>
                <w:lang w:eastAsia="en-US"/>
              </w:rPr>
            </w:pPr>
            <w:r w:rsidRPr="00EB536B">
              <w:rPr>
                <w:rStyle w:val="110"/>
                <w:bCs/>
                <w:color w:val="auto"/>
                <w:sz w:val="20"/>
                <w:szCs w:val="20"/>
              </w:rPr>
              <w:t xml:space="preserve">3. </w:t>
            </w:r>
            <w:r w:rsidR="00826B1F" w:rsidRPr="00EB536B">
              <w:rPr>
                <w:rStyle w:val="110"/>
                <w:bCs/>
                <w:color w:val="auto"/>
                <w:sz w:val="20"/>
                <w:szCs w:val="20"/>
              </w:rPr>
              <w:t>И</w:t>
            </w:r>
            <w:r w:rsidRPr="00EB536B">
              <w:rPr>
                <w:rStyle w:val="110"/>
                <w:bCs/>
                <w:color w:val="auto"/>
                <w:sz w:val="20"/>
                <w:szCs w:val="20"/>
              </w:rPr>
              <w:t>звещение о</w:t>
            </w:r>
            <w:r w:rsidR="00826B1F" w:rsidRPr="00EB536B">
              <w:rPr>
                <w:rStyle w:val="110"/>
                <w:bCs/>
                <w:color w:val="auto"/>
                <w:sz w:val="20"/>
                <w:szCs w:val="20"/>
              </w:rPr>
              <w:t xml:space="preserve"> проведение </w:t>
            </w:r>
            <w:r w:rsidRPr="00EB536B">
              <w:rPr>
                <w:rStyle w:val="110"/>
                <w:bCs/>
                <w:color w:val="auto"/>
                <w:sz w:val="20"/>
                <w:szCs w:val="20"/>
              </w:rPr>
              <w:t>закупк</w:t>
            </w:r>
            <w:r w:rsidR="00826B1F" w:rsidRPr="00EB536B">
              <w:rPr>
                <w:rStyle w:val="110"/>
                <w:bCs/>
                <w:color w:val="auto"/>
                <w:sz w:val="20"/>
                <w:szCs w:val="20"/>
              </w:rPr>
              <w:t>и</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3.1.</w:t>
            </w:r>
          </w:p>
        </w:tc>
        <w:tc>
          <w:tcPr>
            <w:tcW w:w="2409" w:type="dxa"/>
            <w:vAlign w:val="center"/>
          </w:tcPr>
          <w:p w:rsidR="00AD008A" w:rsidRPr="00EB536B" w:rsidRDefault="00AD008A" w:rsidP="00826B1F">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Проверить </w:t>
            </w:r>
            <w:r w:rsidR="00826B1F" w:rsidRPr="00EB536B">
              <w:rPr>
                <w:rStyle w:val="110"/>
                <w:b w:val="0"/>
                <w:bCs/>
                <w:color w:val="auto"/>
                <w:sz w:val="20"/>
                <w:szCs w:val="20"/>
              </w:rPr>
              <w:t>извещение</w:t>
            </w:r>
            <w:r w:rsidRPr="00EB536B">
              <w:rPr>
                <w:rStyle w:val="110"/>
                <w:b w:val="0"/>
                <w:bCs/>
                <w:color w:val="auto"/>
                <w:sz w:val="20"/>
                <w:szCs w:val="20"/>
              </w:rPr>
              <w:t xml:space="preserve"> о закупке на предмет включения требований к участникам закупки, влекущих ограничение конкуренции</w:t>
            </w:r>
          </w:p>
        </w:tc>
        <w:tc>
          <w:tcPr>
            <w:tcW w:w="1981" w:type="dxa"/>
            <w:vAlign w:val="center"/>
          </w:tcPr>
          <w:p w:rsidR="00AD008A" w:rsidRPr="00EB536B" w:rsidRDefault="00AD008A" w:rsidP="00272FB7">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Стать</w:t>
            </w:r>
            <w:r w:rsidR="00272FB7">
              <w:rPr>
                <w:rStyle w:val="110"/>
                <w:b w:val="0"/>
                <w:bCs/>
                <w:color w:val="auto"/>
                <w:sz w:val="20"/>
                <w:szCs w:val="20"/>
              </w:rPr>
              <w:t>и</w:t>
            </w:r>
            <w:r w:rsidRPr="00EB536B">
              <w:rPr>
                <w:rStyle w:val="110"/>
                <w:b w:val="0"/>
                <w:bCs/>
                <w:color w:val="auto"/>
                <w:sz w:val="20"/>
                <w:szCs w:val="20"/>
              </w:rPr>
              <w:t xml:space="preserve"> 31</w:t>
            </w:r>
            <w:r w:rsidR="00272FB7">
              <w:rPr>
                <w:rStyle w:val="110"/>
                <w:b w:val="0"/>
                <w:bCs/>
                <w:color w:val="auto"/>
                <w:sz w:val="20"/>
                <w:szCs w:val="20"/>
              </w:rPr>
              <w:t>, 33, 42</w:t>
            </w:r>
            <w:r w:rsidRPr="00EB536B">
              <w:rPr>
                <w:rStyle w:val="110"/>
                <w:b w:val="0"/>
                <w:bCs/>
                <w:color w:val="auto"/>
                <w:sz w:val="20"/>
                <w:szCs w:val="20"/>
              </w:rPr>
              <w:t xml:space="preserve"> Закона №44-ФЗ, постановление Правительства РФ от </w:t>
            </w:r>
            <w:r w:rsidR="00674FAD" w:rsidRPr="00EB536B">
              <w:rPr>
                <w:rStyle w:val="110"/>
                <w:b w:val="0"/>
                <w:bCs/>
                <w:color w:val="auto"/>
                <w:sz w:val="20"/>
                <w:szCs w:val="20"/>
              </w:rPr>
              <w:t>29</w:t>
            </w:r>
            <w:r w:rsidRPr="00EB536B">
              <w:rPr>
                <w:rStyle w:val="110"/>
                <w:b w:val="0"/>
                <w:bCs/>
                <w:color w:val="auto"/>
                <w:sz w:val="20"/>
                <w:szCs w:val="20"/>
              </w:rPr>
              <w:t>.</w:t>
            </w:r>
            <w:r w:rsidR="00674FAD" w:rsidRPr="00EB536B">
              <w:rPr>
                <w:rStyle w:val="110"/>
                <w:b w:val="0"/>
                <w:bCs/>
                <w:color w:val="auto"/>
                <w:sz w:val="20"/>
                <w:szCs w:val="20"/>
              </w:rPr>
              <w:t>12</w:t>
            </w:r>
            <w:r w:rsidRPr="00EB536B">
              <w:rPr>
                <w:rStyle w:val="110"/>
                <w:b w:val="0"/>
                <w:bCs/>
                <w:color w:val="auto"/>
                <w:sz w:val="20"/>
                <w:szCs w:val="20"/>
              </w:rPr>
              <w:t>.20</w:t>
            </w:r>
            <w:r w:rsidR="00674FAD" w:rsidRPr="00EB536B">
              <w:rPr>
                <w:rStyle w:val="110"/>
                <w:b w:val="0"/>
                <w:bCs/>
                <w:color w:val="auto"/>
                <w:sz w:val="20"/>
                <w:szCs w:val="20"/>
              </w:rPr>
              <w:t>21</w:t>
            </w:r>
            <w:r w:rsidRPr="00EB536B">
              <w:rPr>
                <w:rStyle w:val="110"/>
                <w:b w:val="0"/>
                <w:bCs/>
                <w:color w:val="auto"/>
                <w:sz w:val="20"/>
                <w:szCs w:val="20"/>
              </w:rPr>
              <w:t xml:space="preserve"> №</w:t>
            </w:r>
            <w:r w:rsidR="00674FAD" w:rsidRPr="00EB536B">
              <w:rPr>
                <w:rStyle w:val="110"/>
                <w:b w:val="0"/>
                <w:bCs/>
                <w:color w:val="auto"/>
                <w:sz w:val="20"/>
                <w:szCs w:val="20"/>
              </w:rPr>
              <w:t>2571</w:t>
            </w:r>
          </w:p>
        </w:tc>
        <w:tc>
          <w:tcPr>
            <w:tcW w:w="5673" w:type="dxa"/>
            <w:vAlign w:val="center"/>
          </w:tcPr>
          <w:p w:rsidR="00AD008A" w:rsidRPr="00EB536B" w:rsidRDefault="00AD008A" w:rsidP="00AD008A">
            <w:pPr>
              <w:pStyle w:val="12"/>
              <w:numPr>
                <w:ilvl w:val="0"/>
                <w:numId w:val="35"/>
              </w:numPr>
              <w:shd w:val="clear" w:color="auto" w:fill="auto"/>
              <w:tabs>
                <w:tab w:val="left" w:pos="179"/>
              </w:tabs>
              <w:spacing w:after="0" w:line="240" w:lineRule="auto"/>
              <w:ind w:left="37" w:hanging="2"/>
              <w:contextualSpacing/>
              <w:jc w:val="both"/>
              <w:rPr>
                <w:rFonts w:ascii="Times New Roman" w:hAnsi="Times New Roman"/>
                <w:b/>
                <w:bCs/>
                <w:sz w:val="20"/>
                <w:szCs w:val="20"/>
                <w:lang w:eastAsia="en-US"/>
              </w:rPr>
            </w:pPr>
            <w:r w:rsidRPr="00EB536B">
              <w:rPr>
                <w:rStyle w:val="110"/>
                <w:b w:val="0"/>
                <w:bCs/>
                <w:color w:val="auto"/>
                <w:sz w:val="20"/>
                <w:szCs w:val="20"/>
              </w:rPr>
              <w:t xml:space="preserve"> </w:t>
            </w:r>
            <w:r w:rsidR="00826B1F" w:rsidRPr="00EB536B">
              <w:rPr>
                <w:rStyle w:val="110"/>
                <w:b w:val="0"/>
                <w:bCs/>
                <w:color w:val="auto"/>
                <w:sz w:val="20"/>
                <w:szCs w:val="20"/>
              </w:rPr>
              <w:t>И</w:t>
            </w:r>
            <w:r w:rsidRPr="00EB536B">
              <w:rPr>
                <w:rStyle w:val="110"/>
                <w:b w:val="0"/>
                <w:bCs/>
                <w:color w:val="auto"/>
                <w:sz w:val="20"/>
                <w:szCs w:val="20"/>
              </w:rPr>
              <w:t>звещение о закупках содержит требования к участникам закупки, не предусмотренные Законом №44-ФЗ.</w:t>
            </w:r>
          </w:p>
          <w:p w:rsidR="00AD008A" w:rsidRPr="00EB536B" w:rsidRDefault="00AD008A" w:rsidP="00AD008A">
            <w:pPr>
              <w:pStyle w:val="afd"/>
              <w:numPr>
                <w:ilvl w:val="0"/>
                <w:numId w:val="35"/>
              </w:numPr>
              <w:tabs>
                <w:tab w:val="left" w:pos="179"/>
                <w:tab w:val="left" w:pos="304"/>
                <w:tab w:val="left" w:pos="5100"/>
              </w:tabs>
              <w:spacing w:after="0" w:line="240" w:lineRule="auto"/>
              <w:ind w:left="37" w:hanging="2"/>
              <w:jc w:val="both"/>
              <w:rPr>
                <w:b/>
                <w:sz w:val="20"/>
                <w:szCs w:val="20"/>
              </w:rPr>
            </w:pPr>
            <w:r w:rsidRPr="00EB536B">
              <w:rPr>
                <w:rStyle w:val="110"/>
                <w:b w:val="0"/>
                <w:bCs/>
                <w:color w:val="auto"/>
                <w:sz w:val="20"/>
                <w:szCs w:val="20"/>
              </w:rPr>
              <w:t xml:space="preserve"> Дополнительные требования к участникам закупки отдельных видов товаров, работ, услуг применены к закупкам товаров, работ, услуг, не входящих в перечень, установленный Правительством Российской Федерации</w:t>
            </w:r>
            <w:r w:rsidR="00826B1F" w:rsidRPr="00EB536B">
              <w:rPr>
                <w:rFonts w:ascii="Times New Roman" w:hAnsi="Times New Roman"/>
                <w:sz w:val="20"/>
                <w:szCs w:val="20"/>
              </w:rPr>
              <w:t>.</w:t>
            </w:r>
          </w:p>
        </w:tc>
        <w:tc>
          <w:tcPr>
            <w:tcW w:w="4288" w:type="dxa"/>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Не допускается включение в </w:t>
            </w:r>
            <w:r w:rsidR="00826B1F" w:rsidRPr="00EB536B">
              <w:rPr>
                <w:rStyle w:val="110"/>
                <w:b w:val="0"/>
                <w:bCs/>
                <w:color w:val="auto"/>
                <w:sz w:val="20"/>
                <w:szCs w:val="20"/>
              </w:rPr>
              <w:t>извещение о проведении закупки</w:t>
            </w:r>
            <w:r w:rsidRPr="00EB536B">
              <w:rPr>
                <w:rStyle w:val="110"/>
                <w:b w:val="0"/>
                <w:bCs/>
                <w:color w:val="auto"/>
                <w:sz w:val="20"/>
                <w:szCs w:val="20"/>
              </w:rPr>
              <w:t xml:space="preserve"> следующих требований:</w:t>
            </w:r>
          </w:p>
          <w:p w:rsidR="00AD008A" w:rsidRPr="00EB536B" w:rsidRDefault="00AD008A" w:rsidP="00AD008A">
            <w:pPr>
              <w:pStyle w:val="12"/>
              <w:numPr>
                <w:ilvl w:val="0"/>
                <w:numId w:val="20"/>
              </w:numPr>
              <w:shd w:val="clear" w:color="auto" w:fill="auto"/>
              <w:tabs>
                <w:tab w:val="left" w:pos="228"/>
              </w:tabs>
              <w:spacing w:after="0" w:line="240" w:lineRule="auto"/>
              <w:ind w:left="34" w:firstLine="0"/>
              <w:contextualSpacing/>
              <w:jc w:val="both"/>
              <w:rPr>
                <w:rFonts w:ascii="Times New Roman" w:hAnsi="Times New Roman"/>
                <w:b/>
                <w:bCs/>
                <w:sz w:val="20"/>
                <w:szCs w:val="20"/>
                <w:lang w:eastAsia="en-US"/>
              </w:rPr>
            </w:pPr>
            <w:r w:rsidRPr="00EB536B">
              <w:rPr>
                <w:rStyle w:val="110"/>
                <w:b w:val="0"/>
                <w:bCs/>
                <w:color w:val="auto"/>
                <w:sz w:val="20"/>
                <w:szCs w:val="20"/>
              </w:rPr>
              <w:t>к производителю товара, к участнику закупки (в том числе требования к квалификации участника закупки, включая наличие опыта работы);</w:t>
            </w:r>
          </w:p>
          <w:p w:rsidR="00AD008A" w:rsidRPr="00EB536B" w:rsidRDefault="00AD008A" w:rsidP="00AD008A">
            <w:pPr>
              <w:pStyle w:val="12"/>
              <w:numPr>
                <w:ilvl w:val="0"/>
                <w:numId w:val="20"/>
              </w:numPr>
              <w:shd w:val="clear" w:color="auto" w:fill="auto"/>
              <w:tabs>
                <w:tab w:val="left" w:pos="228"/>
              </w:tabs>
              <w:spacing w:after="0" w:line="240" w:lineRule="auto"/>
              <w:ind w:left="34" w:firstLine="0"/>
              <w:contextualSpacing/>
              <w:jc w:val="both"/>
              <w:rPr>
                <w:rFonts w:ascii="Times New Roman" w:hAnsi="Times New Roman"/>
                <w:b/>
                <w:bCs/>
                <w:sz w:val="20"/>
                <w:szCs w:val="20"/>
                <w:lang w:eastAsia="en-US"/>
              </w:rPr>
            </w:pPr>
            <w:proofErr w:type="gramStart"/>
            <w:r w:rsidRPr="00EB536B">
              <w:rPr>
                <w:rStyle w:val="110"/>
                <w:b w:val="0"/>
                <w:bCs/>
                <w:color w:val="auto"/>
                <w:sz w:val="20"/>
                <w:szCs w:val="20"/>
              </w:rPr>
              <w:t>к деловой репутации участника закупки; к наличию у участника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roofErr w:type="gramEnd"/>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3.2</w:t>
            </w:r>
            <w:r w:rsidRPr="00EB536B">
              <w:rPr>
                <w:rFonts w:ascii="Times New Roman" w:hAnsi="Times New Roman"/>
                <w:bCs/>
                <w:sz w:val="20"/>
                <w:szCs w:val="20"/>
                <w:lang w:eastAsia="en-US"/>
              </w:rPr>
              <w:t>.</w:t>
            </w:r>
          </w:p>
        </w:tc>
        <w:tc>
          <w:tcPr>
            <w:tcW w:w="2409" w:type="dxa"/>
            <w:vAlign w:val="center"/>
          </w:tcPr>
          <w:p w:rsidR="00AD008A" w:rsidRPr="00EB536B" w:rsidRDefault="00AD008A" w:rsidP="00FD6F0B">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Проверить </w:t>
            </w:r>
            <w:r w:rsidR="00FD6F0B" w:rsidRPr="00EB536B">
              <w:rPr>
                <w:rStyle w:val="110"/>
                <w:b w:val="0"/>
                <w:bCs/>
                <w:color w:val="auto"/>
                <w:sz w:val="20"/>
                <w:szCs w:val="20"/>
              </w:rPr>
              <w:t xml:space="preserve">извещение </w:t>
            </w:r>
            <w:r w:rsidRPr="00EB536B">
              <w:rPr>
                <w:rStyle w:val="110"/>
                <w:b w:val="0"/>
                <w:bCs/>
                <w:color w:val="auto"/>
                <w:sz w:val="20"/>
                <w:szCs w:val="20"/>
              </w:rPr>
              <w:t xml:space="preserve">о закупке на предмет включения требований к объекту закупки, приводящих к </w:t>
            </w:r>
            <w:r w:rsidRPr="00EB536B">
              <w:rPr>
                <w:rStyle w:val="110"/>
                <w:b w:val="0"/>
                <w:bCs/>
                <w:color w:val="auto"/>
                <w:sz w:val="20"/>
                <w:szCs w:val="20"/>
              </w:rPr>
              <w:lastRenderedPageBreak/>
              <w:t>ограничению конкуренции</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lastRenderedPageBreak/>
              <w:t>Статьи 31, 33 Закона №44-ФЗ, статья 17 Закона №135-ФЗ</w:t>
            </w:r>
          </w:p>
        </w:tc>
        <w:tc>
          <w:tcPr>
            <w:tcW w:w="5673" w:type="dxa"/>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1. Ограничение конкуренции по техническим требованиям к объекту закупки, в частности:</w:t>
            </w:r>
          </w:p>
          <w:p w:rsidR="00AD008A" w:rsidRPr="00EB536B" w:rsidRDefault="00AD008A" w:rsidP="00AD008A">
            <w:pPr>
              <w:pStyle w:val="12"/>
              <w:numPr>
                <w:ilvl w:val="0"/>
                <w:numId w:val="19"/>
              </w:numPr>
              <w:shd w:val="clear" w:color="auto" w:fill="auto"/>
              <w:tabs>
                <w:tab w:val="left" w:pos="200"/>
              </w:tabs>
              <w:spacing w:after="0" w:line="240" w:lineRule="auto"/>
              <w:ind w:left="5" w:hanging="5"/>
              <w:contextualSpacing/>
              <w:jc w:val="both"/>
              <w:rPr>
                <w:rFonts w:ascii="Times New Roman" w:hAnsi="Times New Roman"/>
                <w:b/>
                <w:bCs/>
                <w:sz w:val="20"/>
                <w:szCs w:val="20"/>
                <w:lang w:eastAsia="en-US"/>
              </w:rPr>
            </w:pPr>
            <w:r w:rsidRPr="00EB536B">
              <w:rPr>
                <w:rStyle w:val="110"/>
                <w:b w:val="0"/>
                <w:bCs/>
                <w:color w:val="auto"/>
                <w:sz w:val="20"/>
                <w:szCs w:val="20"/>
              </w:rPr>
              <w:t>описание объекта закупки не соответствует установленным правилам (не указаны характеристики, указаны недостоверные характеристики);</w:t>
            </w:r>
          </w:p>
          <w:p w:rsidR="00AD008A" w:rsidRPr="00EB536B" w:rsidRDefault="00AD008A" w:rsidP="00AD008A">
            <w:pPr>
              <w:pStyle w:val="12"/>
              <w:numPr>
                <w:ilvl w:val="0"/>
                <w:numId w:val="19"/>
              </w:numPr>
              <w:shd w:val="clear" w:color="auto" w:fill="auto"/>
              <w:tabs>
                <w:tab w:val="left" w:pos="200"/>
              </w:tabs>
              <w:spacing w:after="0" w:line="240" w:lineRule="auto"/>
              <w:ind w:left="5" w:hanging="5"/>
              <w:contextualSpacing/>
              <w:jc w:val="both"/>
              <w:rPr>
                <w:rFonts w:ascii="Times New Roman" w:hAnsi="Times New Roman"/>
                <w:b/>
                <w:bCs/>
                <w:sz w:val="20"/>
                <w:szCs w:val="20"/>
                <w:lang w:eastAsia="en-US"/>
              </w:rPr>
            </w:pPr>
            <w:proofErr w:type="gramStart"/>
            <w:r w:rsidRPr="00EB536B">
              <w:rPr>
                <w:rStyle w:val="110"/>
                <w:b w:val="0"/>
                <w:bCs/>
                <w:color w:val="auto"/>
                <w:sz w:val="20"/>
                <w:szCs w:val="20"/>
              </w:rPr>
              <w:lastRenderedPageBreak/>
              <w:t>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закупки;</w:t>
            </w:r>
            <w:proofErr w:type="gramEnd"/>
          </w:p>
          <w:p w:rsidR="00AD008A" w:rsidRPr="00EB536B" w:rsidRDefault="00AD008A" w:rsidP="00AD008A">
            <w:pPr>
              <w:pStyle w:val="12"/>
              <w:numPr>
                <w:ilvl w:val="0"/>
                <w:numId w:val="19"/>
              </w:numPr>
              <w:shd w:val="clear" w:color="auto" w:fill="auto"/>
              <w:tabs>
                <w:tab w:val="left" w:pos="200"/>
              </w:tabs>
              <w:spacing w:after="0" w:line="240" w:lineRule="auto"/>
              <w:ind w:left="5" w:hanging="5"/>
              <w:contextualSpacing/>
              <w:jc w:val="both"/>
              <w:rPr>
                <w:rFonts w:ascii="Times New Roman" w:hAnsi="Times New Roman"/>
                <w:b/>
                <w:bCs/>
                <w:sz w:val="20"/>
                <w:szCs w:val="20"/>
                <w:lang w:eastAsia="en-US"/>
              </w:rPr>
            </w:pPr>
            <w:r w:rsidRPr="00EB536B">
              <w:rPr>
                <w:rStyle w:val="110"/>
                <w:b w:val="0"/>
                <w:bCs/>
                <w:color w:val="auto"/>
                <w:sz w:val="20"/>
                <w:szCs w:val="20"/>
              </w:rPr>
              <w:t>требования сформированы под конкретный товар (работу, услугу) или под конкретного поставщика (подрядчика, исполнителя) (характеристики заданы не круглыми значениями; заданы с избыточной точностью).</w:t>
            </w:r>
          </w:p>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2. </w:t>
            </w:r>
            <w:r w:rsidR="001663C2" w:rsidRPr="00EB536B">
              <w:rPr>
                <w:rStyle w:val="110"/>
                <w:b w:val="0"/>
                <w:bCs/>
                <w:color w:val="auto"/>
                <w:sz w:val="20"/>
                <w:szCs w:val="20"/>
              </w:rPr>
              <w:t>Извещение</w:t>
            </w:r>
            <w:r w:rsidRPr="00EB536B">
              <w:rPr>
                <w:rStyle w:val="110"/>
                <w:b w:val="0"/>
                <w:bCs/>
                <w:color w:val="auto"/>
                <w:sz w:val="20"/>
                <w:szCs w:val="20"/>
              </w:rPr>
              <w:t xml:space="preserve"> о закупке содержит ссылки на товарные знаки (без указания «или эквивалент»), знаки обслуживания, фирменные наименования, наименование места происхождения товара или наименование производителя и др.</w:t>
            </w:r>
          </w:p>
          <w:p w:rsidR="00AD008A" w:rsidRPr="00EB536B" w:rsidRDefault="00AD008A" w:rsidP="001663C2">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3. </w:t>
            </w:r>
            <w:r w:rsidR="001663C2" w:rsidRPr="00EB536B">
              <w:rPr>
                <w:rStyle w:val="110"/>
                <w:b w:val="0"/>
                <w:bCs/>
                <w:color w:val="auto"/>
                <w:sz w:val="20"/>
                <w:szCs w:val="20"/>
              </w:rPr>
              <w:t>Извещение</w:t>
            </w:r>
            <w:r w:rsidRPr="00EB536B">
              <w:rPr>
                <w:rStyle w:val="110"/>
                <w:b w:val="0"/>
                <w:bCs/>
                <w:color w:val="auto"/>
                <w:sz w:val="20"/>
                <w:szCs w:val="20"/>
              </w:rPr>
              <w:t xml:space="preserve"> содержит условия, приводящие к ограничению конкуренции (сроки, несоразмерные объему поставляемого товара, выполняемых работ, оказываемых услуг)</w:t>
            </w:r>
            <w:r w:rsidRPr="00EB536B">
              <w:rPr>
                <w:rFonts w:ascii="Times New Roman" w:hAnsi="Times New Roman"/>
                <w:bCs/>
                <w:sz w:val="20"/>
                <w:szCs w:val="20"/>
                <w:lang w:eastAsia="en-US"/>
              </w:rPr>
              <w:t>.</w:t>
            </w:r>
          </w:p>
        </w:tc>
        <w:tc>
          <w:tcPr>
            <w:tcW w:w="4288" w:type="dxa"/>
            <w:vAlign w:val="center"/>
          </w:tcPr>
          <w:p w:rsidR="00AD008A" w:rsidRPr="00EB536B" w:rsidRDefault="00AD008A" w:rsidP="00AD008A">
            <w:pPr>
              <w:pStyle w:val="12"/>
              <w:numPr>
                <w:ilvl w:val="0"/>
                <w:numId w:val="36"/>
              </w:numPr>
              <w:shd w:val="clear" w:color="auto" w:fill="auto"/>
              <w:tabs>
                <w:tab w:val="left" w:pos="218"/>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lastRenderedPageBreak/>
              <w:t>Как правило, много информации содержится в запросах на разъяснения или жалобах в контролирующие органы. Необходимо проанализировать эти запросы и жалобы.</w:t>
            </w:r>
          </w:p>
          <w:p w:rsidR="00AD008A" w:rsidRPr="00EB536B" w:rsidRDefault="00AD008A" w:rsidP="001663C2">
            <w:pPr>
              <w:pStyle w:val="afd"/>
              <w:numPr>
                <w:ilvl w:val="0"/>
                <w:numId w:val="36"/>
              </w:numPr>
              <w:tabs>
                <w:tab w:val="left" w:pos="218"/>
              </w:tabs>
              <w:spacing w:after="0" w:line="240" w:lineRule="auto"/>
              <w:ind w:left="0" w:firstLine="0"/>
              <w:jc w:val="both"/>
              <w:rPr>
                <w:b/>
                <w:sz w:val="20"/>
                <w:szCs w:val="20"/>
              </w:rPr>
            </w:pPr>
            <w:r w:rsidRPr="00EB536B">
              <w:rPr>
                <w:rStyle w:val="110"/>
                <w:b w:val="0"/>
                <w:bCs/>
                <w:color w:val="auto"/>
                <w:sz w:val="20"/>
                <w:szCs w:val="20"/>
              </w:rPr>
              <w:lastRenderedPageBreak/>
              <w:t>Без указания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lastRenderedPageBreak/>
              <w:t>3.3.</w:t>
            </w:r>
          </w:p>
        </w:tc>
        <w:tc>
          <w:tcPr>
            <w:tcW w:w="2409" w:type="dxa"/>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Проверить наличие признаков ограничения доступа к информации о закупке, приводящей к необоснованному ограничению числа участников закупок</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Статьи 4, 7 Закона №44-ФЗ</w:t>
            </w:r>
          </w:p>
        </w:tc>
        <w:tc>
          <w:tcPr>
            <w:tcW w:w="5673" w:type="dxa"/>
          </w:tcPr>
          <w:p w:rsidR="00AD008A" w:rsidRPr="00EB536B" w:rsidRDefault="003143A1" w:rsidP="00AD008A">
            <w:pPr>
              <w:pStyle w:val="12"/>
              <w:numPr>
                <w:ilvl w:val="0"/>
                <w:numId w:val="34"/>
              </w:numPr>
              <w:shd w:val="clear" w:color="auto" w:fill="auto"/>
              <w:tabs>
                <w:tab w:val="left" w:pos="21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И</w:t>
            </w:r>
            <w:r w:rsidR="00AD008A" w:rsidRPr="00EB536B">
              <w:rPr>
                <w:rStyle w:val="110"/>
                <w:b w:val="0"/>
                <w:bCs/>
                <w:color w:val="auto"/>
                <w:sz w:val="20"/>
                <w:szCs w:val="20"/>
              </w:rPr>
              <w:t>звещение о закупке не размещен</w:t>
            </w:r>
            <w:r w:rsidRPr="00EB536B">
              <w:rPr>
                <w:rStyle w:val="110"/>
                <w:b w:val="0"/>
                <w:bCs/>
                <w:color w:val="auto"/>
                <w:sz w:val="20"/>
                <w:szCs w:val="20"/>
              </w:rPr>
              <w:t>о</w:t>
            </w:r>
            <w:r w:rsidR="00AD008A" w:rsidRPr="00EB536B">
              <w:rPr>
                <w:rStyle w:val="110"/>
                <w:b w:val="0"/>
                <w:bCs/>
                <w:color w:val="auto"/>
                <w:sz w:val="20"/>
                <w:szCs w:val="20"/>
              </w:rPr>
              <w:t xml:space="preserve"> </w:t>
            </w:r>
            <w:r w:rsidR="00AD008A" w:rsidRPr="00EB536B">
              <w:rPr>
                <w:rFonts w:ascii="Times New Roman" w:hAnsi="Times New Roman"/>
                <w:sz w:val="20"/>
                <w:szCs w:val="20"/>
                <w:shd w:val="clear" w:color="auto" w:fill="FFFFFF"/>
              </w:rPr>
              <w:t>в ЕИС</w:t>
            </w:r>
            <w:r w:rsidR="00AD008A" w:rsidRPr="00EB536B">
              <w:rPr>
                <w:rStyle w:val="110"/>
                <w:b w:val="0"/>
                <w:bCs/>
                <w:color w:val="auto"/>
                <w:sz w:val="20"/>
                <w:szCs w:val="20"/>
              </w:rPr>
              <w:t>.</w:t>
            </w:r>
          </w:p>
          <w:p w:rsidR="00AD008A" w:rsidRPr="00EB536B" w:rsidRDefault="00AD008A" w:rsidP="00AD008A">
            <w:pPr>
              <w:pStyle w:val="12"/>
              <w:numPr>
                <w:ilvl w:val="0"/>
                <w:numId w:val="34"/>
              </w:numPr>
              <w:shd w:val="clear" w:color="auto" w:fill="auto"/>
              <w:tabs>
                <w:tab w:val="left" w:pos="21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Закупки не поддаются поиску в ЕИС («слепые закупки», в том числе использование латиницы, неправильное написание слов, вместо конкретного 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 п.)</w:t>
            </w:r>
            <w:r w:rsidRPr="00EB536B">
              <w:rPr>
                <w:rFonts w:ascii="Times New Roman" w:hAnsi="Times New Roman"/>
                <w:bCs/>
                <w:sz w:val="20"/>
                <w:szCs w:val="20"/>
                <w:lang w:eastAsia="en-US"/>
              </w:rPr>
              <w:t>.</w:t>
            </w:r>
          </w:p>
        </w:tc>
        <w:tc>
          <w:tcPr>
            <w:tcW w:w="4288" w:type="dxa"/>
          </w:tcPr>
          <w:p w:rsidR="00AD008A" w:rsidRPr="00EB536B" w:rsidRDefault="00AD008A" w:rsidP="006A2A56">
            <w:pPr>
              <w:pStyle w:val="12"/>
              <w:shd w:val="clear" w:color="auto" w:fill="auto"/>
              <w:spacing w:after="0" w:line="240" w:lineRule="auto"/>
              <w:ind w:firstLine="0"/>
              <w:contextualSpacing/>
              <w:jc w:val="left"/>
              <w:rPr>
                <w:rStyle w:val="110"/>
                <w:b w:val="0"/>
                <w:color w:val="auto"/>
                <w:sz w:val="20"/>
                <w:szCs w:val="20"/>
                <w:lang w:eastAsia="en-US"/>
              </w:rPr>
            </w:pP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3.4</w:t>
            </w:r>
            <w:r w:rsidRPr="00EB536B">
              <w:rPr>
                <w:rFonts w:ascii="Times New Roman" w:hAnsi="Times New Roman"/>
                <w:bCs/>
                <w:sz w:val="20"/>
                <w:szCs w:val="20"/>
                <w:lang w:eastAsia="en-US"/>
              </w:rPr>
              <w:t>.</w:t>
            </w:r>
          </w:p>
        </w:tc>
        <w:tc>
          <w:tcPr>
            <w:tcW w:w="2409" w:type="dxa"/>
            <w:vAlign w:val="center"/>
          </w:tcPr>
          <w:p w:rsidR="00AD008A" w:rsidRPr="00EB536B" w:rsidRDefault="00AD008A" w:rsidP="003143A1">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Проверить соблюдение ряда требований к содержанию </w:t>
            </w:r>
            <w:r w:rsidR="00A93545" w:rsidRPr="00EB536B">
              <w:rPr>
                <w:rStyle w:val="110"/>
                <w:b w:val="0"/>
                <w:bCs/>
                <w:color w:val="auto"/>
                <w:sz w:val="20"/>
                <w:szCs w:val="20"/>
              </w:rPr>
              <w:t>извещения об осуществлении закупки (документации)</w:t>
            </w:r>
            <w:r w:rsidRPr="00EB536B">
              <w:rPr>
                <w:rStyle w:val="110"/>
                <w:b w:val="0"/>
                <w:bCs/>
                <w:color w:val="auto"/>
                <w:sz w:val="20"/>
                <w:szCs w:val="20"/>
              </w:rPr>
              <w:t xml:space="preserve"> о закупке</w:t>
            </w:r>
          </w:p>
        </w:tc>
        <w:tc>
          <w:tcPr>
            <w:tcW w:w="1981" w:type="dxa"/>
            <w:vAlign w:val="center"/>
          </w:tcPr>
          <w:p w:rsidR="00AD008A" w:rsidRPr="00EB536B" w:rsidRDefault="00AD008A" w:rsidP="003143A1">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Статьи </w:t>
            </w:r>
            <w:r w:rsidR="003143A1" w:rsidRPr="00EB536B">
              <w:rPr>
                <w:rStyle w:val="110"/>
                <w:b w:val="0"/>
                <w:bCs/>
                <w:color w:val="auto"/>
                <w:sz w:val="20"/>
                <w:szCs w:val="20"/>
              </w:rPr>
              <w:t>42</w:t>
            </w:r>
            <w:r w:rsidRPr="00EB536B">
              <w:rPr>
                <w:rStyle w:val="110"/>
                <w:b w:val="0"/>
                <w:bCs/>
                <w:color w:val="auto"/>
                <w:sz w:val="20"/>
                <w:szCs w:val="20"/>
              </w:rPr>
              <w:t xml:space="preserve">, 44, </w:t>
            </w:r>
            <w:r w:rsidR="003143A1" w:rsidRPr="00EB536B">
              <w:rPr>
                <w:rStyle w:val="110"/>
                <w:b w:val="0"/>
                <w:bCs/>
                <w:color w:val="auto"/>
                <w:sz w:val="20"/>
                <w:szCs w:val="20"/>
              </w:rPr>
              <w:t>72</w:t>
            </w:r>
            <w:r w:rsidRPr="00EB536B">
              <w:rPr>
                <w:rStyle w:val="110"/>
                <w:b w:val="0"/>
                <w:bCs/>
                <w:color w:val="auto"/>
                <w:sz w:val="20"/>
                <w:szCs w:val="20"/>
              </w:rPr>
              <w:t>,  96 Закона №44-ФЗ</w:t>
            </w:r>
          </w:p>
        </w:tc>
        <w:tc>
          <w:tcPr>
            <w:tcW w:w="5673" w:type="dxa"/>
          </w:tcPr>
          <w:p w:rsidR="00AD008A" w:rsidRPr="00EB536B" w:rsidRDefault="00AD008A" w:rsidP="00AD008A">
            <w:pPr>
              <w:pStyle w:val="12"/>
              <w:numPr>
                <w:ilvl w:val="0"/>
                <w:numId w:val="33"/>
              </w:numPr>
              <w:shd w:val="clear" w:color="auto" w:fill="auto"/>
              <w:tabs>
                <w:tab w:val="left" w:pos="17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В </w:t>
            </w:r>
            <w:r w:rsidR="003143A1" w:rsidRPr="00EB536B">
              <w:rPr>
                <w:rStyle w:val="110"/>
                <w:b w:val="0"/>
                <w:bCs/>
                <w:color w:val="auto"/>
                <w:sz w:val="20"/>
                <w:szCs w:val="20"/>
              </w:rPr>
              <w:t>извещении</w:t>
            </w:r>
            <w:r w:rsidR="00A93545" w:rsidRPr="00EB536B">
              <w:rPr>
                <w:rStyle w:val="110"/>
                <w:b w:val="0"/>
                <w:bCs/>
                <w:color w:val="auto"/>
                <w:sz w:val="20"/>
                <w:szCs w:val="20"/>
              </w:rPr>
              <w:t xml:space="preserve"> </w:t>
            </w:r>
            <w:r w:rsidRPr="00EB536B">
              <w:rPr>
                <w:rStyle w:val="110"/>
                <w:b w:val="0"/>
                <w:bCs/>
                <w:color w:val="auto"/>
                <w:sz w:val="20"/>
                <w:szCs w:val="20"/>
              </w:rPr>
              <w:t>о</w:t>
            </w:r>
            <w:r w:rsidR="00A93545" w:rsidRPr="00EB536B">
              <w:rPr>
                <w:rStyle w:val="110"/>
                <w:b w:val="0"/>
                <w:bCs/>
                <w:color w:val="auto"/>
                <w:sz w:val="20"/>
                <w:szCs w:val="20"/>
              </w:rPr>
              <w:t>б осуществлении</w:t>
            </w:r>
            <w:r w:rsidRPr="00EB536B">
              <w:rPr>
                <w:rStyle w:val="110"/>
                <w:b w:val="0"/>
                <w:bCs/>
                <w:color w:val="auto"/>
                <w:sz w:val="20"/>
                <w:szCs w:val="20"/>
              </w:rPr>
              <w:t xml:space="preserve"> закупк</w:t>
            </w:r>
            <w:r w:rsidR="00A93545" w:rsidRPr="00EB536B">
              <w:rPr>
                <w:rStyle w:val="110"/>
                <w:b w:val="0"/>
                <w:bCs/>
                <w:color w:val="auto"/>
                <w:sz w:val="20"/>
                <w:szCs w:val="20"/>
              </w:rPr>
              <w:t>и (документации) о закупке</w:t>
            </w:r>
            <w:r w:rsidRPr="00EB536B">
              <w:rPr>
                <w:rStyle w:val="110"/>
                <w:b w:val="0"/>
                <w:bCs/>
                <w:color w:val="auto"/>
                <w:sz w:val="20"/>
                <w:szCs w:val="20"/>
              </w:rPr>
              <w:t xml:space="preserve"> не установлено обеспечение заявки на участие в закупке.</w:t>
            </w:r>
          </w:p>
          <w:p w:rsidR="00AD008A" w:rsidRPr="00EB536B" w:rsidRDefault="00AD008A" w:rsidP="00AD008A">
            <w:pPr>
              <w:pStyle w:val="12"/>
              <w:numPr>
                <w:ilvl w:val="0"/>
                <w:numId w:val="33"/>
              </w:numPr>
              <w:shd w:val="clear" w:color="auto" w:fill="auto"/>
              <w:tabs>
                <w:tab w:val="left" w:pos="17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В </w:t>
            </w:r>
            <w:r w:rsidR="003143A1" w:rsidRPr="00EB536B">
              <w:rPr>
                <w:rStyle w:val="110"/>
                <w:b w:val="0"/>
                <w:bCs/>
                <w:color w:val="auto"/>
                <w:sz w:val="20"/>
                <w:szCs w:val="20"/>
              </w:rPr>
              <w:t>извещени</w:t>
            </w:r>
            <w:r w:rsidR="000B0185" w:rsidRPr="00EB536B">
              <w:rPr>
                <w:rStyle w:val="110"/>
                <w:b w:val="0"/>
                <w:bCs/>
                <w:color w:val="auto"/>
                <w:sz w:val="20"/>
                <w:szCs w:val="20"/>
              </w:rPr>
              <w:t>и</w:t>
            </w:r>
            <w:r w:rsidR="00A93545" w:rsidRPr="00EB536B">
              <w:rPr>
                <w:rStyle w:val="110"/>
                <w:b w:val="0"/>
                <w:bCs/>
                <w:color w:val="auto"/>
                <w:sz w:val="20"/>
                <w:szCs w:val="20"/>
              </w:rPr>
              <w:t xml:space="preserve"> об осуществлении закупки</w:t>
            </w:r>
            <w:r w:rsidRPr="00EB536B">
              <w:rPr>
                <w:rStyle w:val="110"/>
                <w:b w:val="0"/>
                <w:bCs/>
                <w:color w:val="auto"/>
                <w:sz w:val="20"/>
                <w:szCs w:val="20"/>
              </w:rPr>
              <w:t xml:space="preserve"> </w:t>
            </w:r>
            <w:r w:rsidR="00A93545" w:rsidRPr="00EB536B">
              <w:rPr>
                <w:rStyle w:val="110"/>
                <w:b w:val="0"/>
                <w:bCs/>
                <w:color w:val="auto"/>
                <w:sz w:val="20"/>
                <w:szCs w:val="20"/>
              </w:rPr>
              <w:t xml:space="preserve">(документации) </w:t>
            </w:r>
            <w:r w:rsidRPr="00EB536B">
              <w:rPr>
                <w:rStyle w:val="110"/>
                <w:b w:val="0"/>
                <w:bCs/>
                <w:color w:val="auto"/>
                <w:sz w:val="20"/>
                <w:szCs w:val="20"/>
              </w:rPr>
              <w:t>о закупке не установлено обеспечение исполнения контракта.</w:t>
            </w:r>
          </w:p>
          <w:p w:rsidR="00AD008A" w:rsidRPr="00EB536B" w:rsidRDefault="00AD008A" w:rsidP="00AD008A">
            <w:pPr>
              <w:pStyle w:val="12"/>
              <w:numPr>
                <w:ilvl w:val="0"/>
                <w:numId w:val="33"/>
              </w:numPr>
              <w:shd w:val="clear" w:color="auto" w:fill="auto"/>
              <w:tabs>
                <w:tab w:val="left" w:pos="17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Размер обеспечения заявки и обеспечения исполнения контракта не соответствует размеру, установленному Закону №44-ФЗ.</w:t>
            </w:r>
          </w:p>
          <w:p w:rsidR="00AD008A" w:rsidRPr="00EB536B" w:rsidRDefault="00AD008A" w:rsidP="00AD008A">
            <w:pPr>
              <w:pStyle w:val="12"/>
              <w:numPr>
                <w:ilvl w:val="0"/>
                <w:numId w:val="33"/>
              </w:numPr>
              <w:shd w:val="clear" w:color="auto" w:fill="auto"/>
              <w:tabs>
                <w:tab w:val="left" w:pos="17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Сокращение установленных сроков подачи заявок на участие в закупке</w:t>
            </w:r>
            <w:r w:rsidR="000B0185" w:rsidRPr="00EB536B">
              <w:rPr>
                <w:rFonts w:ascii="Times New Roman" w:hAnsi="Times New Roman"/>
                <w:bCs/>
                <w:sz w:val="20"/>
                <w:szCs w:val="20"/>
                <w:lang w:eastAsia="en-US"/>
              </w:rPr>
              <w:t>.</w:t>
            </w:r>
          </w:p>
        </w:tc>
        <w:tc>
          <w:tcPr>
            <w:tcW w:w="4288" w:type="dxa"/>
          </w:tcPr>
          <w:p w:rsidR="00AD008A" w:rsidRPr="00EB536B" w:rsidRDefault="00AD008A" w:rsidP="006A2A56">
            <w:pPr>
              <w:pStyle w:val="12"/>
              <w:shd w:val="clear" w:color="auto" w:fill="auto"/>
              <w:spacing w:after="0" w:line="240" w:lineRule="auto"/>
              <w:ind w:firstLine="0"/>
              <w:contextualSpacing/>
              <w:jc w:val="left"/>
              <w:rPr>
                <w:rStyle w:val="110"/>
                <w:b w:val="0"/>
                <w:color w:val="auto"/>
                <w:sz w:val="20"/>
                <w:szCs w:val="20"/>
                <w:lang w:eastAsia="en-US"/>
              </w:rPr>
            </w:pP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3.5</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Наличие в контракте обязательных условий, предусмотренных Законом №44-ФЗ</w:t>
            </w:r>
          </w:p>
        </w:tc>
        <w:tc>
          <w:tcPr>
            <w:tcW w:w="1981" w:type="dxa"/>
            <w:vAlign w:val="center"/>
          </w:tcPr>
          <w:p w:rsidR="00AD008A" w:rsidRPr="00EB536B" w:rsidRDefault="00AD008A" w:rsidP="000B0185">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Статьи 34, 94, 96 Закона №44-ФЗ</w:t>
            </w:r>
          </w:p>
        </w:tc>
        <w:tc>
          <w:tcPr>
            <w:tcW w:w="5673" w:type="dxa"/>
          </w:tcPr>
          <w:p w:rsidR="00AD008A" w:rsidRPr="00EB536B" w:rsidRDefault="00AD008A" w:rsidP="006A2A56">
            <w:pPr>
              <w:pStyle w:val="12"/>
              <w:shd w:val="clear" w:color="auto" w:fill="auto"/>
              <w:tabs>
                <w:tab w:val="left" w:pos="208"/>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В проекте контракта в установленных Законом №44-ФЗ случаях отсутствуют следующие условия:</w:t>
            </w:r>
          </w:p>
          <w:p w:rsidR="00AD008A" w:rsidRPr="00EB536B" w:rsidRDefault="00AD008A" w:rsidP="00AD008A">
            <w:pPr>
              <w:pStyle w:val="12"/>
              <w:numPr>
                <w:ilvl w:val="0"/>
                <w:numId w:val="11"/>
              </w:numPr>
              <w:shd w:val="clear" w:color="auto" w:fill="auto"/>
              <w:tabs>
                <w:tab w:val="left" w:pos="208"/>
                <w:tab w:val="left" w:pos="284"/>
                <w:tab w:val="left" w:pos="931"/>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об ответственности сторон за неисполнение или ненадлежащее исполнение обязательств, предусмотренных контрактом;</w:t>
            </w:r>
          </w:p>
          <w:p w:rsidR="00AD008A" w:rsidRPr="00EB536B" w:rsidRDefault="00AD008A" w:rsidP="00AD008A">
            <w:pPr>
              <w:pStyle w:val="12"/>
              <w:numPr>
                <w:ilvl w:val="0"/>
                <w:numId w:val="11"/>
              </w:numPr>
              <w:shd w:val="clear" w:color="auto" w:fill="auto"/>
              <w:tabs>
                <w:tab w:val="left" w:pos="208"/>
                <w:tab w:val="left" w:pos="284"/>
                <w:tab w:val="left" w:pos="864"/>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указание, что цена контракта является твердой и определяется на весь срок исполнения контракта;</w:t>
            </w:r>
          </w:p>
          <w:p w:rsidR="00AD008A" w:rsidRPr="00EB536B" w:rsidRDefault="00AD008A" w:rsidP="00AD008A">
            <w:pPr>
              <w:pStyle w:val="12"/>
              <w:numPr>
                <w:ilvl w:val="0"/>
                <w:numId w:val="11"/>
              </w:numPr>
              <w:shd w:val="clear" w:color="auto" w:fill="auto"/>
              <w:tabs>
                <w:tab w:val="left" w:pos="208"/>
                <w:tab w:val="left" w:pos="284"/>
                <w:tab w:val="left" w:pos="931"/>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lastRenderedPageBreak/>
              <w:t>условие о порядке и сроках оплаты товара (работы, услуги);</w:t>
            </w:r>
          </w:p>
          <w:p w:rsidR="00AD008A" w:rsidRPr="00EB536B" w:rsidRDefault="00AD008A" w:rsidP="00AD008A">
            <w:pPr>
              <w:pStyle w:val="12"/>
              <w:numPr>
                <w:ilvl w:val="0"/>
                <w:numId w:val="11"/>
              </w:numPr>
              <w:shd w:val="clear" w:color="auto" w:fill="auto"/>
              <w:tabs>
                <w:tab w:val="left" w:pos="208"/>
                <w:tab w:val="left" w:pos="284"/>
              </w:tabs>
              <w:spacing w:after="0" w:line="240" w:lineRule="auto"/>
              <w:ind w:left="0" w:firstLine="0"/>
              <w:contextualSpacing/>
              <w:jc w:val="both"/>
              <w:rPr>
                <w:rStyle w:val="110"/>
                <w:b w:val="0"/>
                <w:color w:val="auto"/>
                <w:sz w:val="20"/>
                <w:szCs w:val="20"/>
                <w:lang w:eastAsia="en-US"/>
              </w:rPr>
            </w:pPr>
            <w:r w:rsidRPr="00EB536B">
              <w:rPr>
                <w:rStyle w:val="110"/>
                <w:b w:val="0"/>
                <w:bCs/>
                <w:color w:val="auto"/>
                <w:sz w:val="20"/>
                <w:szCs w:val="20"/>
              </w:rPr>
              <w:t>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rsidR="00AD008A" w:rsidRPr="00EB536B" w:rsidRDefault="00AD008A" w:rsidP="00AD008A">
            <w:pPr>
              <w:pStyle w:val="12"/>
              <w:numPr>
                <w:ilvl w:val="0"/>
                <w:numId w:val="11"/>
              </w:numPr>
              <w:shd w:val="clear" w:color="auto" w:fill="auto"/>
              <w:tabs>
                <w:tab w:val="left" w:pos="208"/>
                <w:tab w:val="left" w:pos="284"/>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требование обеспечения исполнения контракта;</w:t>
            </w:r>
          </w:p>
          <w:p w:rsidR="00AD008A" w:rsidRPr="00EB536B" w:rsidRDefault="00AD008A" w:rsidP="00AD008A">
            <w:pPr>
              <w:pStyle w:val="12"/>
              <w:numPr>
                <w:ilvl w:val="0"/>
                <w:numId w:val="11"/>
              </w:numPr>
              <w:shd w:val="clear" w:color="auto" w:fill="auto"/>
              <w:tabs>
                <w:tab w:val="left" w:pos="208"/>
                <w:tab w:val="left" w:pos="284"/>
                <w:tab w:val="left" w:pos="883"/>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сроки возврата обеспечения исполнения контракта</w:t>
            </w:r>
          </w:p>
        </w:tc>
        <w:tc>
          <w:tcPr>
            <w:tcW w:w="4288" w:type="dxa"/>
            <w:vAlign w:val="center"/>
          </w:tcPr>
          <w:p w:rsidR="00AD008A" w:rsidRPr="00EB536B" w:rsidRDefault="00AD008A" w:rsidP="000B0185">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lastRenderedPageBreak/>
              <w:t>При заключении контракта в случаях, предусмотренных пунктами 4, 15 и 28 части 1 статьи 93 Закона №44-ФЗ, требования об ответственности могут не применяться</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lastRenderedPageBreak/>
              <w:t>3.6</w:t>
            </w:r>
            <w:r w:rsidRPr="00EB536B">
              <w:rPr>
                <w:rFonts w:ascii="Times New Roman" w:hAnsi="Times New Roman"/>
                <w:bCs/>
                <w:sz w:val="20"/>
                <w:szCs w:val="20"/>
                <w:lang w:eastAsia="en-US"/>
              </w:rPr>
              <w:t>.</w:t>
            </w:r>
          </w:p>
        </w:tc>
        <w:tc>
          <w:tcPr>
            <w:tcW w:w="2409" w:type="dxa"/>
          </w:tcPr>
          <w:p w:rsidR="00AD008A" w:rsidRPr="00EB536B" w:rsidRDefault="00AD008A" w:rsidP="006A2A56">
            <w:pPr>
              <w:pStyle w:val="12"/>
              <w:shd w:val="clear" w:color="auto" w:fill="auto"/>
              <w:tabs>
                <w:tab w:val="left" w:pos="227"/>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Установление преимуществ отдельным участникам закупок:</w:t>
            </w:r>
          </w:p>
          <w:p w:rsidR="00AD008A" w:rsidRPr="00EB536B" w:rsidRDefault="00AD008A" w:rsidP="00AD008A">
            <w:pPr>
              <w:pStyle w:val="12"/>
              <w:numPr>
                <w:ilvl w:val="0"/>
                <w:numId w:val="6"/>
              </w:numPr>
              <w:shd w:val="clear" w:color="auto" w:fill="auto"/>
              <w:tabs>
                <w:tab w:val="left" w:pos="227"/>
                <w:tab w:val="left" w:pos="328"/>
                <w:tab w:val="left" w:pos="528"/>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субъекты малого предпринимательства;</w:t>
            </w:r>
          </w:p>
          <w:p w:rsidR="00AD008A" w:rsidRPr="00EB536B" w:rsidRDefault="00AD008A" w:rsidP="00AD008A">
            <w:pPr>
              <w:pStyle w:val="12"/>
              <w:numPr>
                <w:ilvl w:val="0"/>
                <w:numId w:val="6"/>
              </w:numPr>
              <w:shd w:val="clear" w:color="auto" w:fill="auto"/>
              <w:tabs>
                <w:tab w:val="left" w:pos="227"/>
                <w:tab w:val="left" w:pos="324"/>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социально ориентированные некоммерческие организации;</w:t>
            </w:r>
          </w:p>
          <w:p w:rsidR="00AD008A" w:rsidRPr="00EB536B" w:rsidRDefault="00AD008A" w:rsidP="00AD008A">
            <w:pPr>
              <w:pStyle w:val="12"/>
              <w:numPr>
                <w:ilvl w:val="0"/>
                <w:numId w:val="6"/>
              </w:numPr>
              <w:shd w:val="clear" w:color="auto" w:fill="auto"/>
              <w:tabs>
                <w:tab w:val="left" w:pos="186"/>
                <w:tab w:val="left" w:pos="399"/>
                <w:tab w:val="left" w:pos="552"/>
              </w:tabs>
              <w:spacing w:after="0" w:line="240" w:lineRule="auto"/>
              <w:ind w:firstLine="0"/>
              <w:contextualSpacing/>
              <w:jc w:val="both"/>
              <w:rPr>
                <w:rStyle w:val="110"/>
                <w:b w:val="0"/>
                <w:bCs/>
                <w:color w:val="auto"/>
                <w:sz w:val="20"/>
                <w:szCs w:val="20"/>
                <w:lang w:eastAsia="en-US"/>
              </w:rPr>
            </w:pPr>
            <w:r w:rsidRPr="00EB536B">
              <w:rPr>
                <w:rStyle w:val="110"/>
                <w:b w:val="0"/>
                <w:bCs/>
                <w:color w:val="auto"/>
                <w:sz w:val="20"/>
                <w:szCs w:val="20"/>
              </w:rPr>
              <w:t xml:space="preserve">учреждения и предприятия </w:t>
            </w:r>
            <w:proofErr w:type="spellStart"/>
            <w:r w:rsidRPr="00EB536B">
              <w:rPr>
                <w:rStyle w:val="110"/>
                <w:b w:val="0"/>
                <w:bCs/>
                <w:color w:val="auto"/>
                <w:sz w:val="20"/>
                <w:szCs w:val="20"/>
              </w:rPr>
              <w:t>уголовно</w:t>
            </w:r>
            <w:r w:rsidRPr="00EB536B">
              <w:rPr>
                <w:rStyle w:val="110"/>
                <w:b w:val="0"/>
                <w:bCs/>
                <w:color w:val="auto"/>
                <w:sz w:val="20"/>
                <w:szCs w:val="20"/>
              </w:rPr>
              <w:softHyphen/>
              <w:t>исполнительной</w:t>
            </w:r>
            <w:proofErr w:type="spellEnd"/>
            <w:r w:rsidRPr="00EB536B">
              <w:rPr>
                <w:rStyle w:val="110"/>
                <w:b w:val="0"/>
                <w:bCs/>
                <w:color w:val="auto"/>
                <w:sz w:val="20"/>
                <w:szCs w:val="20"/>
              </w:rPr>
              <w:t xml:space="preserve"> системы;</w:t>
            </w:r>
          </w:p>
          <w:p w:rsidR="00AD008A" w:rsidRPr="00EB536B" w:rsidRDefault="00AD008A" w:rsidP="00AD008A">
            <w:pPr>
              <w:pStyle w:val="12"/>
              <w:numPr>
                <w:ilvl w:val="0"/>
                <w:numId w:val="6"/>
              </w:numPr>
              <w:shd w:val="clear" w:color="auto" w:fill="auto"/>
              <w:tabs>
                <w:tab w:val="left" w:pos="186"/>
                <w:tab w:val="left" w:pos="377"/>
                <w:tab w:val="left" w:pos="552"/>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организации инвалидов</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Статьи 28, 29, 30 Закона №44-ФЗ</w:t>
            </w:r>
          </w:p>
        </w:tc>
        <w:tc>
          <w:tcPr>
            <w:tcW w:w="5673" w:type="dxa"/>
          </w:tcPr>
          <w:p w:rsidR="00AD008A" w:rsidRPr="00EB536B" w:rsidRDefault="00AD008A" w:rsidP="00AD008A">
            <w:pPr>
              <w:pStyle w:val="12"/>
              <w:numPr>
                <w:ilvl w:val="0"/>
                <w:numId w:val="22"/>
              </w:numPr>
              <w:shd w:val="clear" w:color="auto" w:fill="auto"/>
              <w:tabs>
                <w:tab w:val="left" w:pos="17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Отсутствие закупок у субъектов малого предпринимательства, социально ориентированных некоммерческих организаций.</w:t>
            </w:r>
          </w:p>
          <w:p w:rsidR="00AD008A" w:rsidRPr="00EB536B" w:rsidRDefault="00AD008A" w:rsidP="00AD008A">
            <w:pPr>
              <w:pStyle w:val="12"/>
              <w:numPr>
                <w:ilvl w:val="0"/>
                <w:numId w:val="22"/>
              </w:numPr>
              <w:shd w:val="clear" w:color="auto" w:fill="auto"/>
              <w:tabs>
                <w:tab w:val="left" w:pos="17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менее 25% совокупного годового объема закупок.</w:t>
            </w:r>
          </w:p>
          <w:p w:rsidR="00AD008A" w:rsidRPr="00EB536B" w:rsidRDefault="00AD008A" w:rsidP="00AD008A">
            <w:pPr>
              <w:pStyle w:val="12"/>
              <w:numPr>
                <w:ilvl w:val="0"/>
                <w:numId w:val="22"/>
              </w:numPr>
              <w:shd w:val="clear" w:color="auto" w:fill="auto"/>
              <w:tabs>
                <w:tab w:val="left" w:pos="17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w:t>
            </w:r>
            <w:proofErr w:type="gramStart"/>
            <w:r w:rsidRPr="00EB536B">
              <w:rPr>
                <w:rStyle w:val="110"/>
                <w:b w:val="0"/>
                <w:bCs/>
                <w:color w:val="auto"/>
                <w:sz w:val="20"/>
                <w:szCs w:val="20"/>
              </w:rPr>
              <w:t xml:space="preserve">или) </w:t>
            </w:r>
            <w:proofErr w:type="gramEnd"/>
            <w:r w:rsidRPr="00EB536B">
              <w:rPr>
                <w:rStyle w:val="110"/>
                <w:b w:val="0"/>
                <w:bCs/>
                <w:color w:val="auto"/>
                <w:sz w:val="20"/>
                <w:szCs w:val="20"/>
              </w:rPr>
              <w:t>он не размещен в</w:t>
            </w:r>
            <w:r w:rsidRPr="00EB536B">
              <w:rPr>
                <w:rFonts w:ascii="Times New Roman" w:hAnsi="Times New Roman"/>
                <w:sz w:val="20"/>
                <w:szCs w:val="20"/>
                <w:shd w:val="clear" w:color="auto" w:fill="FFFFFF"/>
              </w:rPr>
              <w:t xml:space="preserve"> ЕИС</w:t>
            </w:r>
            <w:r w:rsidRPr="00EB536B">
              <w:rPr>
                <w:rStyle w:val="110"/>
                <w:b w:val="0"/>
                <w:bCs/>
                <w:color w:val="auto"/>
                <w:sz w:val="20"/>
                <w:szCs w:val="20"/>
              </w:rPr>
              <w:t>.</w:t>
            </w:r>
          </w:p>
          <w:p w:rsidR="00AD008A" w:rsidRPr="00EB536B" w:rsidRDefault="00AD008A" w:rsidP="00AD008A">
            <w:pPr>
              <w:pStyle w:val="12"/>
              <w:numPr>
                <w:ilvl w:val="0"/>
                <w:numId w:val="22"/>
              </w:numPr>
              <w:shd w:val="clear" w:color="auto" w:fill="auto"/>
              <w:tabs>
                <w:tab w:val="left" w:pos="17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превышает 20 млн. рублей.</w:t>
            </w:r>
          </w:p>
          <w:p w:rsidR="00AD008A" w:rsidRPr="00EB536B" w:rsidRDefault="00AD008A" w:rsidP="00AD008A">
            <w:pPr>
              <w:pStyle w:val="12"/>
              <w:numPr>
                <w:ilvl w:val="0"/>
                <w:numId w:val="22"/>
              </w:numPr>
              <w:shd w:val="clear" w:color="auto" w:fill="auto"/>
              <w:tabs>
                <w:tab w:val="left" w:pos="17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Учреждениям и предприятиям уголовно-</w:t>
            </w:r>
            <w:r w:rsidRPr="00EB536B">
              <w:rPr>
                <w:rStyle w:val="110"/>
                <w:b w:val="0"/>
                <w:bCs/>
                <w:color w:val="auto"/>
                <w:sz w:val="20"/>
                <w:szCs w:val="20"/>
              </w:rPr>
              <w:softHyphen/>
              <w:t>исполнительной системы в установленных случаях не предоставлены преимущества в отношении предлагаемой ими цены контракта в размере до 15% (или предоставлены преимущества в большем объеме).</w:t>
            </w:r>
          </w:p>
          <w:p w:rsidR="00AD008A" w:rsidRPr="00EB536B" w:rsidRDefault="00AD008A" w:rsidP="00AD008A">
            <w:pPr>
              <w:pStyle w:val="12"/>
              <w:numPr>
                <w:ilvl w:val="0"/>
                <w:numId w:val="22"/>
              </w:numPr>
              <w:shd w:val="clear" w:color="auto" w:fill="auto"/>
              <w:tabs>
                <w:tab w:val="left" w:pos="179"/>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Организациям инвалидов в установленных случаях не предоставлены преимущества в отношении предлагаемой ими цены контракта в размере до 15% (или предоставлены преимущества в большем объеме)</w:t>
            </w:r>
          </w:p>
        </w:tc>
        <w:tc>
          <w:tcPr>
            <w:tcW w:w="4288" w:type="dxa"/>
          </w:tcPr>
          <w:p w:rsidR="00AD008A" w:rsidRPr="00EB536B" w:rsidRDefault="00AD008A" w:rsidP="006A2A56">
            <w:pPr>
              <w:pStyle w:val="12"/>
              <w:shd w:val="clear" w:color="auto" w:fill="auto"/>
              <w:spacing w:after="0" w:line="240" w:lineRule="auto"/>
              <w:ind w:firstLine="0"/>
              <w:contextualSpacing/>
              <w:jc w:val="left"/>
              <w:rPr>
                <w:rStyle w:val="110"/>
                <w:b w:val="0"/>
                <w:color w:val="auto"/>
                <w:sz w:val="20"/>
                <w:szCs w:val="20"/>
                <w:lang w:eastAsia="en-US"/>
              </w:rPr>
            </w:pP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r w:rsidRPr="00EB536B">
              <w:rPr>
                <w:rStyle w:val="110"/>
                <w:b w:val="0"/>
                <w:bCs/>
                <w:color w:val="auto"/>
                <w:sz w:val="20"/>
                <w:szCs w:val="20"/>
              </w:rPr>
              <w:t>3.7</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Проверить применение антидемпинговых мер при проведении конкурса и аукциона</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Статьи 37, 96 Закона №44-ФЗ</w:t>
            </w:r>
          </w:p>
        </w:tc>
        <w:tc>
          <w:tcPr>
            <w:tcW w:w="5673"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 xml:space="preserve">Неприменение антидемпинговых мер к участникам конкурса и аукциона (в случаях, когда цена контракта, предложенная участником, на 25% и </w:t>
            </w:r>
            <w:proofErr w:type="gramStart"/>
            <w:r w:rsidRPr="00EB536B">
              <w:rPr>
                <w:rStyle w:val="110"/>
                <w:b w:val="0"/>
                <w:bCs/>
                <w:color w:val="auto"/>
                <w:sz w:val="20"/>
                <w:szCs w:val="20"/>
              </w:rPr>
              <w:t>более ниже</w:t>
            </w:r>
            <w:proofErr w:type="gramEnd"/>
            <w:r w:rsidRPr="00EB536B">
              <w:rPr>
                <w:rStyle w:val="110"/>
                <w:b w:val="0"/>
                <w:bCs/>
                <w:color w:val="auto"/>
                <w:sz w:val="20"/>
                <w:szCs w:val="20"/>
              </w:rPr>
              <w:t xml:space="preserve"> начальной (максимальной) цены контракта)</w:t>
            </w:r>
          </w:p>
        </w:tc>
        <w:tc>
          <w:tcPr>
            <w:tcW w:w="4288" w:type="dxa"/>
          </w:tcPr>
          <w:p w:rsidR="00AD008A" w:rsidRPr="00EB536B" w:rsidRDefault="00AD008A" w:rsidP="006A2A56">
            <w:pPr>
              <w:pStyle w:val="12"/>
              <w:shd w:val="clear" w:color="auto" w:fill="auto"/>
              <w:tabs>
                <w:tab w:val="left" w:pos="209"/>
              </w:tabs>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Антидемпинговые меры: контракт заключается только после предоставления участником:</w:t>
            </w:r>
          </w:p>
          <w:p w:rsidR="00AD008A" w:rsidRPr="00EB536B" w:rsidRDefault="00AD008A" w:rsidP="00AD008A">
            <w:pPr>
              <w:pStyle w:val="12"/>
              <w:numPr>
                <w:ilvl w:val="0"/>
                <w:numId w:val="7"/>
              </w:numPr>
              <w:shd w:val="clear" w:color="auto" w:fill="auto"/>
              <w:tabs>
                <w:tab w:val="left" w:pos="209"/>
                <w:tab w:val="left" w:pos="338"/>
                <w:tab w:val="left" w:pos="835"/>
              </w:tabs>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 xml:space="preserve">обеспечения исполнения контракта в размере, превышающем в 1,5 раза размер обеспечения исполнения контракта, указанный в </w:t>
            </w:r>
            <w:r w:rsidR="00A93545" w:rsidRPr="00EB536B">
              <w:rPr>
                <w:rStyle w:val="110"/>
                <w:b w:val="0"/>
                <w:bCs/>
                <w:color w:val="auto"/>
                <w:sz w:val="20"/>
                <w:szCs w:val="20"/>
              </w:rPr>
              <w:t xml:space="preserve">извещении об осуществлении закупки </w:t>
            </w:r>
            <w:r w:rsidR="00A93545" w:rsidRPr="00EB536B">
              <w:rPr>
                <w:rStyle w:val="110"/>
                <w:b w:val="0"/>
                <w:bCs/>
                <w:color w:val="auto"/>
                <w:sz w:val="20"/>
                <w:szCs w:val="20"/>
              </w:rPr>
              <w:lastRenderedPageBreak/>
              <w:t>(</w:t>
            </w:r>
            <w:r w:rsidRPr="00EB536B">
              <w:rPr>
                <w:rStyle w:val="110"/>
                <w:b w:val="0"/>
                <w:bCs/>
                <w:color w:val="auto"/>
                <w:sz w:val="20"/>
                <w:szCs w:val="20"/>
              </w:rPr>
              <w:t>документации</w:t>
            </w:r>
            <w:r w:rsidR="00A93545" w:rsidRPr="00EB536B">
              <w:rPr>
                <w:rStyle w:val="110"/>
                <w:b w:val="0"/>
                <w:bCs/>
                <w:color w:val="auto"/>
                <w:sz w:val="20"/>
                <w:szCs w:val="20"/>
              </w:rPr>
              <w:t>)</w:t>
            </w:r>
            <w:r w:rsidRPr="00EB536B">
              <w:rPr>
                <w:rStyle w:val="110"/>
                <w:b w:val="0"/>
                <w:bCs/>
                <w:color w:val="auto"/>
                <w:sz w:val="20"/>
                <w:szCs w:val="20"/>
              </w:rPr>
              <w:t xml:space="preserve"> о закупке;</w:t>
            </w:r>
          </w:p>
          <w:p w:rsidR="00AD008A" w:rsidRPr="00EB536B" w:rsidRDefault="00AD008A" w:rsidP="00AD008A">
            <w:pPr>
              <w:pStyle w:val="12"/>
              <w:numPr>
                <w:ilvl w:val="0"/>
                <w:numId w:val="7"/>
              </w:numPr>
              <w:shd w:val="clear" w:color="auto" w:fill="auto"/>
              <w:tabs>
                <w:tab w:val="left" w:pos="209"/>
                <w:tab w:val="left" w:pos="338"/>
                <w:tab w:val="left" w:pos="802"/>
              </w:tabs>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информации, подтверждающей добросовестность участника (в случае, когда начальная (максимальная) цена контракта составляет 15 млн. рублей и менее)</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lastRenderedPageBreak/>
              <w:t>3.8</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Проверить и оценить обоснованность допуска (отказа в закупки, отстранение участника закупки от участия в определении поставщика (подрядчика, исполнителя) или отказ от заключения контракта, в том числе проанализировать поступление жалоб от участников закупки допуске) участников</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Статьи 31 Закона №44-ФЗ</w:t>
            </w:r>
          </w:p>
        </w:tc>
        <w:tc>
          <w:tcPr>
            <w:tcW w:w="5673" w:type="dxa"/>
            <w:vAlign w:val="center"/>
          </w:tcPr>
          <w:p w:rsidR="00AD008A" w:rsidRPr="00EB536B" w:rsidRDefault="00AD008A" w:rsidP="00AD008A">
            <w:pPr>
              <w:pStyle w:val="12"/>
              <w:numPr>
                <w:ilvl w:val="0"/>
                <w:numId w:val="23"/>
              </w:numPr>
              <w:shd w:val="clear" w:color="auto" w:fill="auto"/>
              <w:tabs>
                <w:tab w:val="left" w:pos="176"/>
              </w:tabs>
              <w:spacing w:after="0" w:line="240" w:lineRule="auto"/>
              <w:ind w:left="0" w:firstLine="0"/>
              <w:contextualSpacing/>
              <w:jc w:val="both"/>
              <w:rPr>
                <w:rStyle w:val="110"/>
                <w:b w:val="0"/>
                <w:color w:val="auto"/>
                <w:sz w:val="20"/>
                <w:szCs w:val="20"/>
                <w:lang w:eastAsia="en-US"/>
              </w:rPr>
            </w:pPr>
            <w:r w:rsidRPr="00EB536B">
              <w:rPr>
                <w:rStyle w:val="110"/>
                <w:b w:val="0"/>
                <w:bCs/>
                <w:color w:val="auto"/>
                <w:sz w:val="20"/>
                <w:szCs w:val="20"/>
              </w:rPr>
              <w:t xml:space="preserve">Допуск (отклонение, отстранение) участника закупки с нарушением требований и условий, установленных в извещении </w:t>
            </w:r>
            <w:r w:rsidR="00A93545" w:rsidRPr="00EB536B">
              <w:rPr>
                <w:rStyle w:val="110"/>
                <w:b w:val="0"/>
                <w:bCs/>
                <w:color w:val="auto"/>
                <w:sz w:val="20"/>
                <w:szCs w:val="20"/>
              </w:rPr>
              <w:t>об осуществлении закупки (</w:t>
            </w:r>
            <w:r w:rsidRPr="00EB536B">
              <w:rPr>
                <w:rStyle w:val="110"/>
                <w:b w:val="0"/>
                <w:bCs/>
                <w:color w:val="auto"/>
                <w:sz w:val="20"/>
                <w:szCs w:val="20"/>
              </w:rPr>
              <w:t>документации</w:t>
            </w:r>
            <w:r w:rsidR="00A93545" w:rsidRPr="00EB536B">
              <w:rPr>
                <w:rStyle w:val="110"/>
                <w:b w:val="0"/>
                <w:bCs/>
                <w:color w:val="auto"/>
                <w:sz w:val="20"/>
                <w:szCs w:val="20"/>
              </w:rPr>
              <w:t>)</w:t>
            </w:r>
            <w:r w:rsidRPr="00EB536B">
              <w:rPr>
                <w:rStyle w:val="110"/>
                <w:b w:val="0"/>
                <w:bCs/>
                <w:color w:val="auto"/>
                <w:sz w:val="20"/>
                <w:szCs w:val="20"/>
              </w:rPr>
              <w:t xml:space="preserve"> о закупке.</w:t>
            </w:r>
          </w:p>
          <w:p w:rsidR="00AD008A" w:rsidRPr="00EB536B" w:rsidRDefault="00AD008A" w:rsidP="00AD008A">
            <w:pPr>
              <w:pStyle w:val="12"/>
              <w:numPr>
                <w:ilvl w:val="0"/>
                <w:numId w:val="23"/>
              </w:numPr>
              <w:shd w:val="clear" w:color="auto" w:fill="auto"/>
              <w:tabs>
                <w:tab w:val="left" w:pos="176"/>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Отказ заказчика от заключения контракта с участником закупки с нарушением требований, установленных в Законе №44-ФЗ</w:t>
            </w:r>
          </w:p>
        </w:tc>
        <w:tc>
          <w:tcPr>
            <w:tcW w:w="4288"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Необходимо проанализировать статистику поданных и допущенных заявок на участие в закупке. В случае</w:t>
            </w:r>
            <w:proofErr w:type="gramStart"/>
            <w:r w:rsidRPr="00EB536B">
              <w:rPr>
                <w:rStyle w:val="110"/>
                <w:b w:val="0"/>
                <w:bCs/>
                <w:color w:val="auto"/>
                <w:sz w:val="20"/>
                <w:szCs w:val="20"/>
              </w:rPr>
              <w:t>,</w:t>
            </w:r>
            <w:proofErr w:type="gramEnd"/>
            <w:r w:rsidRPr="00EB536B">
              <w:rPr>
                <w:rStyle w:val="110"/>
                <w:b w:val="0"/>
                <w:bCs/>
                <w:color w:val="auto"/>
                <w:sz w:val="20"/>
                <w:szCs w:val="20"/>
              </w:rPr>
              <w:t xml:space="preserve"> если значительная часть заявок на участие в закупке отклонена, целесообразно проанализировать наличие обжалований в контрольные органы, а также провести оценку требований, содержащихся в </w:t>
            </w:r>
            <w:r w:rsidR="00A93545" w:rsidRPr="00EB536B">
              <w:rPr>
                <w:rStyle w:val="110"/>
                <w:b w:val="0"/>
                <w:bCs/>
                <w:color w:val="auto"/>
                <w:sz w:val="20"/>
                <w:szCs w:val="20"/>
              </w:rPr>
              <w:t>извещении об осуществлении закупки (</w:t>
            </w:r>
            <w:r w:rsidRPr="00EB536B">
              <w:rPr>
                <w:rStyle w:val="110"/>
                <w:b w:val="0"/>
                <w:bCs/>
                <w:color w:val="auto"/>
                <w:sz w:val="20"/>
                <w:szCs w:val="20"/>
              </w:rPr>
              <w:t>документации</w:t>
            </w:r>
            <w:r w:rsidR="00A93545" w:rsidRPr="00EB536B">
              <w:rPr>
                <w:rStyle w:val="110"/>
                <w:b w:val="0"/>
                <w:bCs/>
                <w:color w:val="auto"/>
                <w:sz w:val="20"/>
                <w:szCs w:val="20"/>
              </w:rPr>
              <w:t>)</w:t>
            </w:r>
            <w:r w:rsidRPr="00EB536B">
              <w:rPr>
                <w:rStyle w:val="110"/>
                <w:b w:val="0"/>
                <w:bCs/>
                <w:color w:val="auto"/>
                <w:sz w:val="20"/>
                <w:szCs w:val="20"/>
              </w:rPr>
              <w:t xml:space="preserve"> о закупке, в части наличия требований, сформированных под конкретный товар (работу, услугу) или под конкретного поставщика (подрядчика, исполнителя)</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rPr>
                <w:rFonts w:ascii="Times New Roman" w:hAnsi="Times New Roman"/>
                <w:b/>
                <w:bCs/>
                <w:sz w:val="20"/>
                <w:szCs w:val="20"/>
                <w:lang w:eastAsia="en-US"/>
              </w:rPr>
            </w:pPr>
            <w:r w:rsidRPr="00EB536B">
              <w:rPr>
                <w:rStyle w:val="110"/>
                <w:b w:val="0"/>
                <w:bCs/>
                <w:color w:val="auto"/>
                <w:sz w:val="20"/>
                <w:szCs w:val="20"/>
              </w:rPr>
              <w:t>3.9</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Проверить протоколы, составленные в ходе осуществления закупок, включая их наличие, требования к содержанию и размещению</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Статьи 48, 49, 50</w:t>
            </w:r>
            <w:r w:rsidR="002878C1" w:rsidRPr="00EB536B">
              <w:rPr>
                <w:rStyle w:val="110"/>
                <w:b w:val="0"/>
                <w:bCs/>
                <w:color w:val="auto"/>
                <w:sz w:val="20"/>
                <w:szCs w:val="20"/>
              </w:rPr>
              <w:t xml:space="preserve">, 73, 74, 75, 76, 93 </w:t>
            </w:r>
            <w:r w:rsidRPr="00EB536B">
              <w:rPr>
                <w:rStyle w:val="110"/>
                <w:b w:val="0"/>
                <w:bCs/>
                <w:color w:val="auto"/>
                <w:sz w:val="20"/>
                <w:szCs w:val="20"/>
              </w:rPr>
              <w:t xml:space="preserve"> Закона №44-ФЗ</w:t>
            </w:r>
          </w:p>
        </w:tc>
        <w:tc>
          <w:tcPr>
            <w:tcW w:w="5673" w:type="dxa"/>
            <w:vAlign w:val="center"/>
          </w:tcPr>
          <w:p w:rsidR="00AD008A" w:rsidRPr="00EB536B" w:rsidRDefault="00AD008A" w:rsidP="00AD008A">
            <w:pPr>
              <w:pStyle w:val="12"/>
              <w:numPr>
                <w:ilvl w:val="0"/>
                <w:numId w:val="24"/>
              </w:numPr>
              <w:shd w:val="clear" w:color="auto" w:fill="auto"/>
              <w:tabs>
                <w:tab w:val="left" w:pos="230"/>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Отсутствуют протоколы закупок.</w:t>
            </w:r>
          </w:p>
          <w:p w:rsidR="00AD008A" w:rsidRPr="00EB536B" w:rsidRDefault="00AD008A" w:rsidP="00AD008A">
            <w:pPr>
              <w:pStyle w:val="12"/>
              <w:numPr>
                <w:ilvl w:val="0"/>
                <w:numId w:val="24"/>
              </w:numPr>
              <w:shd w:val="clear" w:color="auto" w:fill="auto"/>
              <w:tabs>
                <w:tab w:val="left" w:pos="230"/>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Содержание протоколов не соответствуют установленным требованиям.</w:t>
            </w:r>
          </w:p>
          <w:p w:rsidR="00AD008A" w:rsidRPr="00EB536B" w:rsidRDefault="00AD008A" w:rsidP="00AD008A">
            <w:pPr>
              <w:pStyle w:val="12"/>
              <w:numPr>
                <w:ilvl w:val="0"/>
                <w:numId w:val="24"/>
              </w:numPr>
              <w:shd w:val="clear" w:color="auto" w:fill="auto"/>
              <w:tabs>
                <w:tab w:val="left" w:pos="230"/>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Протоколы не подписаны членами комиссии по осуществлению закупки (заказчиком - в случае проведения закрытого аукциона) либо подписаны при отсутствии кворума.</w:t>
            </w:r>
          </w:p>
          <w:p w:rsidR="00AD008A" w:rsidRPr="00EB536B" w:rsidRDefault="00AD008A" w:rsidP="00AD008A">
            <w:pPr>
              <w:pStyle w:val="12"/>
              <w:numPr>
                <w:ilvl w:val="0"/>
                <w:numId w:val="24"/>
              </w:numPr>
              <w:shd w:val="clear" w:color="auto" w:fill="auto"/>
              <w:tabs>
                <w:tab w:val="left" w:pos="230"/>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Протоколы не размещены в ЕИС.</w:t>
            </w:r>
          </w:p>
        </w:tc>
        <w:tc>
          <w:tcPr>
            <w:tcW w:w="4288" w:type="dxa"/>
            <w:vAlign w:val="center"/>
          </w:tcPr>
          <w:p w:rsidR="00AD008A" w:rsidRPr="00EB536B" w:rsidRDefault="00AD008A" w:rsidP="006A2A56">
            <w:pPr>
              <w:pStyle w:val="12"/>
              <w:shd w:val="clear" w:color="auto" w:fill="auto"/>
              <w:spacing w:after="0" w:line="240" w:lineRule="auto"/>
              <w:ind w:firstLine="0"/>
              <w:contextualSpacing/>
              <w:jc w:val="both"/>
              <w:rPr>
                <w:rStyle w:val="110"/>
                <w:b w:val="0"/>
                <w:color w:val="auto"/>
                <w:sz w:val="20"/>
                <w:szCs w:val="20"/>
                <w:lang w:eastAsia="en-US"/>
              </w:rPr>
            </w:pPr>
          </w:p>
        </w:tc>
      </w:tr>
      <w:tr w:rsidR="00AD008A" w:rsidRPr="00EB536B" w:rsidTr="006A2A56">
        <w:trPr>
          <w:jc w:val="center"/>
        </w:trPr>
        <w:tc>
          <w:tcPr>
            <w:tcW w:w="14985" w:type="dxa"/>
            <w:gridSpan w:val="5"/>
            <w:vAlign w:val="center"/>
          </w:tcPr>
          <w:p w:rsidR="00AD008A" w:rsidRPr="00EB536B" w:rsidRDefault="00AD008A" w:rsidP="006A2A56">
            <w:pPr>
              <w:pStyle w:val="12"/>
              <w:shd w:val="clear" w:color="auto" w:fill="auto"/>
              <w:spacing w:after="0" w:line="240" w:lineRule="auto"/>
              <w:ind w:firstLine="0"/>
              <w:contextualSpacing/>
              <w:rPr>
                <w:rStyle w:val="110"/>
                <w:color w:val="auto"/>
                <w:sz w:val="20"/>
                <w:szCs w:val="20"/>
                <w:lang w:eastAsia="en-US"/>
              </w:rPr>
            </w:pPr>
            <w:r w:rsidRPr="00EB536B">
              <w:rPr>
                <w:rStyle w:val="110"/>
                <w:bCs/>
                <w:color w:val="auto"/>
                <w:sz w:val="20"/>
                <w:szCs w:val="20"/>
              </w:rPr>
              <w:t>4. Заключенный контракт</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r w:rsidRPr="00EB536B">
              <w:rPr>
                <w:rStyle w:val="110"/>
                <w:b w:val="0"/>
                <w:bCs/>
                <w:color w:val="auto"/>
                <w:sz w:val="20"/>
                <w:szCs w:val="20"/>
              </w:rPr>
              <w:t>4.1</w:t>
            </w:r>
            <w:r w:rsidRPr="00EB536B">
              <w:rPr>
                <w:rFonts w:ascii="Times New Roman" w:hAnsi="Times New Roman"/>
                <w:bCs/>
                <w:sz w:val="20"/>
                <w:szCs w:val="20"/>
                <w:lang w:eastAsia="en-US"/>
              </w:rPr>
              <w:t>.</w:t>
            </w:r>
          </w:p>
        </w:tc>
        <w:tc>
          <w:tcPr>
            <w:tcW w:w="2409" w:type="dxa"/>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r w:rsidRPr="00EB536B">
              <w:rPr>
                <w:rStyle w:val="110"/>
                <w:b w:val="0"/>
                <w:bCs/>
                <w:color w:val="auto"/>
                <w:sz w:val="20"/>
                <w:szCs w:val="20"/>
              </w:rPr>
              <w:t xml:space="preserve">Соответствие контракта требованиям, предусмотренным </w:t>
            </w:r>
            <w:r w:rsidR="00A93545" w:rsidRPr="00EB536B">
              <w:rPr>
                <w:rStyle w:val="110"/>
                <w:b w:val="0"/>
                <w:bCs/>
                <w:color w:val="auto"/>
                <w:sz w:val="20"/>
                <w:szCs w:val="20"/>
              </w:rPr>
              <w:t>извещением об осуществлении закупки (</w:t>
            </w:r>
            <w:r w:rsidRPr="00EB536B">
              <w:rPr>
                <w:rStyle w:val="110"/>
                <w:b w:val="0"/>
                <w:bCs/>
                <w:color w:val="auto"/>
                <w:sz w:val="20"/>
                <w:szCs w:val="20"/>
              </w:rPr>
              <w:t>документац</w:t>
            </w:r>
            <w:r w:rsidR="00A93545" w:rsidRPr="00EB536B">
              <w:rPr>
                <w:rStyle w:val="110"/>
                <w:b w:val="0"/>
                <w:bCs/>
                <w:color w:val="auto"/>
                <w:sz w:val="20"/>
                <w:szCs w:val="20"/>
              </w:rPr>
              <w:t>ией)</w:t>
            </w:r>
            <w:r w:rsidRPr="00EB536B">
              <w:rPr>
                <w:rStyle w:val="110"/>
                <w:b w:val="0"/>
                <w:bCs/>
                <w:color w:val="auto"/>
                <w:sz w:val="20"/>
                <w:szCs w:val="20"/>
              </w:rPr>
              <w:t xml:space="preserve"> о закупке, протоколам закупки, заявке участника закупки</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r w:rsidRPr="00EB536B">
              <w:rPr>
                <w:rStyle w:val="110"/>
                <w:b w:val="0"/>
                <w:bCs/>
                <w:color w:val="auto"/>
                <w:sz w:val="20"/>
                <w:szCs w:val="20"/>
              </w:rPr>
              <w:t>Статья 34</w:t>
            </w:r>
            <w:r w:rsidR="00A93545" w:rsidRPr="00EB536B">
              <w:rPr>
                <w:rStyle w:val="110"/>
                <w:b w:val="0"/>
                <w:bCs/>
                <w:color w:val="auto"/>
                <w:sz w:val="20"/>
                <w:szCs w:val="20"/>
              </w:rPr>
              <w:t xml:space="preserve"> </w:t>
            </w:r>
            <w:r w:rsidRPr="00EB536B">
              <w:rPr>
                <w:rStyle w:val="110"/>
                <w:b w:val="0"/>
                <w:bCs/>
                <w:color w:val="auto"/>
                <w:sz w:val="20"/>
                <w:szCs w:val="20"/>
              </w:rPr>
              <w:t>Закона №44-ФЗ</w:t>
            </w:r>
          </w:p>
        </w:tc>
        <w:tc>
          <w:tcPr>
            <w:tcW w:w="5673" w:type="dxa"/>
            <w:vAlign w:val="center"/>
          </w:tcPr>
          <w:p w:rsidR="00AD008A" w:rsidRPr="00EB536B" w:rsidRDefault="00AD008A" w:rsidP="00AD008A">
            <w:pPr>
              <w:pStyle w:val="12"/>
              <w:numPr>
                <w:ilvl w:val="0"/>
                <w:numId w:val="25"/>
              </w:numPr>
              <w:shd w:val="clear" w:color="auto" w:fill="auto"/>
              <w:tabs>
                <w:tab w:val="left" w:pos="219"/>
              </w:tabs>
              <w:spacing w:after="0" w:line="240" w:lineRule="auto"/>
              <w:ind w:left="37" w:firstLine="0"/>
              <w:contextualSpacing/>
              <w:jc w:val="both"/>
              <w:rPr>
                <w:rFonts w:ascii="Times New Roman" w:hAnsi="Times New Roman"/>
                <w:bCs/>
                <w:sz w:val="20"/>
                <w:szCs w:val="20"/>
                <w:lang w:eastAsia="en-US"/>
              </w:rPr>
            </w:pPr>
            <w:r w:rsidRPr="00EB536B">
              <w:rPr>
                <w:rStyle w:val="110"/>
                <w:b w:val="0"/>
                <w:bCs/>
                <w:color w:val="auto"/>
                <w:sz w:val="20"/>
                <w:szCs w:val="20"/>
              </w:rPr>
              <w:t>Контракт не соответствует проекту контракта, предусмотренному</w:t>
            </w:r>
            <w:r w:rsidR="00A93545" w:rsidRPr="00EB536B">
              <w:rPr>
                <w:rStyle w:val="110"/>
                <w:b w:val="0"/>
                <w:bCs/>
                <w:color w:val="auto"/>
                <w:sz w:val="20"/>
                <w:szCs w:val="20"/>
              </w:rPr>
              <w:t xml:space="preserve"> извещением об осуществлении закупки</w:t>
            </w:r>
            <w:r w:rsidRPr="00EB536B">
              <w:rPr>
                <w:rStyle w:val="110"/>
                <w:b w:val="0"/>
                <w:bCs/>
                <w:color w:val="auto"/>
                <w:sz w:val="20"/>
                <w:szCs w:val="20"/>
              </w:rPr>
              <w:t xml:space="preserve"> </w:t>
            </w:r>
            <w:r w:rsidR="00A93545" w:rsidRPr="00EB536B">
              <w:rPr>
                <w:rStyle w:val="110"/>
                <w:b w:val="0"/>
                <w:bCs/>
                <w:color w:val="auto"/>
                <w:sz w:val="20"/>
                <w:szCs w:val="20"/>
              </w:rPr>
              <w:t>(</w:t>
            </w:r>
            <w:r w:rsidRPr="00EB536B">
              <w:rPr>
                <w:rStyle w:val="110"/>
                <w:b w:val="0"/>
                <w:bCs/>
                <w:color w:val="auto"/>
                <w:sz w:val="20"/>
                <w:szCs w:val="20"/>
              </w:rPr>
              <w:t>документаци</w:t>
            </w:r>
            <w:r w:rsidR="00A93545" w:rsidRPr="00EB536B">
              <w:rPr>
                <w:rStyle w:val="110"/>
                <w:b w:val="0"/>
                <w:bCs/>
                <w:color w:val="auto"/>
                <w:sz w:val="20"/>
                <w:szCs w:val="20"/>
              </w:rPr>
              <w:t>и)</w:t>
            </w:r>
            <w:r w:rsidRPr="00EB536B">
              <w:rPr>
                <w:rStyle w:val="110"/>
                <w:b w:val="0"/>
                <w:bCs/>
                <w:color w:val="auto"/>
                <w:sz w:val="20"/>
                <w:szCs w:val="20"/>
              </w:rPr>
              <w:t xml:space="preserve"> о закупке.</w:t>
            </w:r>
          </w:p>
          <w:p w:rsidR="00AD008A" w:rsidRPr="00EB536B" w:rsidRDefault="00AD008A" w:rsidP="00AD008A">
            <w:pPr>
              <w:pStyle w:val="12"/>
              <w:numPr>
                <w:ilvl w:val="0"/>
                <w:numId w:val="25"/>
              </w:numPr>
              <w:shd w:val="clear" w:color="auto" w:fill="auto"/>
              <w:tabs>
                <w:tab w:val="left" w:pos="219"/>
              </w:tabs>
              <w:spacing w:after="0" w:line="240" w:lineRule="auto"/>
              <w:ind w:left="37" w:firstLine="0"/>
              <w:contextualSpacing/>
              <w:jc w:val="both"/>
              <w:rPr>
                <w:rFonts w:ascii="Times New Roman" w:hAnsi="Times New Roman"/>
                <w:bCs/>
                <w:sz w:val="20"/>
                <w:szCs w:val="20"/>
                <w:lang w:eastAsia="en-US"/>
              </w:rPr>
            </w:pPr>
            <w:r w:rsidRPr="00EB536B">
              <w:rPr>
                <w:rStyle w:val="110"/>
                <w:b w:val="0"/>
                <w:bCs/>
                <w:color w:val="auto"/>
                <w:sz w:val="20"/>
                <w:szCs w:val="20"/>
              </w:rPr>
              <w:t>Цена контракта превышает цену контракта, указанную в протоколе закупки.</w:t>
            </w:r>
          </w:p>
          <w:p w:rsidR="00AD008A" w:rsidRPr="00EB536B" w:rsidRDefault="00AD008A" w:rsidP="00AD008A">
            <w:pPr>
              <w:pStyle w:val="12"/>
              <w:numPr>
                <w:ilvl w:val="0"/>
                <w:numId w:val="25"/>
              </w:numPr>
              <w:shd w:val="clear" w:color="auto" w:fill="auto"/>
              <w:tabs>
                <w:tab w:val="left" w:pos="219"/>
              </w:tabs>
              <w:spacing w:after="0" w:line="240" w:lineRule="auto"/>
              <w:ind w:left="37" w:firstLine="0"/>
              <w:contextualSpacing/>
              <w:jc w:val="both"/>
              <w:rPr>
                <w:rFonts w:ascii="Times New Roman" w:hAnsi="Times New Roman"/>
                <w:bCs/>
                <w:sz w:val="20"/>
                <w:szCs w:val="20"/>
                <w:lang w:eastAsia="en-US"/>
              </w:rPr>
            </w:pPr>
            <w:r w:rsidRPr="00EB536B">
              <w:rPr>
                <w:rStyle w:val="110"/>
                <w:b w:val="0"/>
                <w:bCs/>
                <w:color w:val="auto"/>
                <w:sz w:val="20"/>
                <w:szCs w:val="20"/>
              </w:rPr>
              <w:t>Характеристики объекта закупки, указанные в заявке участника закупки и в контракте, не соответствуют друг другу.</w:t>
            </w:r>
          </w:p>
          <w:p w:rsidR="00AD008A" w:rsidRPr="00EB536B" w:rsidRDefault="00AD008A" w:rsidP="00AD008A">
            <w:pPr>
              <w:pStyle w:val="12"/>
              <w:numPr>
                <w:ilvl w:val="0"/>
                <w:numId w:val="25"/>
              </w:numPr>
              <w:shd w:val="clear" w:color="auto" w:fill="auto"/>
              <w:tabs>
                <w:tab w:val="left" w:pos="219"/>
              </w:tabs>
              <w:spacing w:after="0" w:line="240" w:lineRule="auto"/>
              <w:ind w:left="37" w:firstLine="0"/>
              <w:contextualSpacing/>
              <w:jc w:val="both"/>
              <w:rPr>
                <w:rFonts w:ascii="Times New Roman" w:hAnsi="Times New Roman"/>
                <w:bCs/>
                <w:sz w:val="20"/>
                <w:szCs w:val="20"/>
                <w:lang w:eastAsia="en-US"/>
              </w:rPr>
            </w:pPr>
            <w:r w:rsidRPr="00EB536B">
              <w:rPr>
                <w:rStyle w:val="110"/>
                <w:b w:val="0"/>
                <w:bCs/>
                <w:color w:val="auto"/>
                <w:sz w:val="20"/>
                <w:szCs w:val="20"/>
              </w:rPr>
              <w:t>Контракт подписан не уполномоченным лицом</w:t>
            </w:r>
            <w:r w:rsidRPr="00EB536B">
              <w:rPr>
                <w:rFonts w:ascii="Times New Roman" w:hAnsi="Times New Roman"/>
                <w:bCs/>
                <w:sz w:val="20"/>
                <w:szCs w:val="20"/>
                <w:lang w:eastAsia="en-US"/>
              </w:rPr>
              <w:t>.</w:t>
            </w:r>
          </w:p>
        </w:tc>
        <w:tc>
          <w:tcPr>
            <w:tcW w:w="4288" w:type="dxa"/>
          </w:tcPr>
          <w:p w:rsidR="00AD008A" w:rsidRPr="00EB536B" w:rsidRDefault="00AD008A" w:rsidP="006A2A56">
            <w:pPr>
              <w:pStyle w:val="12"/>
              <w:shd w:val="clear" w:color="auto" w:fill="auto"/>
              <w:spacing w:after="0" w:line="240" w:lineRule="auto"/>
              <w:ind w:firstLine="0"/>
              <w:contextualSpacing/>
              <w:jc w:val="left"/>
              <w:rPr>
                <w:rStyle w:val="110"/>
                <w:b w:val="0"/>
                <w:color w:val="auto"/>
                <w:sz w:val="20"/>
                <w:szCs w:val="20"/>
                <w:lang w:eastAsia="en-US"/>
              </w:rPr>
            </w:pP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4.2</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Проверить соблюдение сроков заключения контрактов</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Статьи 51, 93 Закона №44-ФЗ</w:t>
            </w:r>
          </w:p>
        </w:tc>
        <w:tc>
          <w:tcPr>
            <w:tcW w:w="5673" w:type="dxa"/>
            <w:vAlign w:val="center"/>
          </w:tcPr>
          <w:p w:rsidR="00AD008A" w:rsidRPr="00EB536B" w:rsidRDefault="00AD008A" w:rsidP="00AD008A">
            <w:pPr>
              <w:pStyle w:val="12"/>
              <w:numPr>
                <w:ilvl w:val="0"/>
                <w:numId w:val="26"/>
              </w:numPr>
              <w:shd w:val="clear" w:color="auto" w:fill="auto"/>
              <w:tabs>
                <w:tab w:val="left" w:pos="208"/>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Не соблюдены сроки заключения контракта по результатам проведения конкурса, аукциона, запроса котировок.</w:t>
            </w:r>
          </w:p>
          <w:p w:rsidR="00AD008A" w:rsidRPr="00EB536B" w:rsidRDefault="00AD008A" w:rsidP="00AD008A">
            <w:pPr>
              <w:pStyle w:val="12"/>
              <w:numPr>
                <w:ilvl w:val="0"/>
                <w:numId w:val="26"/>
              </w:numPr>
              <w:shd w:val="clear" w:color="auto" w:fill="auto"/>
              <w:tabs>
                <w:tab w:val="left" w:pos="208"/>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Заключение контракта ранее даты размещения в ЕИС </w:t>
            </w:r>
            <w:r w:rsidRPr="00EB536B">
              <w:rPr>
                <w:rStyle w:val="110"/>
                <w:b w:val="0"/>
                <w:bCs/>
                <w:color w:val="auto"/>
                <w:sz w:val="20"/>
                <w:szCs w:val="20"/>
              </w:rPr>
              <w:lastRenderedPageBreak/>
              <w:t>извещения об осуществлении закупки у единственного поставщика или с нарушением установленного срока</w:t>
            </w:r>
            <w:r w:rsidRPr="00EB536B">
              <w:rPr>
                <w:rFonts w:ascii="Times New Roman" w:hAnsi="Times New Roman"/>
                <w:b/>
                <w:bCs/>
                <w:sz w:val="20"/>
                <w:szCs w:val="20"/>
                <w:lang w:eastAsia="en-US"/>
              </w:rPr>
              <w:t>.</w:t>
            </w:r>
          </w:p>
        </w:tc>
        <w:tc>
          <w:tcPr>
            <w:tcW w:w="4288" w:type="dxa"/>
          </w:tcPr>
          <w:p w:rsidR="00AD008A" w:rsidRPr="00EB536B" w:rsidRDefault="00AD008A" w:rsidP="006A2A56">
            <w:pPr>
              <w:pStyle w:val="12"/>
              <w:shd w:val="clear" w:color="auto" w:fill="auto"/>
              <w:spacing w:after="0" w:line="240" w:lineRule="auto"/>
              <w:ind w:firstLine="0"/>
              <w:contextualSpacing/>
              <w:jc w:val="left"/>
              <w:rPr>
                <w:rStyle w:val="110"/>
                <w:b w:val="0"/>
                <w:color w:val="auto"/>
                <w:sz w:val="20"/>
                <w:szCs w:val="20"/>
                <w:lang w:eastAsia="en-US"/>
              </w:rPr>
            </w:pP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r w:rsidRPr="00EB536B">
              <w:rPr>
                <w:rStyle w:val="110"/>
                <w:b w:val="0"/>
                <w:bCs/>
                <w:color w:val="auto"/>
                <w:sz w:val="20"/>
                <w:szCs w:val="20"/>
              </w:rPr>
              <w:lastRenderedPageBreak/>
              <w:t>4.3</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Проверить наличие и соответствие законодательству предоставленного обеспечения исполнения контракта</w:t>
            </w:r>
          </w:p>
        </w:tc>
        <w:tc>
          <w:tcPr>
            <w:tcW w:w="1981" w:type="dxa"/>
            <w:vAlign w:val="center"/>
          </w:tcPr>
          <w:p w:rsidR="00AD008A" w:rsidRPr="00EB536B" w:rsidRDefault="00AD008A" w:rsidP="00E90D75">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 xml:space="preserve">Статьи 34, 45, 96 Закона №44-ФЗ, постановление Правительства </w:t>
            </w:r>
            <w:r w:rsidR="00E90D75" w:rsidRPr="00EB536B">
              <w:rPr>
                <w:rStyle w:val="110"/>
                <w:b w:val="0"/>
                <w:bCs/>
                <w:color w:val="auto"/>
                <w:sz w:val="20"/>
                <w:szCs w:val="20"/>
              </w:rPr>
              <w:t>РФ</w:t>
            </w:r>
            <w:r w:rsidRPr="00EB536B">
              <w:rPr>
                <w:rStyle w:val="110"/>
                <w:b w:val="0"/>
                <w:bCs/>
                <w:color w:val="auto"/>
                <w:sz w:val="20"/>
                <w:szCs w:val="20"/>
              </w:rPr>
              <w:t xml:space="preserve"> от </w:t>
            </w:r>
            <w:r w:rsidR="00E90D75" w:rsidRPr="00EB536B">
              <w:rPr>
                <w:rStyle w:val="110"/>
                <w:b w:val="0"/>
                <w:bCs/>
                <w:color w:val="auto"/>
                <w:sz w:val="20"/>
                <w:szCs w:val="20"/>
              </w:rPr>
              <w:t>0</w:t>
            </w:r>
            <w:r w:rsidRPr="00EB536B">
              <w:rPr>
                <w:rStyle w:val="110"/>
                <w:b w:val="0"/>
                <w:bCs/>
                <w:color w:val="auto"/>
                <w:sz w:val="20"/>
                <w:szCs w:val="20"/>
              </w:rPr>
              <w:t>8</w:t>
            </w:r>
            <w:r w:rsidR="00E90D75" w:rsidRPr="00EB536B">
              <w:rPr>
                <w:rStyle w:val="110"/>
                <w:b w:val="0"/>
                <w:bCs/>
                <w:color w:val="auto"/>
                <w:sz w:val="20"/>
                <w:szCs w:val="20"/>
              </w:rPr>
              <w:t>.11.2013</w:t>
            </w:r>
            <w:r w:rsidRPr="00EB536B">
              <w:rPr>
                <w:rStyle w:val="110"/>
                <w:b w:val="0"/>
                <w:bCs/>
                <w:color w:val="auto"/>
                <w:sz w:val="20"/>
                <w:szCs w:val="20"/>
              </w:rPr>
              <w:t xml:space="preserve"> №1005</w:t>
            </w:r>
          </w:p>
        </w:tc>
        <w:tc>
          <w:tcPr>
            <w:tcW w:w="5673" w:type="dxa"/>
            <w:vAlign w:val="center"/>
          </w:tcPr>
          <w:p w:rsidR="00AD008A" w:rsidRPr="00EB536B" w:rsidRDefault="00BE3940" w:rsidP="00AD008A">
            <w:pPr>
              <w:pStyle w:val="12"/>
              <w:numPr>
                <w:ilvl w:val="0"/>
                <w:numId w:val="27"/>
              </w:numPr>
              <w:shd w:val="clear" w:color="auto" w:fill="auto"/>
              <w:tabs>
                <w:tab w:val="left" w:pos="197"/>
              </w:tabs>
              <w:spacing w:after="0" w:line="240" w:lineRule="auto"/>
              <w:ind w:left="0" w:firstLine="0"/>
              <w:contextualSpacing/>
              <w:jc w:val="both"/>
              <w:rPr>
                <w:rFonts w:ascii="Times New Roman" w:hAnsi="Times New Roman"/>
                <w:bCs/>
                <w:sz w:val="20"/>
                <w:szCs w:val="20"/>
                <w:lang w:eastAsia="en-US"/>
              </w:rPr>
            </w:pPr>
            <w:r w:rsidRPr="00EB536B">
              <w:rPr>
                <w:rStyle w:val="110"/>
                <w:b w:val="0"/>
                <w:bCs/>
                <w:color w:val="auto"/>
                <w:sz w:val="20"/>
                <w:szCs w:val="20"/>
              </w:rPr>
              <w:t>Непредставление</w:t>
            </w:r>
            <w:r w:rsidR="00AD008A" w:rsidRPr="00EB536B">
              <w:rPr>
                <w:rStyle w:val="110"/>
                <w:b w:val="0"/>
                <w:bCs/>
                <w:color w:val="auto"/>
                <w:sz w:val="20"/>
                <w:szCs w:val="20"/>
              </w:rPr>
              <w:t xml:space="preserve"> или предоставление с нарушением условий (после заключения контракта) заказчику обеспечения исполнения контракта.</w:t>
            </w:r>
          </w:p>
          <w:p w:rsidR="00AD008A" w:rsidRPr="00EB536B" w:rsidRDefault="00AD008A" w:rsidP="00AD008A">
            <w:pPr>
              <w:pStyle w:val="12"/>
              <w:numPr>
                <w:ilvl w:val="0"/>
                <w:numId w:val="27"/>
              </w:numPr>
              <w:shd w:val="clear" w:color="auto" w:fill="auto"/>
              <w:tabs>
                <w:tab w:val="left" w:pos="197"/>
              </w:tabs>
              <w:spacing w:after="0" w:line="240" w:lineRule="auto"/>
              <w:ind w:left="0" w:firstLine="0"/>
              <w:contextualSpacing/>
              <w:jc w:val="both"/>
              <w:rPr>
                <w:rFonts w:ascii="Times New Roman" w:hAnsi="Times New Roman"/>
                <w:bCs/>
                <w:sz w:val="20"/>
                <w:szCs w:val="20"/>
                <w:lang w:eastAsia="en-US"/>
              </w:rPr>
            </w:pPr>
            <w:r w:rsidRPr="00EB536B">
              <w:rPr>
                <w:rStyle w:val="110"/>
                <w:b w:val="0"/>
                <w:bCs/>
                <w:color w:val="auto"/>
                <w:sz w:val="20"/>
                <w:szCs w:val="20"/>
              </w:rPr>
              <w:t>Отсутствуют документы, подтверждающие предоставление обеспечения исполнения контракта.</w:t>
            </w:r>
          </w:p>
          <w:p w:rsidR="00AD008A" w:rsidRPr="00EB536B" w:rsidRDefault="00AD008A" w:rsidP="00AD008A">
            <w:pPr>
              <w:pStyle w:val="12"/>
              <w:numPr>
                <w:ilvl w:val="0"/>
                <w:numId w:val="27"/>
              </w:numPr>
              <w:shd w:val="clear" w:color="auto" w:fill="auto"/>
              <w:tabs>
                <w:tab w:val="left" w:pos="197"/>
              </w:tabs>
              <w:spacing w:after="0" w:line="240" w:lineRule="auto"/>
              <w:ind w:left="0" w:firstLine="0"/>
              <w:contextualSpacing/>
              <w:jc w:val="both"/>
              <w:rPr>
                <w:rFonts w:ascii="Times New Roman" w:hAnsi="Times New Roman"/>
                <w:bCs/>
                <w:sz w:val="20"/>
                <w:szCs w:val="20"/>
                <w:lang w:eastAsia="en-US"/>
              </w:rPr>
            </w:pPr>
            <w:r w:rsidRPr="00EB536B">
              <w:rPr>
                <w:rStyle w:val="110"/>
                <w:b w:val="0"/>
                <w:bCs/>
                <w:color w:val="auto"/>
                <w:sz w:val="20"/>
                <w:szCs w:val="20"/>
              </w:rPr>
              <w:t xml:space="preserve">Размер обеспечения исполнения контракта не соответствует размеру, предусмотренному </w:t>
            </w:r>
            <w:r w:rsidR="00E90D75" w:rsidRPr="00EB536B">
              <w:rPr>
                <w:rStyle w:val="110"/>
                <w:b w:val="0"/>
                <w:bCs/>
                <w:color w:val="auto"/>
                <w:sz w:val="20"/>
                <w:szCs w:val="20"/>
              </w:rPr>
              <w:t>извещением</w:t>
            </w:r>
            <w:r w:rsidRPr="00EB536B">
              <w:rPr>
                <w:rStyle w:val="110"/>
                <w:b w:val="0"/>
                <w:bCs/>
                <w:color w:val="auto"/>
                <w:sz w:val="20"/>
                <w:szCs w:val="20"/>
              </w:rPr>
              <w:t xml:space="preserve"> о закупке.</w:t>
            </w:r>
          </w:p>
          <w:p w:rsidR="00AD008A" w:rsidRPr="00EB536B" w:rsidRDefault="00AD008A" w:rsidP="00AD008A">
            <w:pPr>
              <w:pStyle w:val="12"/>
              <w:numPr>
                <w:ilvl w:val="0"/>
                <w:numId w:val="27"/>
              </w:numPr>
              <w:shd w:val="clear" w:color="auto" w:fill="auto"/>
              <w:tabs>
                <w:tab w:val="left" w:pos="197"/>
              </w:tabs>
              <w:spacing w:after="0" w:line="240" w:lineRule="auto"/>
              <w:ind w:left="0" w:firstLine="0"/>
              <w:contextualSpacing/>
              <w:jc w:val="both"/>
              <w:rPr>
                <w:rFonts w:ascii="Times New Roman" w:hAnsi="Times New Roman"/>
                <w:bCs/>
                <w:sz w:val="20"/>
                <w:szCs w:val="20"/>
                <w:lang w:eastAsia="en-US"/>
              </w:rPr>
            </w:pPr>
            <w:r w:rsidRPr="00EB536B">
              <w:rPr>
                <w:rStyle w:val="110"/>
                <w:b w:val="0"/>
                <w:bCs/>
                <w:color w:val="auto"/>
                <w:sz w:val="20"/>
                <w:szCs w:val="20"/>
              </w:rPr>
              <w:t>Банковская гарантия не соответствует требованиям законодательства.</w:t>
            </w:r>
          </w:p>
          <w:p w:rsidR="00AD008A" w:rsidRPr="00EB536B" w:rsidRDefault="00AD008A" w:rsidP="00AD008A">
            <w:pPr>
              <w:pStyle w:val="12"/>
              <w:numPr>
                <w:ilvl w:val="0"/>
                <w:numId w:val="27"/>
              </w:numPr>
              <w:shd w:val="clear" w:color="auto" w:fill="auto"/>
              <w:tabs>
                <w:tab w:val="left" w:pos="197"/>
              </w:tabs>
              <w:spacing w:after="0" w:line="240" w:lineRule="auto"/>
              <w:ind w:left="0" w:firstLine="0"/>
              <w:contextualSpacing/>
              <w:jc w:val="both"/>
              <w:rPr>
                <w:rFonts w:ascii="Times New Roman" w:hAnsi="Times New Roman"/>
                <w:bCs/>
                <w:sz w:val="20"/>
                <w:szCs w:val="20"/>
                <w:lang w:eastAsia="en-US"/>
              </w:rPr>
            </w:pPr>
            <w:r w:rsidRPr="00EB536B">
              <w:rPr>
                <w:rFonts w:ascii="Times New Roman" w:hAnsi="Times New Roman"/>
                <w:bCs/>
                <w:sz w:val="20"/>
                <w:szCs w:val="20"/>
                <w:lang w:eastAsia="en-US"/>
              </w:rPr>
              <w:t>Несвоевременный возврат обеспечения исполнения контракта Заказчиком Подрядчику</w:t>
            </w:r>
          </w:p>
        </w:tc>
        <w:tc>
          <w:tcPr>
            <w:tcW w:w="4288" w:type="dxa"/>
          </w:tcPr>
          <w:p w:rsidR="00AD008A" w:rsidRPr="00EB536B" w:rsidRDefault="00AD008A" w:rsidP="006A2A56">
            <w:pPr>
              <w:pStyle w:val="12"/>
              <w:shd w:val="clear" w:color="auto" w:fill="auto"/>
              <w:spacing w:after="0" w:line="240" w:lineRule="auto"/>
              <w:ind w:firstLine="0"/>
              <w:contextualSpacing/>
              <w:jc w:val="left"/>
              <w:rPr>
                <w:rStyle w:val="110"/>
                <w:b w:val="0"/>
                <w:color w:val="auto"/>
                <w:sz w:val="20"/>
                <w:szCs w:val="20"/>
                <w:lang w:eastAsia="en-US"/>
              </w:rPr>
            </w:pPr>
          </w:p>
        </w:tc>
      </w:tr>
      <w:tr w:rsidR="00AD008A" w:rsidRPr="00EB536B" w:rsidTr="006A2A56">
        <w:trPr>
          <w:jc w:val="center"/>
        </w:trPr>
        <w:tc>
          <w:tcPr>
            <w:tcW w:w="14985" w:type="dxa"/>
            <w:gridSpan w:val="5"/>
            <w:vAlign w:val="center"/>
          </w:tcPr>
          <w:p w:rsidR="00AD008A" w:rsidRPr="00EB536B" w:rsidRDefault="00AD008A" w:rsidP="006A2A56">
            <w:pPr>
              <w:pStyle w:val="12"/>
              <w:shd w:val="clear" w:color="auto" w:fill="auto"/>
              <w:spacing w:after="0" w:line="240" w:lineRule="auto"/>
              <w:ind w:firstLine="0"/>
              <w:contextualSpacing/>
              <w:rPr>
                <w:rStyle w:val="110"/>
                <w:b w:val="0"/>
                <w:color w:val="auto"/>
                <w:sz w:val="20"/>
                <w:szCs w:val="20"/>
                <w:lang w:eastAsia="en-US"/>
              </w:rPr>
            </w:pPr>
            <w:r w:rsidRPr="00EB536B">
              <w:rPr>
                <w:rStyle w:val="110"/>
                <w:bCs/>
                <w:color w:val="auto"/>
                <w:sz w:val="20"/>
                <w:szCs w:val="20"/>
              </w:rPr>
              <w:t>5. Закупка у единственного поставщика (подрядчика, исполнителя)</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r w:rsidRPr="00EB536B">
              <w:rPr>
                <w:rStyle w:val="110"/>
                <w:b w:val="0"/>
                <w:bCs/>
                <w:color w:val="auto"/>
                <w:sz w:val="20"/>
                <w:szCs w:val="20"/>
              </w:rPr>
              <w:t>5.1</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Проверить обоснование и законность выбора способа определения поставщика (подрядчика, исполнителя) при закупке у единственного поставщика (подрядчика, исполнителя)</w:t>
            </w:r>
          </w:p>
        </w:tc>
        <w:tc>
          <w:tcPr>
            <w:tcW w:w="1981" w:type="dxa"/>
            <w:vAlign w:val="center"/>
          </w:tcPr>
          <w:p w:rsidR="00AD008A" w:rsidRPr="00EB536B" w:rsidRDefault="00AD008A" w:rsidP="00DB6710">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 xml:space="preserve">Статья 93 Закона №44-ФЗ, постановление Правительства </w:t>
            </w:r>
            <w:r w:rsidR="00DB6710" w:rsidRPr="00EB536B">
              <w:rPr>
                <w:rStyle w:val="110"/>
                <w:b w:val="0"/>
                <w:bCs/>
                <w:color w:val="auto"/>
                <w:sz w:val="20"/>
                <w:szCs w:val="20"/>
              </w:rPr>
              <w:t>РФ</w:t>
            </w:r>
            <w:r w:rsidRPr="00EB536B">
              <w:rPr>
                <w:rStyle w:val="110"/>
                <w:b w:val="0"/>
                <w:bCs/>
                <w:color w:val="auto"/>
                <w:sz w:val="20"/>
                <w:szCs w:val="20"/>
              </w:rPr>
              <w:t xml:space="preserve"> от 26</w:t>
            </w:r>
            <w:r w:rsidR="00DB6710" w:rsidRPr="00EB536B">
              <w:rPr>
                <w:rStyle w:val="110"/>
                <w:b w:val="0"/>
                <w:bCs/>
                <w:color w:val="auto"/>
                <w:sz w:val="20"/>
                <w:szCs w:val="20"/>
              </w:rPr>
              <w:t>.12.2013</w:t>
            </w:r>
            <w:r w:rsidRPr="00EB536B">
              <w:rPr>
                <w:rStyle w:val="110"/>
                <w:b w:val="0"/>
                <w:bCs/>
                <w:color w:val="auto"/>
                <w:sz w:val="20"/>
                <w:szCs w:val="20"/>
              </w:rPr>
              <w:t xml:space="preserve"> №1292</w:t>
            </w:r>
          </w:p>
        </w:tc>
        <w:tc>
          <w:tcPr>
            <w:tcW w:w="5673" w:type="dxa"/>
            <w:vAlign w:val="center"/>
          </w:tcPr>
          <w:p w:rsidR="00AD008A" w:rsidRPr="00EB536B" w:rsidRDefault="00AD008A" w:rsidP="00AD008A">
            <w:pPr>
              <w:pStyle w:val="12"/>
              <w:numPr>
                <w:ilvl w:val="0"/>
                <w:numId w:val="28"/>
              </w:numPr>
              <w:shd w:val="clear" w:color="auto" w:fill="auto"/>
              <w:tabs>
                <w:tab w:val="left" w:pos="197"/>
              </w:tabs>
              <w:spacing w:after="0" w:line="240" w:lineRule="auto"/>
              <w:ind w:left="0" w:firstLine="0"/>
              <w:contextualSpacing/>
              <w:jc w:val="both"/>
              <w:rPr>
                <w:rFonts w:ascii="Times New Roman" w:hAnsi="Times New Roman"/>
                <w:bCs/>
                <w:sz w:val="20"/>
                <w:szCs w:val="20"/>
                <w:lang w:eastAsia="en-US"/>
              </w:rPr>
            </w:pPr>
            <w:r w:rsidRPr="00EB536B">
              <w:rPr>
                <w:rStyle w:val="110"/>
                <w:b w:val="0"/>
                <w:bCs/>
                <w:color w:val="auto"/>
                <w:sz w:val="20"/>
                <w:szCs w:val="20"/>
              </w:rPr>
              <w:t>Применение способа определения поставщика (подрядчика, исполнителя) в неустановленных случаях.</w:t>
            </w:r>
          </w:p>
          <w:p w:rsidR="00AD008A" w:rsidRPr="00EB536B" w:rsidRDefault="00AD008A" w:rsidP="00AD008A">
            <w:pPr>
              <w:pStyle w:val="12"/>
              <w:numPr>
                <w:ilvl w:val="0"/>
                <w:numId w:val="28"/>
              </w:numPr>
              <w:shd w:val="clear" w:color="auto" w:fill="auto"/>
              <w:tabs>
                <w:tab w:val="left" w:pos="197"/>
              </w:tabs>
              <w:spacing w:after="0" w:line="240" w:lineRule="auto"/>
              <w:ind w:left="0" w:firstLine="0"/>
              <w:contextualSpacing/>
              <w:jc w:val="both"/>
              <w:rPr>
                <w:rFonts w:ascii="Times New Roman" w:hAnsi="Times New Roman"/>
                <w:bCs/>
                <w:sz w:val="20"/>
                <w:szCs w:val="20"/>
                <w:lang w:eastAsia="en-US"/>
              </w:rPr>
            </w:pPr>
            <w:r w:rsidRPr="00EB536B">
              <w:rPr>
                <w:rStyle w:val="110"/>
                <w:b w:val="0"/>
                <w:bCs/>
                <w:color w:val="auto"/>
                <w:sz w:val="20"/>
                <w:szCs w:val="20"/>
              </w:rPr>
              <w:t>Не соблюден в установленных случаях порядок уведомления контрольного органа о заключении контракта с единственным поставщиком (подрядчиком, исполнителем).</w:t>
            </w:r>
          </w:p>
          <w:p w:rsidR="00AD008A" w:rsidRPr="00EB536B" w:rsidRDefault="00AD008A" w:rsidP="00AD008A">
            <w:pPr>
              <w:pStyle w:val="12"/>
              <w:numPr>
                <w:ilvl w:val="0"/>
                <w:numId w:val="28"/>
              </w:numPr>
              <w:shd w:val="clear" w:color="auto" w:fill="auto"/>
              <w:tabs>
                <w:tab w:val="left" w:pos="197"/>
              </w:tabs>
              <w:spacing w:after="0" w:line="240" w:lineRule="auto"/>
              <w:ind w:left="0" w:firstLine="0"/>
              <w:contextualSpacing/>
              <w:jc w:val="both"/>
              <w:rPr>
                <w:rFonts w:ascii="Times New Roman" w:hAnsi="Times New Roman"/>
                <w:bCs/>
                <w:sz w:val="20"/>
                <w:szCs w:val="20"/>
                <w:lang w:eastAsia="en-US"/>
              </w:rPr>
            </w:pPr>
            <w:r w:rsidRPr="00EB536B">
              <w:rPr>
                <w:rStyle w:val="110"/>
                <w:b w:val="0"/>
                <w:bCs/>
                <w:color w:val="auto"/>
                <w:sz w:val="20"/>
                <w:szCs w:val="20"/>
              </w:rPr>
              <w:t>Не соблюден в установленных случаях порядок согласования возможности заключения контракта с единственным поставщиком (подрядчиком, исполнителем).</w:t>
            </w:r>
          </w:p>
          <w:p w:rsidR="00AD008A" w:rsidRPr="00EB536B" w:rsidRDefault="00AD008A" w:rsidP="00AD008A">
            <w:pPr>
              <w:pStyle w:val="12"/>
              <w:numPr>
                <w:ilvl w:val="0"/>
                <w:numId w:val="28"/>
              </w:numPr>
              <w:shd w:val="clear" w:color="auto" w:fill="auto"/>
              <w:tabs>
                <w:tab w:val="left" w:pos="197"/>
              </w:tabs>
              <w:spacing w:after="0" w:line="240" w:lineRule="auto"/>
              <w:ind w:left="0" w:firstLine="0"/>
              <w:contextualSpacing/>
              <w:jc w:val="both"/>
              <w:rPr>
                <w:rStyle w:val="110"/>
                <w:b w:val="0"/>
                <w:color w:val="auto"/>
                <w:sz w:val="20"/>
                <w:szCs w:val="20"/>
                <w:lang w:eastAsia="en-US"/>
              </w:rPr>
            </w:pPr>
            <w:r w:rsidRPr="00EB536B">
              <w:rPr>
                <w:rStyle w:val="110"/>
                <w:b w:val="0"/>
                <w:bCs/>
                <w:color w:val="auto"/>
                <w:sz w:val="20"/>
                <w:szCs w:val="20"/>
              </w:rPr>
              <w:t xml:space="preserve">Совокупный годовой объем закупок у единственного поставщика (подрядчика, исполнителя) на </w:t>
            </w:r>
            <w:proofErr w:type="gramStart"/>
            <w:r w:rsidRPr="00EB536B">
              <w:rPr>
                <w:rStyle w:val="110"/>
                <w:b w:val="0"/>
                <w:bCs/>
                <w:color w:val="auto"/>
                <w:sz w:val="20"/>
                <w:szCs w:val="20"/>
              </w:rPr>
              <w:t>сумму</w:t>
            </w:r>
            <w:proofErr w:type="gramEnd"/>
            <w:r w:rsidRPr="00EB536B">
              <w:rPr>
                <w:rStyle w:val="110"/>
                <w:b w:val="0"/>
                <w:bCs/>
                <w:color w:val="auto"/>
                <w:sz w:val="20"/>
                <w:szCs w:val="20"/>
              </w:rPr>
              <w:t xml:space="preserve"> не </w:t>
            </w:r>
            <w:r w:rsidR="00893608" w:rsidRPr="00EB536B">
              <w:rPr>
                <w:rStyle w:val="110"/>
                <w:b w:val="0"/>
                <w:bCs/>
                <w:color w:val="auto"/>
                <w:sz w:val="20"/>
                <w:szCs w:val="20"/>
              </w:rPr>
              <w:t>превышающую</w:t>
            </w:r>
            <w:r w:rsidRPr="00EB536B">
              <w:rPr>
                <w:rStyle w:val="110"/>
                <w:b w:val="0"/>
                <w:bCs/>
                <w:color w:val="auto"/>
                <w:sz w:val="20"/>
                <w:szCs w:val="20"/>
              </w:rPr>
              <w:t xml:space="preserve"> 600 тыс. рублей</w:t>
            </w:r>
            <w:r w:rsidR="00893608" w:rsidRPr="00EB536B">
              <w:rPr>
                <w:rStyle w:val="110"/>
                <w:b w:val="0"/>
                <w:bCs/>
                <w:color w:val="auto"/>
                <w:sz w:val="20"/>
                <w:szCs w:val="20"/>
              </w:rPr>
              <w:t xml:space="preserve">. При этом годовой объем закупок, которые заказчик вправе осуществить не должен </w:t>
            </w:r>
            <w:r w:rsidRPr="00EB536B">
              <w:rPr>
                <w:rStyle w:val="110"/>
                <w:b w:val="0"/>
                <w:bCs/>
                <w:color w:val="auto"/>
                <w:sz w:val="20"/>
                <w:szCs w:val="20"/>
              </w:rPr>
              <w:t xml:space="preserve"> превышает </w:t>
            </w:r>
            <w:r w:rsidR="00893608" w:rsidRPr="00EB536B">
              <w:rPr>
                <w:rStyle w:val="110"/>
                <w:b w:val="0"/>
                <w:bCs/>
                <w:color w:val="auto"/>
                <w:sz w:val="20"/>
                <w:szCs w:val="20"/>
              </w:rPr>
              <w:t>2 миллиона рублей или 10%</w:t>
            </w:r>
            <w:r w:rsidRPr="00EB536B">
              <w:rPr>
                <w:rStyle w:val="110"/>
                <w:b w:val="0"/>
                <w:bCs/>
                <w:color w:val="auto"/>
                <w:sz w:val="20"/>
                <w:szCs w:val="20"/>
              </w:rPr>
              <w:t xml:space="preserve"> от СГОЗ и не должен составлять более чем 50 миллионов рублей (пункт 4 части 1 статьи 93 Закона №44-ФЗ)</w:t>
            </w:r>
            <w:r w:rsidRPr="00EB536B">
              <w:rPr>
                <w:rStyle w:val="110"/>
                <w:b w:val="0"/>
                <w:color w:val="auto"/>
                <w:sz w:val="20"/>
                <w:szCs w:val="20"/>
                <w:lang w:eastAsia="en-US"/>
              </w:rPr>
              <w:t>.</w:t>
            </w:r>
          </w:p>
          <w:p w:rsidR="00AD008A" w:rsidRPr="00EB536B" w:rsidRDefault="00AD008A" w:rsidP="00CC19D2">
            <w:pPr>
              <w:pStyle w:val="12"/>
              <w:numPr>
                <w:ilvl w:val="0"/>
                <w:numId w:val="28"/>
              </w:numPr>
              <w:shd w:val="clear" w:color="auto" w:fill="auto"/>
              <w:tabs>
                <w:tab w:val="left" w:pos="197"/>
              </w:tabs>
              <w:spacing w:after="0" w:line="240" w:lineRule="auto"/>
              <w:ind w:left="0" w:firstLine="0"/>
              <w:contextualSpacing/>
              <w:jc w:val="both"/>
              <w:rPr>
                <w:rFonts w:ascii="Times New Roman" w:hAnsi="Times New Roman"/>
                <w:bCs/>
                <w:sz w:val="20"/>
                <w:szCs w:val="20"/>
                <w:lang w:eastAsia="en-US"/>
              </w:rPr>
            </w:pPr>
            <w:r w:rsidRPr="00EB536B">
              <w:rPr>
                <w:rStyle w:val="110"/>
                <w:b w:val="0"/>
                <w:bCs/>
                <w:color w:val="auto"/>
                <w:sz w:val="20"/>
                <w:szCs w:val="20"/>
              </w:rPr>
              <w:t xml:space="preserve">Совокупный годовой объем закупок (образовательного учреждения, учреждения культуры и иного заказчика, установленного законодательством о контрактной системе) у единственного поставщика (подрядчика, исполнителя) на </w:t>
            </w:r>
            <w:proofErr w:type="gramStart"/>
            <w:r w:rsidRPr="00EB536B">
              <w:rPr>
                <w:rStyle w:val="110"/>
                <w:b w:val="0"/>
                <w:bCs/>
                <w:color w:val="auto"/>
                <w:sz w:val="20"/>
                <w:szCs w:val="20"/>
              </w:rPr>
              <w:t>сумму</w:t>
            </w:r>
            <w:proofErr w:type="gramEnd"/>
            <w:r w:rsidRPr="00EB536B">
              <w:rPr>
                <w:rStyle w:val="110"/>
                <w:b w:val="0"/>
                <w:bCs/>
                <w:color w:val="auto"/>
                <w:sz w:val="20"/>
                <w:szCs w:val="20"/>
              </w:rPr>
              <w:t xml:space="preserve"> не </w:t>
            </w:r>
            <w:r w:rsidR="00CC19D2" w:rsidRPr="00EB536B">
              <w:rPr>
                <w:rStyle w:val="110"/>
                <w:b w:val="0"/>
                <w:bCs/>
                <w:color w:val="auto"/>
                <w:sz w:val="20"/>
                <w:szCs w:val="20"/>
              </w:rPr>
              <w:t>превышающую</w:t>
            </w:r>
            <w:r w:rsidRPr="00EB536B">
              <w:rPr>
                <w:rStyle w:val="110"/>
                <w:b w:val="0"/>
                <w:bCs/>
                <w:color w:val="auto"/>
                <w:sz w:val="20"/>
                <w:szCs w:val="20"/>
              </w:rPr>
              <w:t xml:space="preserve"> 600 тыс. рублей</w:t>
            </w:r>
            <w:r w:rsidRPr="00EB536B">
              <w:rPr>
                <w:rFonts w:ascii="Times New Roman" w:hAnsi="Times New Roman"/>
                <w:bCs/>
                <w:sz w:val="20"/>
                <w:szCs w:val="20"/>
                <w:lang w:eastAsia="en-US"/>
              </w:rPr>
              <w:t xml:space="preserve"> не должен превышать 5 миллионов рублей или не должен превышать 50</w:t>
            </w:r>
            <w:r w:rsidR="00272FB7">
              <w:rPr>
                <w:rFonts w:ascii="Times New Roman" w:hAnsi="Times New Roman"/>
                <w:bCs/>
                <w:sz w:val="20"/>
                <w:szCs w:val="20"/>
                <w:lang w:eastAsia="en-US"/>
              </w:rPr>
              <w:t>%</w:t>
            </w:r>
            <w:r w:rsidRPr="00EB536B">
              <w:rPr>
                <w:rFonts w:ascii="Times New Roman" w:hAnsi="Times New Roman"/>
                <w:bCs/>
                <w:sz w:val="20"/>
                <w:szCs w:val="20"/>
                <w:lang w:eastAsia="en-US"/>
              </w:rPr>
              <w:t xml:space="preserve"> СГОЗ и не должен составлять более чем 30 миллионов рублей (</w:t>
            </w:r>
            <w:r w:rsidRPr="00EB536B">
              <w:rPr>
                <w:rStyle w:val="110"/>
                <w:b w:val="0"/>
                <w:bCs/>
                <w:color w:val="auto"/>
                <w:sz w:val="20"/>
                <w:szCs w:val="20"/>
              </w:rPr>
              <w:t>пункт 5 части 1 статьи 93 Закона №44-ФЗ</w:t>
            </w:r>
            <w:r w:rsidRPr="00EB536B">
              <w:rPr>
                <w:rFonts w:ascii="Times New Roman" w:hAnsi="Times New Roman"/>
                <w:bCs/>
                <w:sz w:val="20"/>
                <w:szCs w:val="20"/>
                <w:lang w:eastAsia="en-US"/>
              </w:rPr>
              <w:t>).</w:t>
            </w:r>
          </w:p>
        </w:tc>
        <w:tc>
          <w:tcPr>
            <w:tcW w:w="4288"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r w:rsidRPr="00EB536B">
              <w:rPr>
                <w:rStyle w:val="110"/>
                <w:b w:val="0"/>
                <w:bCs/>
                <w:color w:val="auto"/>
                <w:sz w:val="20"/>
                <w:szCs w:val="20"/>
              </w:rPr>
              <w:t>5.2.</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 xml:space="preserve">Наличие в контракте обязательных условий, </w:t>
            </w:r>
            <w:r w:rsidRPr="00EB536B">
              <w:rPr>
                <w:rStyle w:val="110"/>
                <w:b w:val="0"/>
                <w:bCs/>
                <w:color w:val="auto"/>
                <w:sz w:val="20"/>
                <w:szCs w:val="20"/>
              </w:rPr>
              <w:lastRenderedPageBreak/>
              <w:t>предусмотренных Законом №44-ФЗ</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lastRenderedPageBreak/>
              <w:t>Статья 34, 93 Закона №44-ФЗ</w:t>
            </w:r>
          </w:p>
        </w:tc>
        <w:tc>
          <w:tcPr>
            <w:tcW w:w="5673" w:type="dxa"/>
            <w:vAlign w:val="center"/>
          </w:tcPr>
          <w:p w:rsidR="00AD008A" w:rsidRPr="00EB536B" w:rsidRDefault="00AD008A" w:rsidP="00AD008A">
            <w:pPr>
              <w:pStyle w:val="12"/>
              <w:numPr>
                <w:ilvl w:val="0"/>
                <w:numId w:val="29"/>
              </w:numPr>
              <w:shd w:val="clear" w:color="auto" w:fill="auto"/>
              <w:tabs>
                <w:tab w:val="left" w:pos="219"/>
              </w:tabs>
              <w:spacing w:after="0" w:line="240" w:lineRule="auto"/>
              <w:ind w:left="0" w:firstLine="0"/>
              <w:contextualSpacing/>
              <w:jc w:val="both"/>
              <w:rPr>
                <w:rStyle w:val="110"/>
                <w:b w:val="0"/>
                <w:bCs/>
                <w:color w:val="auto"/>
                <w:sz w:val="20"/>
                <w:szCs w:val="20"/>
              </w:rPr>
            </w:pPr>
            <w:r w:rsidRPr="00EB536B">
              <w:rPr>
                <w:rStyle w:val="110"/>
                <w:b w:val="0"/>
                <w:bCs/>
                <w:color w:val="auto"/>
                <w:sz w:val="20"/>
                <w:szCs w:val="20"/>
              </w:rPr>
              <w:t xml:space="preserve">Отсутствует обоснование цены контракта заключаемого с единственным поставщиком по пунктам 4,5 части 1 статьи 93 </w:t>
            </w:r>
            <w:r w:rsidRPr="00EB536B">
              <w:rPr>
                <w:rStyle w:val="110"/>
                <w:b w:val="0"/>
                <w:bCs/>
                <w:color w:val="auto"/>
                <w:sz w:val="20"/>
                <w:szCs w:val="20"/>
              </w:rPr>
              <w:lastRenderedPageBreak/>
              <w:t>Закона №44-ФЗ. Контракт не содержит обоснование цены контракта.</w:t>
            </w:r>
          </w:p>
          <w:p w:rsidR="00AD008A" w:rsidRPr="00EB536B" w:rsidRDefault="00AD008A" w:rsidP="00AD008A">
            <w:pPr>
              <w:pStyle w:val="12"/>
              <w:numPr>
                <w:ilvl w:val="0"/>
                <w:numId w:val="29"/>
              </w:numPr>
              <w:shd w:val="clear" w:color="auto" w:fill="auto"/>
              <w:tabs>
                <w:tab w:val="left" w:pos="219"/>
              </w:tabs>
              <w:spacing w:after="0" w:line="240" w:lineRule="auto"/>
              <w:ind w:left="0" w:firstLine="0"/>
              <w:contextualSpacing/>
              <w:jc w:val="both"/>
              <w:rPr>
                <w:rFonts w:ascii="Times New Roman" w:hAnsi="Times New Roman"/>
                <w:bCs/>
                <w:sz w:val="20"/>
                <w:szCs w:val="20"/>
                <w:lang w:eastAsia="en-US"/>
              </w:rPr>
            </w:pPr>
            <w:r w:rsidRPr="00EB536B">
              <w:rPr>
                <w:rFonts w:ascii="Times New Roman" w:hAnsi="Times New Roman"/>
                <w:bCs/>
                <w:sz w:val="20"/>
                <w:szCs w:val="20"/>
              </w:rPr>
              <w:t>Не</w:t>
            </w:r>
            <w:r w:rsidR="00BC2E43" w:rsidRPr="00EB536B">
              <w:rPr>
                <w:rFonts w:ascii="Times New Roman" w:hAnsi="Times New Roman"/>
                <w:bCs/>
                <w:sz w:val="20"/>
                <w:szCs w:val="20"/>
              </w:rPr>
              <w:t xml:space="preserve"> </w:t>
            </w:r>
            <w:r w:rsidRPr="00EB536B">
              <w:rPr>
                <w:rFonts w:ascii="Times New Roman" w:hAnsi="Times New Roman"/>
                <w:bCs/>
                <w:sz w:val="20"/>
                <w:szCs w:val="20"/>
              </w:rPr>
              <w:t>указание в контракте заключенном с единственным поставщиком идентификационного кода закупки по пунктам 4,5,8,29 части 1 статьи 93 Закона №44-ФЗ (часть 1 статьи 23 Закона №44-ФЗ).</w:t>
            </w:r>
          </w:p>
        </w:tc>
        <w:tc>
          <w:tcPr>
            <w:tcW w:w="4288"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lastRenderedPageBreak/>
              <w:t xml:space="preserve">Завышение цены контракта (по сравнению со среднерыночной) при осуществлении закупки </w:t>
            </w:r>
            <w:r w:rsidRPr="00EB536B">
              <w:rPr>
                <w:rStyle w:val="110"/>
                <w:b w:val="0"/>
                <w:bCs/>
                <w:color w:val="auto"/>
                <w:sz w:val="20"/>
                <w:szCs w:val="20"/>
              </w:rPr>
              <w:lastRenderedPageBreak/>
              <w:t>у единственного поставщика (заключение контракта с нарушением Закона №44-ФЗ) необходимо квалифицировать как неэффективное использование бюджетных средств</w:t>
            </w:r>
          </w:p>
        </w:tc>
      </w:tr>
      <w:tr w:rsidR="00AD008A" w:rsidRPr="00EB536B" w:rsidTr="006A2A56">
        <w:trPr>
          <w:jc w:val="center"/>
        </w:trPr>
        <w:tc>
          <w:tcPr>
            <w:tcW w:w="14985" w:type="dxa"/>
            <w:gridSpan w:val="5"/>
            <w:vAlign w:val="center"/>
          </w:tcPr>
          <w:p w:rsidR="00AD008A" w:rsidRPr="00EB536B" w:rsidRDefault="00AD008A" w:rsidP="006A2A56">
            <w:pPr>
              <w:pStyle w:val="12"/>
              <w:shd w:val="clear" w:color="auto" w:fill="auto"/>
              <w:spacing w:after="0" w:line="240" w:lineRule="auto"/>
              <w:ind w:firstLine="0"/>
              <w:contextualSpacing/>
              <w:rPr>
                <w:rStyle w:val="110"/>
                <w:color w:val="auto"/>
                <w:sz w:val="20"/>
                <w:szCs w:val="20"/>
                <w:lang w:eastAsia="en-US"/>
              </w:rPr>
            </w:pPr>
            <w:r w:rsidRPr="00EB536B">
              <w:rPr>
                <w:rStyle w:val="110"/>
                <w:bCs/>
                <w:color w:val="auto"/>
                <w:sz w:val="20"/>
                <w:szCs w:val="20"/>
              </w:rPr>
              <w:lastRenderedPageBreak/>
              <w:t>6. Исполнение муниципального контракта</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6.1.</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Проверить и оценить законность внесения изменений в контракт</w:t>
            </w:r>
          </w:p>
        </w:tc>
        <w:tc>
          <w:tcPr>
            <w:tcW w:w="1981" w:type="dxa"/>
            <w:vAlign w:val="center"/>
          </w:tcPr>
          <w:p w:rsidR="00AD008A" w:rsidRPr="00EB536B" w:rsidRDefault="00AD008A" w:rsidP="00F212FE">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Статьи 34, 95 Закона №44-ФЗ, постановление Правительства </w:t>
            </w:r>
            <w:r w:rsidR="00F212FE" w:rsidRPr="00EB536B">
              <w:rPr>
                <w:rStyle w:val="110"/>
                <w:b w:val="0"/>
                <w:bCs/>
                <w:color w:val="auto"/>
                <w:sz w:val="20"/>
                <w:szCs w:val="20"/>
              </w:rPr>
              <w:t xml:space="preserve">РФ </w:t>
            </w:r>
            <w:r w:rsidRPr="00EB536B">
              <w:rPr>
                <w:rStyle w:val="110"/>
                <w:b w:val="0"/>
                <w:bCs/>
                <w:color w:val="auto"/>
                <w:sz w:val="20"/>
                <w:szCs w:val="20"/>
              </w:rPr>
              <w:t>от 28</w:t>
            </w:r>
            <w:r w:rsidR="00F212FE" w:rsidRPr="00EB536B">
              <w:rPr>
                <w:rStyle w:val="110"/>
                <w:b w:val="0"/>
                <w:bCs/>
                <w:color w:val="auto"/>
                <w:sz w:val="20"/>
                <w:szCs w:val="20"/>
              </w:rPr>
              <w:t>.11.2013</w:t>
            </w:r>
            <w:r w:rsidRPr="00EB536B">
              <w:rPr>
                <w:rStyle w:val="110"/>
                <w:b w:val="0"/>
                <w:bCs/>
                <w:color w:val="auto"/>
                <w:sz w:val="20"/>
                <w:szCs w:val="20"/>
              </w:rPr>
              <w:t xml:space="preserve"> №1090</w:t>
            </w:r>
          </w:p>
        </w:tc>
        <w:tc>
          <w:tcPr>
            <w:tcW w:w="5673"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Дополнительное соглашение к контракту заключено незаконно:</w:t>
            </w:r>
          </w:p>
          <w:p w:rsidR="00AD008A" w:rsidRPr="00EB536B" w:rsidRDefault="00AD008A" w:rsidP="00AD008A">
            <w:pPr>
              <w:pStyle w:val="12"/>
              <w:numPr>
                <w:ilvl w:val="0"/>
                <w:numId w:val="8"/>
              </w:numPr>
              <w:shd w:val="clear" w:color="auto" w:fill="auto"/>
              <w:tabs>
                <w:tab w:val="left" w:pos="179"/>
                <w:tab w:val="left" w:pos="1118"/>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изменение существенных условий при исполнении контракта, не предусмотренных Законом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 услуг), ответственность сторон);</w:t>
            </w:r>
          </w:p>
          <w:p w:rsidR="00AD008A" w:rsidRPr="00EB536B" w:rsidRDefault="00AD008A" w:rsidP="00AD008A">
            <w:pPr>
              <w:pStyle w:val="12"/>
              <w:numPr>
                <w:ilvl w:val="0"/>
                <w:numId w:val="8"/>
              </w:numPr>
              <w:shd w:val="clear" w:color="auto" w:fill="auto"/>
              <w:tabs>
                <w:tab w:val="left" w:pos="179"/>
                <w:tab w:val="left" w:pos="974"/>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изменение объема закупки в случае, если данное право не было предусмотрено </w:t>
            </w:r>
            <w:r w:rsidR="00F212FE" w:rsidRPr="00EB536B">
              <w:rPr>
                <w:rStyle w:val="110"/>
                <w:b w:val="0"/>
                <w:bCs/>
                <w:color w:val="auto"/>
                <w:sz w:val="20"/>
                <w:szCs w:val="20"/>
              </w:rPr>
              <w:t>извещением</w:t>
            </w:r>
            <w:r w:rsidRPr="00EB536B">
              <w:rPr>
                <w:rStyle w:val="110"/>
                <w:b w:val="0"/>
                <w:bCs/>
                <w:color w:val="auto"/>
                <w:sz w:val="20"/>
                <w:szCs w:val="20"/>
              </w:rPr>
              <w:t xml:space="preserve"> о закупке (конкурс, аукцион) и контрактом, контрактом у единственного поставщика (подрядчика, исполнителя);</w:t>
            </w:r>
          </w:p>
          <w:p w:rsidR="00AD008A" w:rsidRPr="00EB536B" w:rsidRDefault="00AD008A" w:rsidP="00F212FE">
            <w:pPr>
              <w:pStyle w:val="12"/>
              <w:numPr>
                <w:ilvl w:val="0"/>
                <w:numId w:val="8"/>
              </w:numPr>
              <w:shd w:val="clear" w:color="auto" w:fill="auto"/>
              <w:tabs>
                <w:tab w:val="left" w:pos="179"/>
                <w:tab w:val="left" w:pos="974"/>
              </w:tabs>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изменение объема закупки в случае, если данное право было предусмотрено </w:t>
            </w:r>
            <w:r w:rsidR="00F212FE" w:rsidRPr="00EB536B">
              <w:rPr>
                <w:rStyle w:val="110"/>
                <w:b w:val="0"/>
                <w:bCs/>
                <w:color w:val="auto"/>
                <w:sz w:val="20"/>
                <w:szCs w:val="20"/>
              </w:rPr>
              <w:t xml:space="preserve">извещением </w:t>
            </w:r>
            <w:r w:rsidRPr="00EB536B">
              <w:rPr>
                <w:rStyle w:val="110"/>
                <w:b w:val="0"/>
                <w:bCs/>
                <w:color w:val="auto"/>
                <w:sz w:val="20"/>
                <w:szCs w:val="20"/>
              </w:rPr>
              <w:t>о закупке (конкурс, аукцион) и контрактом, контрактом у единственного поставщика (подрядчика, исполнителя) свыше 10%</w:t>
            </w:r>
          </w:p>
        </w:tc>
        <w:tc>
          <w:tcPr>
            <w:tcW w:w="4288" w:type="dxa"/>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Необходимо оценивать каждый случай заключения дополнительных соглашений к контрактам на соответствие Закону № 44-ЗФ, при этом важно анализировать как обоснованность изменения цены контракта, так и изменений других существенных условий контракта (по предмету, количеству, объему, срокам, порядку оплаты).</w:t>
            </w:r>
          </w:p>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В случае, когда дополнительным соглашением изменяются такие существенные условия контракта, как объем и сроки поставки (выполнения, оказания) по контракту, данные нарушения необходимо квалифицировать как неэффективность расходования бюджетных средств </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6.2</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Проверить и оценить порядок расторжения контракта</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Статьи 34, 95 Закона №44-ФЗ, статьи 310, 523, 782 Гражданского кодекса Российской Федерации</w:t>
            </w:r>
          </w:p>
        </w:tc>
        <w:tc>
          <w:tcPr>
            <w:tcW w:w="5673" w:type="dxa"/>
            <w:vAlign w:val="center"/>
          </w:tcPr>
          <w:p w:rsidR="00AD008A" w:rsidRPr="00EB536B" w:rsidRDefault="00AD008A" w:rsidP="00AD008A">
            <w:pPr>
              <w:pStyle w:val="12"/>
              <w:numPr>
                <w:ilvl w:val="0"/>
                <w:numId w:val="30"/>
              </w:numPr>
              <w:shd w:val="clear" w:color="auto" w:fill="auto"/>
              <w:tabs>
                <w:tab w:val="left" w:pos="208"/>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Контракт расторгнут незаконно;</w:t>
            </w:r>
          </w:p>
          <w:p w:rsidR="00AD008A" w:rsidRPr="00EB536B" w:rsidRDefault="00AD008A" w:rsidP="00AD008A">
            <w:pPr>
              <w:pStyle w:val="12"/>
              <w:numPr>
                <w:ilvl w:val="0"/>
                <w:numId w:val="30"/>
              </w:numPr>
              <w:shd w:val="clear" w:color="auto" w:fill="auto"/>
              <w:tabs>
                <w:tab w:val="left" w:pos="208"/>
              </w:tabs>
              <w:spacing w:after="0" w:line="240" w:lineRule="auto"/>
              <w:ind w:left="0" w:firstLine="0"/>
              <w:contextualSpacing/>
              <w:jc w:val="both"/>
              <w:rPr>
                <w:rFonts w:ascii="Times New Roman" w:hAnsi="Times New Roman"/>
                <w:b/>
                <w:bCs/>
                <w:sz w:val="20"/>
                <w:szCs w:val="20"/>
                <w:lang w:eastAsia="en-US"/>
              </w:rPr>
            </w:pPr>
            <w:r w:rsidRPr="00EB536B">
              <w:rPr>
                <w:rStyle w:val="110"/>
                <w:b w:val="0"/>
                <w:bCs/>
                <w:color w:val="auto"/>
                <w:sz w:val="20"/>
                <w:szCs w:val="20"/>
              </w:rPr>
              <w:t>Не соблюден порядок одностороннего расторжения контракта, предусмотренный статьей 95 Закона №44-ФЗ</w:t>
            </w:r>
          </w:p>
        </w:tc>
        <w:tc>
          <w:tcPr>
            <w:tcW w:w="4288"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Заказчик вправе принять решение об одностороннем отказе от исполнения контракта при условии, если это было предусмотрено контрактом</w:t>
            </w:r>
            <w:r w:rsidR="00840D22" w:rsidRPr="00EB536B">
              <w:rPr>
                <w:rFonts w:ascii="Times New Roman" w:hAnsi="Times New Roman"/>
                <w:b/>
                <w:bCs/>
                <w:sz w:val="20"/>
                <w:szCs w:val="20"/>
                <w:lang w:eastAsia="en-US"/>
              </w:rPr>
              <w:t xml:space="preserve"> </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r w:rsidRPr="00EB536B">
              <w:rPr>
                <w:rStyle w:val="110"/>
                <w:b w:val="0"/>
                <w:bCs/>
                <w:color w:val="auto"/>
                <w:sz w:val="20"/>
                <w:szCs w:val="20"/>
              </w:rPr>
              <w:t>6.3</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r w:rsidRPr="00EB536B">
              <w:rPr>
                <w:rStyle w:val="110"/>
                <w:b w:val="0"/>
                <w:bCs/>
                <w:color w:val="auto"/>
                <w:sz w:val="20"/>
                <w:szCs w:val="20"/>
              </w:rPr>
              <w:t>Проверить наличие экспертизы результатов, предусмотренных контрактом</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r w:rsidRPr="00EB536B">
              <w:rPr>
                <w:rStyle w:val="110"/>
                <w:b w:val="0"/>
                <w:bCs/>
                <w:color w:val="auto"/>
                <w:sz w:val="20"/>
                <w:szCs w:val="20"/>
              </w:rPr>
              <w:t>Статья 94 Закона №44-ФЗ</w:t>
            </w:r>
          </w:p>
        </w:tc>
        <w:tc>
          <w:tcPr>
            <w:tcW w:w="5673" w:type="dxa"/>
          </w:tcPr>
          <w:p w:rsidR="00AD008A" w:rsidRPr="00EB536B" w:rsidRDefault="00AD008A" w:rsidP="00AD008A">
            <w:pPr>
              <w:pStyle w:val="12"/>
              <w:numPr>
                <w:ilvl w:val="0"/>
                <w:numId w:val="31"/>
              </w:numPr>
              <w:shd w:val="clear" w:color="auto" w:fill="auto"/>
              <w:tabs>
                <w:tab w:val="left" w:pos="230"/>
              </w:tabs>
              <w:spacing w:after="0" w:line="240" w:lineRule="auto"/>
              <w:ind w:left="0" w:firstLine="0"/>
              <w:contextualSpacing/>
              <w:jc w:val="both"/>
              <w:rPr>
                <w:rFonts w:ascii="Times New Roman" w:hAnsi="Times New Roman"/>
                <w:bCs/>
                <w:sz w:val="20"/>
                <w:szCs w:val="20"/>
                <w:lang w:eastAsia="en-US"/>
              </w:rPr>
            </w:pPr>
            <w:r w:rsidRPr="00EB536B">
              <w:rPr>
                <w:rStyle w:val="110"/>
                <w:b w:val="0"/>
                <w:bCs/>
                <w:color w:val="auto"/>
                <w:sz w:val="20"/>
                <w:szCs w:val="20"/>
              </w:rPr>
              <w:t>Отсутствует экспертиза результатов, предусмотренных контрактом;</w:t>
            </w:r>
          </w:p>
          <w:p w:rsidR="00AD008A" w:rsidRPr="00EB536B" w:rsidRDefault="00AD008A" w:rsidP="00AD008A">
            <w:pPr>
              <w:pStyle w:val="12"/>
              <w:numPr>
                <w:ilvl w:val="0"/>
                <w:numId w:val="31"/>
              </w:numPr>
              <w:shd w:val="clear" w:color="auto" w:fill="auto"/>
              <w:tabs>
                <w:tab w:val="left" w:pos="230"/>
              </w:tabs>
              <w:spacing w:after="0" w:line="240" w:lineRule="auto"/>
              <w:ind w:left="0" w:firstLine="0"/>
              <w:contextualSpacing/>
              <w:jc w:val="both"/>
              <w:rPr>
                <w:rStyle w:val="110"/>
                <w:b w:val="0"/>
                <w:color w:val="auto"/>
                <w:sz w:val="20"/>
                <w:szCs w:val="20"/>
                <w:lang w:eastAsia="en-US"/>
              </w:rPr>
            </w:pPr>
            <w:r w:rsidRPr="00EB536B">
              <w:rPr>
                <w:rStyle w:val="110"/>
                <w:b w:val="0"/>
                <w:bCs/>
                <w:color w:val="auto"/>
                <w:sz w:val="20"/>
                <w:szCs w:val="20"/>
              </w:rPr>
              <w:t>При приемке поставленного товара, выполненной работы или оказанной услуги, результатов отдельного этапа исполнения контракта в состав приемочной комиссии заказчика входит менее 5 человек (в случае создания приемочной комиссии);</w:t>
            </w:r>
          </w:p>
          <w:p w:rsidR="00AD008A" w:rsidRPr="00EB536B" w:rsidRDefault="00AD008A" w:rsidP="00AD008A">
            <w:pPr>
              <w:pStyle w:val="12"/>
              <w:numPr>
                <w:ilvl w:val="0"/>
                <w:numId w:val="31"/>
              </w:numPr>
              <w:shd w:val="clear" w:color="auto" w:fill="auto"/>
              <w:tabs>
                <w:tab w:val="left" w:pos="230"/>
              </w:tabs>
              <w:spacing w:after="0" w:line="240" w:lineRule="auto"/>
              <w:ind w:left="0" w:firstLine="0"/>
              <w:contextualSpacing/>
              <w:jc w:val="both"/>
              <w:rPr>
                <w:rFonts w:ascii="Times New Roman" w:hAnsi="Times New Roman"/>
                <w:bCs/>
                <w:sz w:val="20"/>
                <w:szCs w:val="20"/>
                <w:lang w:eastAsia="en-US"/>
              </w:rPr>
            </w:pPr>
            <w:r w:rsidRPr="00EB536B">
              <w:rPr>
                <w:rStyle w:val="110"/>
                <w:b w:val="0"/>
                <w:bCs/>
                <w:color w:val="auto"/>
                <w:sz w:val="20"/>
                <w:szCs w:val="20"/>
              </w:rPr>
              <w:t>Отсутствуют документы о приемке поставленного товара, выполненной работы или оказанной услуги</w:t>
            </w:r>
          </w:p>
        </w:tc>
        <w:tc>
          <w:tcPr>
            <w:tcW w:w="4288" w:type="dxa"/>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6.4</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 xml:space="preserve">Оценить </w:t>
            </w:r>
            <w:r w:rsidRPr="00EB536B">
              <w:rPr>
                <w:rStyle w:val="110"/>
                <w:b w:val="0"/>
                <w:bCs/>
                <w:color w:val="auto"/>
                <w:sz w:val="20"/>
                <w:szCs w:val="20"/>
              </w:rPr>
              <w:lastRenderedPageBreak/>
              <w:t>своевременность действий заказчика по реализации условий контракта, включая своевременность расчетов по контракту</w:t>
            </w:r>
          </w:p>
        </w:tc>
        <w:tc>
          <w:tcPr>
            <w:tcW w:w="1981" w:type="dxa"/>
            <w:vAlign w:val="center"/>
          </w:tcPr>
          <w:p w:rsidR="00AD008A" w:rsidRPr="00EB536B" w:rsidRDefault="00AD008A" w:rsidP="00840D22">
            <w:pPr>
              <w:autoSpaceDE w:val="0"/>
              <w:autoSpaceDN w:val="0"/>
              <w:adjustRightInd w:val="0"/>
              <w:spacing w:after="0" w:line="240" w:lineRule="auto"/>
              <w:jc w:val="both"/>
              <w:rPr>
                <w:rFonts w:ascii="Times New Roman" w:eastAsia="Calibri" w:hAnsi="Times New Roman"/>
                <w:sz w:val="20"/>
                <w:szCs w:val="20"/>
                <w:lang w:eastAsia="ru-RU"/>
              </w:rPr>
            </w:pPr>
            <w:r w:rsidRPr="00EB536B">
              <w:rPr>
                <w:rStyle w:val="110"/>
                <w:b w:val="0"/>
                <w:bCs/>
                <w:color w:val="auto"/>
                <w:sz w:val="20"/>
                <w:szCs w:val="20"/>
              </w:rPr>
              <w:lastRenderedPageBreak/>
              <w:t xml:space="preserve">Статьи 34, 94 </w:t>
            </w:r>
            <w:r w:rsidRPr="00EB536B">
              <w:rPr>
                <w:rStyle w:val="110"/>
                <w:b w:val="0"/>
                <w:bCs/>
                <w:color w:val="auto"/>
                <w:sz w:val="20"/>
                <w:szCs w:val="20"/>
              </w:rPr>
              <w:lastRenderedPageBreak/>
              <w:t>Закона №44-ФЗ</w:t>
            </w:r>
          </w:p>
        </w:tc>
        <w:tc>
          <w:tcPr>
            <w:tcW w:w="5673" w:type="dxa"/>
            <w:vAlign w:val="center"/>
          </w:tcPr>
          <w:p w:rsidR="00AD008A" w:rsidRPr="00EB536B" w:rsidRDefault="00AD008A" w:rsidP="00AD008A">
            <w:pPr>
              <w:pStyle w:val="12"/>
              <w:numPr>
                <w:ilvl w:val="0"/>
                <w:numId w:val="32"/>
              </w:numPr>
              <w:shd w:val="clear" w:color="auto" w:fill="auto"/>
              <w:tabs>
                <w:tab w:val="left" w:pos="179"/>
              </w:tabs>
              <w:spacing w:after="0" w:line="240" w:lineRule="auto"/>
              <w:ind w:left="37" w:firstLine="0"/>
              <w:contextualSpacing/>
              <w:jc w:val="both"/>
              <w:rPr>
                <w:rFonts w:ascii="Times New Roman" w:hAnsi="Times New Roman"/>
                <w:b/>
                <w:bCs/>
                <w:sz w:val="20"/>
                <w:szCs w:val="20"/>
                <w:lang w:eastAsia="en-US"/>
              </w:rPr>
            </w:pPr>
            <w:r w:rsidRPr="00EB536B">
              <w:rPr>
                <w:rStyle w:val="110"/>
                <w:b w:val="0"/>
                <w:bCs/>
                <w:color w:val="auto"/>
                <w:sz w:val="20"/>
                <w:szCs w:val="20"/>
              </w:rPr>
              <w:lastRenderedPageBreak/>
              <w:t xml:space="preserve">Приемка товаров (работ, услуг) осуществлена с нарушением </w:t>
            </w:r>
            <w:r w:rsidRPr="00EB536B">
              <w:rPr>
                <w:rStyle w:val="110"/>
                <w:b w:val="0"/>
                <w:bCs/>
                <w:color w:val="auto"/>
                <w:sz w:val="20"/>
                <w:szCs w:val="20"/>
              </w:rPr>
              <w:lastRenderedPageBreak/>
              <w:t>сроков и порядка, установленных контрактом;</w:t>
            </w:r>
          </w:p>
          <w:p w:rsidR="00AD008A" w:rsidRPr="00EB536B" w:rsidRDefault="00AD008A" w:rsidP="00AD008A">
            <w:pPr>
              <w:pStyle w:val="12"/>
              <w:numPr>
                <w:ilvl w:val="0"/>
                <w:numId w:val="32"/>
              </w:numPr>
              <w:shd w:val="clear" w:color="auto" w:fill="auto"/>
              <w:tabs>
                <w:tab w:val="left" w:pos="179"/>
              </w:tabs>
              <w:spacing w:after="0" w:line="240" w:lineRule="auto"/>
              <w:ind w:left="37" w:firstLine="0"/>
              <w:contextualSpacing/>
              <w:jc w:val="both"/>
              <w:rPr>
                <w:rFonts w:ascii="Times New Roman" w:hAnsi="Times New Roman"/>
                <w:b/>
                <w:bCs/>
                <w:sz w:val="20"/>
                <w:szCs w:val="20"/>
                <w:lang w:eastAsia="en-US"/>
              </w:rPr>
            </w:pPr>
            <w:r w:rsidRPr="00EB536B">
              <w:rPr>
                <w:rStyle w:val="110"/>
                <w:b w:val="0"/>
                <w:bCs/>
                <w:color w:val="auto"/>
                <w:sz w:val="20"/>
                <w:szCs w:val="20"/>
              </w:rPr>
              <w:t>Расчеты по контракту проведены с нарушением сроков, установленных контрактом</w:t>
            </w:r>
          </w:p>
        </w:tc>
        <w:tc>
          <w:tcPr>
            <w:tcW w:w="4288" w:type="dxa"/>
            <w:vAlign w:val="center"/>
          </w:tcPr>
          <w:p w:rsidR="00AD008A" w:rsidRPr="00EB536B" w:rsidRDefault="00AD008A" w:rsidP="00272FB7">
            <w:pPr>
              <w:pStyle w:val="12"/>
              <w:shd w:val="clear" w:color="auto" w:fill="auto"/>
              <w:spacing w:after="0" w:line="240" w:lineRule="auto"/>
              <w:ind w:firstLine="0"/>
              <w:contextualSpacing/>
              <w:jc w:val="both"/>
              <w:rPr>
                <w:rStyle w:val="110"/>
                <w:b w:val="0"/>
                <w:color w:val="auto"/>
                <w:sz w:val="20"/>
                <w:szCs w:val="20"/>
                <w:lang w:eastAsia="en-US"/>
              </w:rPr>
            </w:pPr>
            <w:r w:rsidRPr="00EB536B">
              <w:rPr>
                <w:rStyle w:val="110"/>
                <w:b w:val="0"/>
                <w:color w:val="auto"/>
                <w:sz w:val="20"/>
                <w:szCs w:val="20"/>
                <w:lang w:eastAsia="en-US"/>
              </w:rPr>
              <w:lastRenderedPageBreak/>
              <w:t xml:space="preserve">Несвоевременная оплата по контрактам, в том </w:t>
            </w:r>
            <w:r w:rsidRPr="00EB536B">
              <w:rPr>
                <w:rStyle w:val="110"/>
                <w:b w:val="0"/>
                <w:color w:val="auto"/>
                <w:sz w:val="20"/>
                <w:szCs w:val="20"/>
                <w:lang w:eastAsia="en-US"/>
              </w:rPr>
              <w:lastRenderedPageBreak/>
              <w:t xml:space="preserve">числе с субъектами малого предпринимательства не более </w:t>
            </w:r>
            <w:r w:rsidR="00272FB7">
              <w:rPr>
                <w:rStyle w:val="110"/>
                <w:b w:val="0"/>
                <w:color w:val="auto"/>
                <w:sz w:val="20"/>
                <w:szCs w:val="20"/>
                <w:lang w:eastAsia="en-US"/>
              </w:rPr>
              <w:t>7</w:t>
            </w:r>
            <w:r w:rsidRPr="00EB536B">
              <w:rPr>
                <w:rStyle w:val="110"/>
                <w:b w:val="0"/>
                <w:color w:val="auto"/>
                <w:sz w:val="20"/>
                <w:szCs w:val="20"/>
                <w:lang w:eastAsia="en-US"/>
              </w:rPr>
              <w:t xml:space="preserve"> </w:t>
            </w:r>
            <w:proofErr w:type="spellStart"/>
            <w:r w:rsidRPr="00EB536B">
              <w:rPr>
                <w:rStyle w:val="110"/>
                <w:b w:val="0"/>
                <w:color w:val="auto"/>
                <w:sz w:val="20"/>
                <w:szCs w:val="20"/>
                <w:lang w:eastAsia="en-US"/>
              </w:rPr>
              <w:t>р.д</w:t>
            </w:r>
            <w:proofErr w:type="spellEnd"/>
            <w:r w:rsidRPr="00EB536B">
              <w:rPr>
                <w:rStyle w:val="110"/>
                <w:b w:val="0"/>
                <w:color w:val="auto"/>
                <w:sz w:val="20"/>
                <w:szCs w:val="20"/>
                <w:lang w:eastAsia="en-US"/>
              </w:rPr>
              <w:t>.</w:t>
            </w:r>
            <w:r w:rsidR="00536512">
              <w:rPr>
                <w:rStyle w:val="110"/>
                <w:b w:val="0"/>
                <w:color w:val="auto"/>
                <w:sz w:val="20"/>
                <w:szCs w:val="20"/>
                <w:lang w:eastAsia="en-US"/>
              </w:rPr>
              <w:t>, за исключением случаев, установленных Правительством Российской Федерации</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r w:rsidRPr="00EB536B">
              <w:rPr>
                <w:rStyle w:val="110"/>
                <w:b w:val="0"/>
                <w:bCs/>
                <w:color w:val="auto"/>
                <w:sz w:val="20"/>
                <w:szCs w:val="20"/>
              </w:rPr>
              <w:lastRenderedPageBreak/>
              <w:t>6.5</w:t>
            </w:r>
            <w:r w:rsidRPr="00EB536B">
              <w:rPr>
                <w:rFonts w:ascii="Times New Roman" w:hAnsi="Times New Roman"/>
                <w:bCs/>
                <w:sz w:val="20"/>
                <w:szCs w:val="20"/>
                <w:lang w:eastAsia="en-US"/>
              </w:rPr>
              <w:t>.</w:t>
            </w:r>
          </w:p>
        </w:tc>
        <w:tc>
          <w:tcPr>
            <w:tcW w:w="2409" w:type="dxa"/>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Оценить соответствие поставленных товаров, выполненных работ, оказанных услуг требованиям, установленным в контрактах</w:t>
            </w:r>
          </w:p>
        </w:tc>
        <w:tc>
          <w:tcPr>
            <w:tcW w:w="1981" w:type="dxa"/>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Cs/>
                <w:sz w:val="20"/>
                <w:szCs w:val="20"/>
                <w:lang w:eastAsia="en-US"/>
              </w:rPr>
            </w:pPr>
          </w:p>
        </w:tc>
        <w:tc>
          <w:tcPr>
            <w:tcW w:w="5673"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Поставленные товары, выполненные работы, оказанные услуги не соответствуют контрактным обязательствам поставщика (подрядчика, исполнителя)</w:t>
            </w:r>
          </w:p>
        </w:tc>
        <w:tc>
          <w:tcPr>
            <w:tcW w:w="4288" w:type="dxa"/>
          </w:tcPr>
          <w:p w:rsidR="00AD008A" w:rsidRPr="00EB536B" w:rsidRDefault="00AD008A" w:rsidP="006A2A56">
            <w:pPr>
              <w:pStyle w:val="12"/>
              <w:shd w:val="clear" w:color="auto" w:fill="auto"/>
              <w:spacing w:after="0" w:line="240" w:lineRule="auto"/>
              <w:ind w:firstLine="0"/>
              <w:contextualSpacing/>
              <w:jc w:val="left"/>
              <w:rPr>
                <w:rStyle w:val="110"/>
                <w:b w:val="0"/>
                <w:color w:val="auto"/>
                <w:sz w:val="20"/>
                <w:szCs w:val="20"/>
                <w:lang w:eastAsia="en-US"/>
              </w:rPr>
            </w:pP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6.6</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Оценить целевой характер использования поставленных товаров, результатов выполненных работ и оказанных услуг</w:t>
            </w:r>
          </w:p>
        </w:tc>
        <w:tc>
          <w:tcPr>
            <w:tcW w:w="1981" w:type="dxa"/>
            <w:vAlign w:val="center"/>
          </w:tcPr>
          <w:p w:rsidR="00AD008A" w:rsidRPr="00EB536B" w:rsidRDefault="00B60BA7" w:rsidP="00B60BA7">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Fonts w:ascii="Times New Roman" w:hAnsi="Times New Roman"/>
                <w:bCs/>
                <w:sz w:val="20"/>
                <w:szCs w:val="20"/>
                <w:lang w:eastAsia="en-US"/>
              </w:rPr>
              <w:t>Статьи 34, 306.4 Бюджетного кодекса Российской Федерации,</w:t>
            </w:r>
          </w:p>
        </w:tc>
        <w:tc>
          <w:tcPr>
            <w:tcW w:w="5673"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Cs/>
                <w:sz w:val="20"/>
                <w:szCs w:val="20"/>
                <w:lang w:eastAsia="en-US"/>
              </w:rPr>
            </w:pPr>
            <w:r w:rsidRPr="00EB536B">
              <w:rPr>
                <w:rStyle w:val="110"/>
                <w:b w:val="0"/>
                <w:bCs/>
                <w:color w:val="auto"/>
                <w:sz w:val="20"/>
                <w:szCs w:val="20"/>
              </w:rPr>
              <w:t>Поставленные товары, результаты выполненных работ и оказанных услуг не используются, используются не по назначению или неэффективно (частично)</w:t>
            </w:r>
          </w:p>
        </w:tc>
        <w:tc>
          <w:tcPr>
            <w:tcW w:w="4288" w:type="dxa"/>
          </w:tcPr>
          <w:p w:rsidR="00AD008A" w:rsidRPr="00EB536B" w:rsidRDefault="00AD008A" w:rsidP="006A2A56">
            <w:pPr>
              <w:pStyle w:val="12"/>
              <w:shd w:val="clear" w:color="auto" w:fill="auto"/>
              <w:spacing w:after="0" w:line="240" w:lineRule="auto"/>
              <w:ind w:firstLine="0"/>
              <w:contextualSpacing/>
              <w:jc w:val="left"/>
              <w:rPr>
                <w:rStyle w:val="110"/>
                <w:b w:val="0"/>
                <w:color w:val="auto"/>
                <w:sz w:val="20"/>
                <w:szCs w:val="20"/>
                <w:lang w:eastAsia="en-US"/>
              </w:rPr>
            </w:pPr>
          </w:p>
        </w:tc>
      </w:tr>
      <w:tr w:rsidR="00AD008A" w:rsidRPr="00EB536B" w:rsidTr="006A2A56">
        <w:trPr>
          <w:jc w:val="center"/>
        </w:trPr>
        <w:tc>
          <w:tcPr>
            <w:tcW w:w="14985" w:type="dxa"/>
            <w:gridSpan w:val="5"/>
            <w:vAlign w:val="center"/>
          </w:tcPr>
          <w:p w:rsidR="00AD008A" w:rsidRPr="00EB536B" w:rsidRDefault="00AD008A" w:rsidP="006A2A56">
            <w:pPr>
              <w:pStyle w:val="12"/>
              <w:shd w:val="clear" w:color="auto" w:fill="auto"/>
              <w:spacing w:after="0" w:line="240" w:lineRule="auto"/>
              <w:ind w:firstLine="0"/>
              <w:contextualSpacing/>
              <w:rPr>
                <w:rStyle w:val="110"/>
                <w:color w:val="auto"/>
                <w:sz w:val="20"/>
                <w:szCs w:val="20"/>
                <w:lang w:eastAsia="en-US"/>
              </w:rPr>
            </w:pPr>
            <w:r w:rsidRPr="00EB536B">
              <w:rPr>
                <w:rStyle w:val="110"/>
                <w:bCs/>
                <w:color w:val="auto"/>
                <w:sz w:val="20"/>
                <w:szCs w:val="20"/>
              </w:rPr>
              <w:t>7. Применение обеспечительных мер и мер ответственности</w:t>
            </w: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7.1</w:t>
            </w:r>
            <w:r w:rsidRPr="00EB536B">
              <w:rPr>
                <w:rFonts w:ascii="Times New Roman" w:hAnsi="Times New Roman"/>
                <w:bCs/>
                <w:sz w:val="20"/>
                <w:szCs w:val="20"/>
                <w:lang w:eastAsia="en-US"/>
              </w:rPr>
              <w:t>.</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Применение обеспечительных мер</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Статьи 34, 94, 96 Закона №44-ФЗ</w:t>
            </w:r>
          </w:p>
        </w:tc>
        <w:tc>
          <w:tcPr>
            <w:tcW w:w="5673"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Заказчиком не использованы меры обеспечения исполнения обязательств, в том числе гарантийных обязательств (с недобросовестного поставщика (подрядчика, исполнителя) не удержаны обеспечение заявки, обеспечение исполнения контракта)</w:t>
            </w:r>
          </w:p>
        </w:tc>
        <w:tc>
          <w:tcPr>
            <w:tcW w:w="4288" w:type="dxa"/>
          </w:tcPr>
          <w:p w:rsidR="00AD008A" w:rsidRPr="00EB536B" w:rsidRDefault="00AD008A" w:rsidP="006A2A56">
            <w:pPr>
              <w:pStyle w:val="12"/>
              <w:shd w:val="clear" w:color="auto" w:fill="auto"/>
              <w:spacing w:after="0" w:line="240" w:lineRule="auto"/>
              <w:ind w:firstLine="0"/>
              <w:contextualSpacing/>
              <w:jc w:val="left"/>
              <w:rPr>
                <w:rStyle w:val="110"/>
                <w:b w:val="0"/>
                <w:color w:val="auto"/>
                <w:sz w:val="20"/>
                <w:szCs w:val="20"/>
                <w:lang w:eastAsia="en-US"/>
              </w:rPr>
            </w:pPr>
          </w:p>
        </w:tc>
      </w:tr>
      <w:tr w:rsidR="00AD008A" w:rsidRPr="00EB536B" w:rsidTr="006A2A56">
        <w:trPr>
          <w:jc w:val="center"/>
        </w:trPr>
        <w:tc>
          <w:tcPr>
            <w:tcW w:w="634" w:type="dxa"/>
            <w:vAlign w:val="center"/>
          </w:tcPr>
          <w:p w:rsidR="00AD008A" w:rsidRPr="00EB536B" w:rsidRDefault="00AD008A" w:rsidP="006A2A56">
            <w:pPr>
              <w:pStyle w:val="12"/>
              <w:shd w:val="clear" w:color="auto" w:fill="auto"/>
              <w:spacing w:after="0" w:line="240" w:lineRule="auto"/>
              <w:ind w:firstLine="0"/>
              <w:contextualSpacing/>
              <w:jc w:val="left"/>
              <w:rPr>
                <w:rFonts w:ascii="Times New Roman" w:hAnsi="Times New Roman"/>
                <w:b/>
                <w:bCs/>
                <w:sz w:val="20"/>
                <w:szCs w:val="20"/>
                <w:lang w:eastAsia="en-US"/>
              </w:rPr>
            </w:pPr>
            <w:r w:rsidRPr="00EB536B">
              <w:rPr>
                <w:rStyle w:val="110"/>
                <w:b w:val="0"/>
                <w:bCs/>
                <w:color w:val="auto"/>
                <w:sz w:val="20"/>
                <w:szCs w:val="20"/>
              </w:rPr>
              <w:t>7.2.</w:t>
            </w:r>
          </w:p>
        </w:tc>
        <w:tc>
          <w:tcPr>
            <w:tcW w:w="2409"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Применение мер ответственности по контракту</w:t>
            </w:r>
          </w:p>
        </w:tc>
        <w:tc>
          <w:tcPr>
            <w:tcW w:w="1981"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Статьи 34, 94, 96 Закона №44-ФЗ</w:t>
            </w:r>
          </w:p>
        </w:tc>
        <w:tc>
          <w:tcPr>
            <w:tcW w:w="5673" w:type="dxa"/>
            <w:vAlign w:val="center"/>
          </w:tcPr>
          <w:p w:rsidR="00AD008A" w:rsidRPr="00EB536B" w:rsidRDefault="00AD008A" w:rsidP="006A2A56">
            <w:pPr>
              <w:pStyle w:val="12"/>
              <w:shd w:val="clear" w:color="auto" w:fill="auto"/>
              <w:spacing w:after="0" w:line="240" w:lineRule="auto"/>
              <w:ind w:firstLine="0"/>
              <w:contextualSpacing/>
              <w:jc w:val="both"/>
              <w:rPr>
                <w:rFonts w:ascii="Times New Roman" w:hAnsi="Times New Roman"/>
                <w:b/>
                <w:bCs/>
                <w:sz w:val="20"/>
                <w:szCs w:val="20"/>
                <w:lang w:eastAsia="en-US"/>
              </w:rPr>
            </w:pPr>
            <w:r w:rsidRPr="00EB536B">
              <w:rPr>
                <w:rStyle w:val="110"/>
                <w:b w:val="0"/>
                <w:bCs/>
                <w:color w:val="auto"/>
                <w:sz w:val="20"/>
                <w:szCs w:val="20"/>
              </w:rPr>
              <w:t>Отсутствуют взыскания неустойки (пени, штрафа) с недобросовестного поставщика (подрядчика, исполнителя)</w:t>
            </w:r>
          </w:p>
        </w:tc>
        <w:tc>
          <w:tcPr>
            <w:tcW w:w="4288" w:type="dxa"/>
          </w:tcPr>
          <w:p w:rsidR="00AD008A" w:rsidRPr="00EB536B" w:rsidRDefault="00AD008A" w:rsidP="006A2A56">
            <w:pPr>
              <w:pStyle w:val="12"/>
              <w:shd w:val="clear" w:color="auto" w:fill="auto"/>
              <w:spacing w:after="0" w:line="240" w:lineRule="auto"/>
              <w:ind w:firstLine="0"/>
              <w:contextualSpacing/>
              <w:jc w:val="left"/>
              <w:rPr>
                <w:rStyle w:val="110"/>
                <w:b w:val="0"/>
                <w:color w:val="auto"/>
                <w:sz w:val="20"/>
                <w:szCs w:val="20"/>
                <w:lang w:eastAsia="en-US"/>
              </w:rPr>
            </w:pPr>
          </w:p>
        </w:tc>
      </w:tr>
    </w:tbl>
    <w:p w:rsidR="00CA52E3" w:rsidRPr="00EB536B" w:rsidRDefault="00CA52E3">
      <w:pPr>
        <w:rPr>
          <w:rFonts w:ascii="Times New Roman" w:hAnsi="Times New Roman"/>
          <w:bCs/>
          <w:sz w:val="28"/>
          <w:szCs w:val="28"/>
          <w:lang w:eastAsia="ru-RU"/>
        </w:rPr>
      </w:pPr>
    </w:p>
    <w:p w:rsidR="00CA52E3" w:rsidRPr="00EB536B" w:rsidRDefault="00CA52E3" w:rsidP="004E1018">
      <w:pPr>
        <w:pStyle w:val="ConsPlusNormal"/>
        <w:tabs>
          <w:tab w:val="left" w:pos="993"/>
        </w:tabs>
        <w:ind w:firstLine="567"/>
        <w:jc w:val="right"/>
        <w:rPr>
          <w:rFonts w:ascii="Times New Roman" w:hAnsi="Times New Roman" w:cs="Times New Roman"/>
          <w:color w:val="auto"/>
          <w:sz w:val="28"/>
          <w:szCs w:val="28"/>
        </w:rPr>
      </w:pPr>
    </w:p>
    <w:p w:rsidR="00CA52E3" w:rsidRPr="00EB536B" w:rsidRDefault="00CA52E3" w:rsidP="004E1018">
      <w:pPr>
        <w:pStyle w:val="ConsPlusNormal"/>
        <w:tabs>
          <w:tab w:val="left" w:pos="993"/>
        </w:tabs>
        <w:ind w:firstLine="567"/>
        <w:jc w:val="right"/>
        <w:rPr>
          <w:rFonts w:ascii="Times New Roman" w:hAnsi="Times New Roman" w:cs="Times New Roman"/>
          <w:color w:val="auto"/>
          <w:sz w:val="28"/>
          <w:szCs w:val="28"/>
        </w:rPr>
      </w:pPr>
    </w:p>
    <w:p w:rsidR="00CA52E3" w:rsidRPr="00EB536B" w:rsidRDefault="00CA52E3" w:rsidP="004E1018">
      <w:pPr>
        <w:pStyle w:val="ConsPlusNormal"/>
        <w:tabs>
          <w:tab w:val="left" w:pos="993"/>
        </w:tabs>
        <w:ind w:firstLine="567"/>
        <w:jc w:val="right"/>
        <w:rPr>
          <w:rFonts w:ascii="Times New Roman" w:hAnsi="Times New Roman" w:cs="Times New Roman"/>
          <w:color w:val="auto"/>
          <w:sz w:val="28"/>
          <w:szCs w:val="28"/>
        </w:rPr>
      </w:pPr>
    </w:p>
    <w:p w:rsidR="00CA52E3" w:rsidRPr="00EB536B" w:rsidRDefault="00CA52E3" w:rsidP="004E1018">
      <w:pPr>
        <w:pStyle w:val="ConsPlusNormal"/>
        <w:tabs>
          <w:tab w:val="left" w:pos="993"/>
        </w:tabs>
        <w:ind w:firstLine="567"/>
        <w:jc w:val="right"/>
        <w:rPr>
          <w:rFonts w:ascii="Times New Roman" w:hAnsi="Times New Roman" w:cs="Times New Roman"/>
          <w:color w:val="auto"/>
          <w:sz w:val="28"/>
          <w:szCs w:val="28"/>
        </w:rPr>
      </w:pPr>
    </w:p>
    <w:p w:rsidR="00CA52E3" w:rsidRPr="00EB536B" w:rsidRDefault="00CA52E3" w:rsidP="004E1018">
      <w:pPr>
        <w:pStyle w:val="ConsPlusNormal"/>
        <w:tabs>
          <w:tab w:val="left" w:pos="993"/>
        </w:tabs>
        <w:ind w:firstLine="567"/>
        <w:jc w:val="right"/>
        <w:rPr>
          <w:rFonts w:ascii="Times New Roman" w:hAnsi="Times New Roman" w:cs="Times New Roman"/>
          <w:color w:val="auto"/>
          <w:sz w:val="28"/>
          <w:szCs w:val="28"/>
        </w:rPr>
      </w:pPr>
    </w:p>
    <w:p w:rsidR="00CA52E3" w:rsidRPr="00EB536B" w:rsidRDefault="00CA52E3" w:rsidP="004E1018">
      <w:pPr>
        <w:pStyle w:val="ConsPlusNormal"/>
        <w:tabs>
          <w:tab w:val="left" w:pos="993"/>
        </w:tabs>
        <w:ind w:firstLine="567"/>
        <w:jc w:val="right"/>
        <w:rPr>
          <w:rFonts w:ascii="Times New Roman" w:hAnsi="Times New Roman" w:cs="Times New Roman"/>
          <w:color w:val="auto"/>
          <w:sz w:val="28"/>
          <w:szCs w:val="28"/>
        </w:rPr>
      </w:pPr>
    </w:p>
    <w:p w:rsidR="00CA52E3" w:rsidRPr="00534969" w:rsidRDefault="00CA52E3" w:rsidP="007C1D82">
      <w:pPr>
        <w:pStyle w:val="ConsPlusNormal"/>
        <w:tabs>
          <w:tab w:val="left" w:pos="993"/>
        </w:tabs>
        <w:ind w:firstLine="0"/>
        <w:rPr>
          <w:rFonts w:ascii="Times New Roman" w:hAnsi="Times New Roman" w:cs="Times New Roman"/>
          <w:color w:val="auto"/>
          <w:sz w:val="28"/>
          <w:szCs w:val="28"/>
        </w:rPr>
        <w:sectPr w:rsidR="00CA52E3" w:rsidRPr="00534969" w:rsidSect="00216D0F">
          <w:pgSz w:w="16838" w:h="11906" w:orient="landscape"/>
          <w:pgMar w:top="1134" w:right="1134" w:bottom="567" w:left="851" w:header="709" w:footer="709" w:gutter="0"/>
          <w:cols w:space="708"/>
          <w:titlePg/>
          <w:docGrid w:linePitch="360"/>
        </w:sectPr>
      </w:pPr>
    </w:p>
    <w:p w:rsidR="00617650" w:rsidRDefault="00617650" w:rsidP="00617650">
      <w:pPr>
        <w:pStyle w:val="3"/>
        <w:spacing w:before="0"/>
        <w:ind w:right="-284"/>
        <w:jc w:val="right"/>
        <w:rPr>
          <w:rFonts w:ascii="Times New Roman" w:hAnsi="Times New Roman"/>
          <w:b w:val="0"/>
          <w:sz w:val="28"/>
          <w:szCs w:val="28"/>
        </w:rPr>
      </w:pPr>
      <w:r w:rsidRPr="002C74E6">
        <w:rPr>
          <w:rFonts w:ascii="Times New Roman" w:hAnsi="Times New Roman"/>
          <w:b w:val="0"/>
          <w:sz w:val="28"/>
          <w:szCs w:val="28"/>
        </w:rPr>
        <w:lastRenderedPageBreak/>
        <w:t xml:space="preserve">Приложение </w:t>
      </w:r>
      <w:r>
        <w:rPr>
          <w:rFonts w:ascii="Times New Roman" w:hAnsi="Times New Roman"/>
          <w:b w:val="0"/>
          <w:sz w:val="28"/>
          <w:szCs w:val="28"/>
        </w:rPr>
        <w:t>2</w:t>
      </w:r>
      <w:r w:rsidRPr="00357323">
        <w:rPr>
          <w:rFonts w:ascii="Times New Roman" w:hAnsi="Times New Roman"/>
          <w:b w:val="0"/>
          <w:sz w:val="28"/>
          <w:szCs w:val="28"/>
        </w:rPr>
        <w:t xml:space="preserve"> к </w:t>
      </w:r>
      <w:r>
        <w:rPr>
          <w:rFonts w:ascii="Times New Roman" w:hAnsi="Times New Roman"/>
          <w:b w:val="0"/>
          <w:sz w:val="28"/>
          <w:szCs w:val="28"/>
        </w:rPr>
        <w:t>С</w:t>
      </w:r>
      <w:r w:rsidRPr="00357323">
        <w:rPr>
          <w:rFonts w:ascii="Times New Roman" w:hAnsi="Times New Roman"/>
          <w:b w:val="0"/>
          <w:sz w:val="28"/>
          <w:szCs w:val="28"/>
        </w:rPr>
        <w:t>тандарту</w:t>
      </w:r>
    </w:p>
    <w:p w:rsidR="00617650" w:rsidRPr="00A958AD" w:rsidRDefault="00617650" w:rsidP="00617650">
      <w:pPr>
        <w:pStyle w:val="western"/>
        <w:spacing w:before="0" w:beforeAutospacing="0" w:after="0"/>
        <w:ind w:left="4536"/>
        <w:jc w:val="right"/>
        <w:rPr>
          <w:bCs/>
          <w:color w:val="auto"/>
        </w:rPr>
      </w:pPr>
      <w:r w:rsidRPr="009626FF">
        <w:rPr>
          <w:sz w:val="28"/>
          <w:szCs w:val="28"/>
        </w:rPr>
        <w:t xml:space="preserve">                                                                                              </w:t>
      </w:r>
      <w:r w:rsidRPr="00A958AD">
        <w:rPr>
          <w:bCs/>
          <w:color w:val="auto"/>
        </w:rPr>
        <w:t>Утверждаю</w:t>
      </w:r>
    </w:p>
    <w:p w:rsidR="00617650" w:rsidRPr="00A958AD" w:rsidRDefault="00617650" w:rsidP="00617650">
      <w:pPr>
        <w:pStyle w:val="western"/>
        <w:spacing w:before="0" w:beforeAutospacing="0" w:after="0"/>
        <w:ind w:left="4536"/>
        <w:jc w:val="right"/>
        <w:rPr>
          <w:bCs/>
          <w:color w:val="auto"/>
        </w:rPr>
      </w:pPr>
      <w:r w:rsidRPr="00A958AD">
        <w:rPr>
          <w:bCs/>
          <w:color w:val="auto"/>
        </w:rPr>
        <w:t xml:space="preserve">Председатель </w:t>
      </w:r>
      <w:proofErr w:type="gramStart"/>
      <w:r w:rsidRPr="00A958AD">
        <w:rPr>
          <w:bCs/>
          <w:color w:val="auto"/>
        </w:rPr>
        <w:t>Контрольно-счетной</w:t>
      </w:r>
      <w:proofErr w:type="gramEnd"/>
      <w:r w:rsidRPr="00A958AD">
        <w:rPr>
          <w:bCs/>
          <w:color w:val="auto"/>
        </w:rPr>
        <w:t xml:space="preserve">     </w:t>
      </w:r>
    </w:p>
    <w:p w:rsidR="00617650" w:rsidRPr="00A958AD" w:rsidRDefault="00617650" w:rsidP="00617650">
      <w:pPr>
        <w:pStyle w:val="western"/>
        <w:spacing w:before="0" w:beforeAutospacing="0" w:after="0"/>
        <w:ind w:left="4536"/>
        <w:jc w:val="right"/>
        <w:rPr>
          <w:bCs/>
          <w:color w:val="auto"/>
        </w:rPr>
      </w:pPr>
      <w:r>
        <w:rPr>
          <w:bCs/>
          <w:color w:val="auto"/>
        </w:rPr>
        <w:t>комиссии</w:t>
      </w:r>
      <w:r w:rsidRPr="00A958AD">
        <w:rPr>
          <w:bCs/>
          <w:color w:val="auto"/>
        </w:rPr>
        <w:t xml:space="preserve"> города </w:t>
      </w:r>
      <w:r>
        <w:rPr>
          <w:bCs/>
          <w:color w:val="auto"/>
        </w:rPr>
        <w:t>Котельнича</w:t>
      </w:r>
    </w:p>
    <w:p w:rsidR="00617650" w:rsidRDefault="00617650" w:rsidP="00617650">
      <w:pPr>
        <w:pStyle w:val="western"/>
        <w:spacing w:before="0" w:beforeAutospacing="0" w:after="0"/>
        <w:ind w:left="4536"/>
        <w:jc w:val="right"/>
        <w:rPr>
          <w:bCs/>
          <w:color w:val="auto"/>
          <w:sz w:val="28"/>
          <w:szCs w:val="28"/>
        </w:rPr>
      </w:pPr>
      <w:r w:rsidRPr="006900CA">
        <w:rPr>
          <w:bCs/>
          <w:color w:val="auto"/>
          <w:sz w:val="28"/>
          <w:szCs w:val="28"/>
        </w:rPr>
        <w:t>______________</w:t>
      </w:r>
    </w:p>
    <w:p w:rsidR="00617650" w:rsidRPr="006900CA" w:rsidRDefault="00617650" w:rsidP="00617650">
      <w:pPr>
        <w:pStyle w:val="western"/>
        <w:spacing w:before="0" w:beforeAutospacing="0" w:after="0"/>
        <w:ind w:left="4536"/>
        <w:jc w:val="right"/>
        <w:rPr>
          <w:bCs/>
          <w:color w:val="auto"/>
          <w:sz w:val="28"/>
          <w:szCs w:val="28"/>
        </w:rPr>
      </w:pPr>
      <w:r>
        <w:rPr>
          <w:vertAlign w:val="superscript"/>
        </w:rPr>
        <w:t>(инициалы и</w:t>
      </w:r>
      <w:r w:rsidRPr="00B00B6D">
        <w:rPr>
          <w:vertAlign w:val="superscript"/>
        </w:rPr>
        <w:t xml:space="preserve"> фамилия</w:t>
      </w:r>
      <w:r>
        <w:rPr>
          <w:vertAlign w:val="superscript"/>
        </w:rPr>
        <w:t>)</w:t>
      </w:r>
    </w:p>
    <w:p w:rsidR="00617650" w:rsidRPr="00A958AD" w:rsidRDefault="00617650" w:rsidP="00617650">
      <w:pPr>
        <w:pStyle w:val="western"/>
        <w:spacing w:before="0" w:beforeAutospacing="0" w:after="0"/>
        <w:ind w:left="4536"/>
        <w:jc w:val="right"/>
        <w:rPr>
          <w:bCs/>
          <w:color w:val="auto"/>
        </w:rPr>
      </w:pPr>
      <w:r w:rsidRPr="00A958AD">
        <w:rPr>
          <w:bCs/>
          <w:color w:val="auto"/>
        </w:rPr>
        <w:t>«____»________________20__ г.</w:t>
      </w:r>
    </w:p>
    <w:p w:rsidR="00617650" w:rsidRDefault="00617650" w:rsidP="00CE57B8">
      <w:pPr>
        <w:pStyle w:val="ae"/>
        <w:spacing w:after="0" w:line="240" w:lineRule="auto"/>
        <w:jc w:val="center"/>
        <w:rPr>
          <w:rFonts w:ascii="Times New Roman" w:hAnsi="Times New Roman"/>
          <w:b/>
          <w:sz w:val="28"/>
          <w:szCs w:val="28"/>
        </w:rPr>
      </w:pPr>
    </w:p>
    <w:p w:rsidR="00CA52E3" w:rsidRPr="002774DE" w:rsidRDefault="00CA52E3" w:rsidP="00CE57B8">
      <w:pPr>
        <w:pStyle w:val="ae"/>
        <w:spacing w:after="0" w:line="240" w:lineRule="auto"/>
        <w:jc w:val="center"/>
        <w:rPr>
          <w:rFonts w:ascii="Times New Roman" w:hAnsi="Times New Roman"/>
          <w:b/>
          <w:sz w:val="28"/>
          <w:szCs w:val="28"/>
        </w:rPr>
      </w:pPr>
      <w:r w:rsidRPr="002774DE">
        <w:rPr>
          <w:rFonts w:ascii="Times New Roman" w:hAnsi="Times New Roman"/>
          <w:b/>
          <w:sz w:val="28"/>
          <w:szCs w:val="28"/>
        </w:rPr>
        <w:t>Заключение</w:t>
      </w:r>
    </w:p>
    <w:p w:rsidR="00CA52E3" w:rsidRPr="002774DE" w:rsidRDefault="0045597F" w:rsidP="00CE57B8">
      <w:pPr>
        <w:pStyle w:val="ae"/>
        <w:spacing w:after="0" w:line="240" w:lineRule="auto"/>
        <w:jc w:val="center"/>
        <w:rPr>
          <w:rFonts w:ascii="Times New Roman" w:hAnsi="Times New Roman"/>
          <w:b/>
          <w:sz w:val="28"/>
          <w:szCs w:val="28"/>
        </w:rPr>
      </w:pPr>
      <w:r w:rsidRPr="002774DE">
        <w:rPr>
          <w:rFonts w:ascii="Times New Roman" w:hAnsi="Times New Roman"/>
          <w:b/>
          <w:sz w:val="28"/>
        </w:rPr>
        <w:t>о</w:t>
      </w:r>
      <w:r w:rsidR="00CA52E3" w:rsidRPr="002774DE">
        <w:rPr>
          <w:rFonts w:ascii="Times New Roman" w:hAnsi="Times New Roman"/>
          <w:b/>
          <w:sz w:val="28"/>
        </w:rPr>
        <w:t xml:space="preserve"> результата</w:t>
      </w:r>
      <w:r w:rsidRPr="002774DE">
        <w:rPr>
          <w:rFonts w:ascii="Times New Roman" w:hAnsi="Times New Roman"/>
          <w:b/>
          <w:sz w:val="28"/>
        </w:rPr>
        <w:t>х</w:t>
      </w:r>
      <w:r w:rsidR="00CA52E3" w:rsidRPr="002774DE">
        <w:rPr>
          <w:rFonts w:ascii="Times New Roman" w:hAnsi="Times New Roman"/>
          <w:b/>
          <w:sz w:val="28"/>
        </w:rPr>
        <w:t xml:space="preserve"> аудита в сфере закупок </w:t>
      </w:r>
    </w:p>
    <w:p w:rsidR="00CA52E3" w:rsidRPr="002774DE" w:rsidRDefault="00CA52E3" w:rsidP="00CE57B8">
      <w:pPr>
        <w:pStyle w:val="ae"/>
        <w:spacing w:after="0" w:line="240" w:lineRule="auto"/>
        <w:jc w:val="center"/>
        <w:rPr>
          <w:rFonts w:ascii="Times New Roman" w:hAnsi="Times New Roman"/>
          <w:sz w:val="28"/>
          <w:szCs w:val="28"/>
        </w:rPr>
      </w:pPr>
    </w:p>
    <w:p w:rsidR="00CA52E3" w:rsidRPr="002774DE" w:rsidRDefault="00CA52E3" w:rsidP="00CE57B8">
      <w:pPr>
        <w:spacing w:before="60" w:after="0" w:line="240" w:lineRule="auto"/>
        <w:ind w:firstLine="567"/>
        <w:jc w:val="both"/>
        <w:rPr>
          <w:rFonts w:ascii="Times New Roman" w:hAnsi="Times New Roman"/>
          <w:b/>
          <w:bCs/>
          <w:sz w:val="28"/>
          <w:szCs w:val="28"/>
        </w:rPr>
      </w:pPr>
      <w:r w:rsidRPr="002774DE">
        <w:rPr>
          <w:rFonts w:ascii="Times New Roman" w:hAnsi="Times New Roman"/>
          <w:b/>
          <w:bCs/>
          <w:sz w:val="28"/>
          <w:szCs w:val="28"/>
        </w:rPr>
        <w:t xml:space="preserve">Основание проведения экспертно-аналитического мероприятия: </w:t>
      </w:r>
    </w:p>
    <w:p w:rsidR="00CA52E3" w:rsidRPr="002774DE" w:rsidRDefault="00CA52E3" w:rsidP="00CE57B8">
      <w:pPr>
        <w:autoSpaceDE w:val="0"/>
        <w:autoSpaceDN w:val="0"/>
        <w:adjustRightInd w:val="0"/>
        <w:spacing w:after="0" w:line="240" w:lineRule="auto"/>
        <w:ind w:firstLine="567"/>
        <w:jc w:val="both"/>
        <w:rPr>
          <w:rFonts w:ascii="Times New Roman" w:hAnsi="Times New Roman"/>
          <w:sz w:val="28"/>
          <w:szCs w:val="28"/>
        </w:rPr>
      </w:pPr>
      <w:r w:rsidRPr="002774DE">
        <w:rPr>
          <w:rFonts w:ascii="Times New Roman" w:hAnsi="Times New Roman"/>
          <w:b/>
          <w:sz w:val="28"/>
          <w:szCs w:val="28"/>
        </w:rPr>
        <w:t>Цель аудита</w:t>
      </w:r>
      <w:r w:rsidRPr="002774DE">
        <w:rPr>
          <w:rFonts w:ascii="Times New Roman" w:hAnsi="Times New Roman"/>
          <w:sz w:val="28"/>
          <w:szCs w:val="28"/>
        </w:rPr>
        <w:t xml:space="preserve"> </w:t>
      </w:r>
      <w:r w:rsidRPr="002774DE">
        <w:rPr>
          <w:rFonts w:ascii="Times New Roman" w:hAnsi="Times New Roman"/>
          <w:b/>
          <w:sz w:val="28"/>
          <w:szCs w:val="28"/>
        </w:rPr>
        <w:t>в сфере закупок:</w:t>
      </w:r>
      <w:r w:rsidRPr="002774DE">
        <w:rPr>
          <w:rFonts w:ascii="Times New Roman" w:hAnsi="Times New Roman"/>
          <w:sz w:val="28"/>
          <w:szCs w:val="28"/>
        </w:rPr>
        <w:t xml:space="preserve"> </w:t>
      </w:r>
    </w:p>
    <w:p w:rsidR="00CA52E3" w:rsidRPr="002774DE" w:rsidRDefault="00CA52E3" w:rsidP="00CE57B8">
      <w:pPr>
        <w:pStyle w:val="ae"/>
        <w:spacing w:after="0" w:line="240" w:lineRule="auto"/>
        <w:ind w:firstLine="567"/>
        <w:rPr>
          <w:rFonts w:ascii="Times New Roman" w:hAnsi="Times New Roman"/>
          <w:b/>
          <w:sz w:val="28"/>
          <w:szCs w:val="28"/>
        </w:rPr>
      </w:pPr>
      <w:r w:rsidRPr="002774DE">
        <w:rPr>
          <w:rFonts w:ascii="Times New Roman" w:hAnsi="Times New Roman"/>
          <w:b/>
          <w:sz w:val="28"/>
          <w:szCs w:val="28"/>
        </w:rPr>
        <w:t>Предмет аудита в сфере закупок:</w:t>
      </w:r>
      <w:r w:rsidRPr="002774DE">
        <w:rPr>
          <w:rFonts w:ascii="Times New Roman" w:hAnsi="Times New Roman"/>
          <w:sz w:val="28"/>
          <w:szCs w:val="28"/>
        </w:rPr>
        <w:t xml:space="preserve"> </w:t>
      </w:r>
    </w:p>
    <w:p w:rsidR="00CA52E3" w:rsidRPr="002774DE" w:rsidRDefault="00CA52E3" w:rsidP="00CE57B8">
      <w:pPr>
        <w:pStyle w:val="ae"/>
        <w:spacing w:after="0" w:line="240" w:lineRule="auto"/>
        <w:ind w:firstLine="567"/>
        <w:rPr>
          <w:rFonts w:ascii="Times New Roman" w:hAnsi="Times New Roman"/>
          <w:b/>
          <w:sz w:val="28"/>
          <w:szCs w:val="28"/>
        </w:rPr>
      </w:pPr>
      <w:r w:rsidRPr="002774DE">
        <w:rPr>
          <w:rFonts w:ascii="Times New Roman" w:hAnsi="Times New Roman"/>
          <w:b/>
          <w:sz w:val="28"/>
          <w:szCs w:val="28"/>
        </w:rPr>
        <w:t>Проверяемый период:</w:t>
      </w:r>
    </w:p>
    <w:p w:rsidR="00CA52E3" w:rsidRPr="002774DE" w:rsidRDefault="00CA52E3" w:rsidP="00CE57B8">
      <w:pPr>
        <w:pStyle w:val="ae"/>
        <w:spacing w:after="0" w:line="240" w:lineRule="auto"/>
        <w:ind w:firstLine="567"/>
        <w:rPr>
          <w:rFonts w:ascii="Times New Roman" w:hAnsi="Times New Roman"/>
          <w:b/>
          <w:sz w:val="28"/>
          <w:szCs w:val="28"/>
        </w:rPr>
      </w:pPr>
      <w:r w:rsidRPr="002774DE">
        <w:rPr>
          <w:rFonts w:ascii="Times New Roman" w:hAnsi="Times New Roman"/>
          <w:b/>
          <w:sz w:val="28"/>
          <w:szCs w:val="28"/>
        </w:rPr>
        <w:t>Срок проведения мероприятия:</w:t>
      </w:r>
      <w:r w:rsidRPr="002774DE">
        <w:rPr>
          <w:rFonts w:ascii="Times New Roman" w:hAnsi="Times New Roman"/>
          <w:sz w:val="28"/>
          <w:szCs w:val="28"/>
        </w:rPr>
        <w:t xml:space="preserve"> </w:t>
      </w:r>
    </w:p>
    <w:p w:rsidR="00CA52E3" w:rsidRPr="002774DE" w:rsidRDefault="00CA52E3" w:rsidP="00CE57B8">
      <w:pPr>
        <w:pStyle w:val="ae"/>
        <w:spacing w:after="0" w:line="240" w:lineRule="auto"/>
        <w:ind w:firstLine="567"/>
        <w:rPr>
          <w:rFonts w:ascii="Times New Roman" w:hAnsi="Times New Roman"/>
          <w:b/>
          <w:sz w:val="28"/>
          <w:szCs w:val="28"/>
        </w:rPr>
      </w:pPr>
      <w:r w:rsidRPr="002774DE">
        <w:rPr>
          <w:rFonts w:ascii="Times New Roman" w:hAnsi="Times New Roman"/>
          <w:b/>
          <w:sz w:val="28"/>
          <w:szCs w:val="28"/>
        </w:rPr>
        <w:t>Нормативная правовая база для проведения мероприятия:</w:t>
      </w:r>
    </w:p>
    <w:p w:rsidR="00CA52E3" w:rsidRPr="002774DE" w:rsidRDefault="00CA52E3" w:rsidP="00CE57B8">
      <w:pPr>
        <w:pStyle w:val="ae"/>
        <w:spacing w:after="0" w:line="240" w:lineRule="auto"/>
        <w:ind w:firstLine="567"/>
        <w:rPr>
          <w:rFonts w:ascii="Times New Roman" w:hAnsi="Times New Roman"/>
          <w:sz w:val="28"/>
          <w:szCs w:val="28"/>
        </w:rPr>
      </w:pPr>
    </w:p>
    <w:p w:rsidR="00CA52E3" w:rsidRPr="00A251BE" w:rsidRDefault="00CA52E3" w:rsidP="00CE57B8">
      <w:pPr>
        <w:pStyle w:val="ae"/>
        <w:spacing w:after="0" w:line="240" w:lineRule="auto"/>
        <w:jc w:val="center"/>
        <w:rPr>
          <w:rFonts w:ascii="Times New Roman" w:hAnsi="Times New Roman"/>
          <w:b/>
          <w:sz w:val="28"/>
          <w:szCs w:val="28"/>
        </w:rPr>
      </w:pPr>
      <w:r w:rsidRPr="00A251BE">
        <w:rPr>
          <w:rFonts w:ascii="Times New Roman" w:hAnsi="Times New Roman"/>
          <w:b/>
          <w:sz w:val="28"/>
          <w:szCs w:val="28"/>
        </w:rPr>
        <w:t>Общие сведения:</w:t>
      </w:r>
    </w:p>
    <w:p w:rsidR="00CA52E3" w:rsidRPr="00A251BE" w:rsidRDefault="00CA52E3" w:rsidP="00CE57B8">
      <w:pPr>
        <w:pStyle w:val="ae"/>
        <w:spacing w:after="0" w:line="240" w:lineRule="auto"/>
        <w:jc w:val="center"/>
        <w:rPr>
          <w:rFonts w:ascii="Times New Roman" w:hAnsi="Times New Roman"/>
          <w:b/>
          <w:sz w:val="28"/>
          <w:szCs w:val="28"/>
        </w:rPr>
      </w:pPr>
    </w:p>
    <w:p w:rsidR="00CA52E3" w:rsidRPr="00A251BE" w:rsidRDefault="00CA52E3" w:rsidP="00CE57B8">
      <w:pPr>
        <w:pStyle w:val="ae"/>
        <w:spacing w:after="0" w:line="240" w:lineRule="auto"/>
        <w:ind w:firstLine="567"/>
        <w:rPr>
          <w:rFonts w:ascii="Times New Roman" w:hAnsi="Times New Roman"/>
          <w:b/>
          <w:sz w:val="28"/>
          <w:szCs w:val="28"/>
        </w:rPr>
      </w:pPr>
      <w:r w:rsidRPr="00A251BE">
        <w:rPr>
          <w:rFonts w:ascii="Times New Roman" w:hAnsi="Times New Roman"/>
          <w:b/>
          <w:sz w:val="28"/>
          <w:szCs w:val="28"/>
        </w:rPr>
        <w:t xml:space="preserve">1. Полное наименование Заказчика: </w:t>
      </w:r>
    </w:p>
    <w:p w:rsidR="00CA52E3" w:rsidRPr="00A251BE" w:rsidRDefault="00CA52E3" w:rsidP="00CE57B8">
      <w:pPr>
        <w:pStyle w:val="ae"/>
        <w:spacing w:after="0" w:line="240" w:lineRule="auto"/>
        <w:ind w:firstLine="567"/>
        <w:rPr>
          <w:rFonts w:ascii="Times New Roman" w:hAnsi="Times New Roman"/>
          <w:sz w:val="28"/>
          <w:szCs w:val="28"/>
        </w:rPr>
      </w:pPr>
      <w:r w:rsidRPr="00A251BE">
        <w:rPr>
          <w:rFonts w:ascii="Times New Roman" w:hAnsi="Times New Roman"/>
          <w:b/>
          <w:sz w:val="28"/>
          <w:szCs w:val="28"/>
        </w:rPr>
        <w:t>2. ИНН:</w:t>
      </w:r>
    </w:p>
    <w:p w:rsidR="00CA52E3" w:rsidRPr="00A251BE" w:rsidRDefault="00CA52E3" w:rsidP="00CE57B8">
      <w:pPr>
        <w:pStyle w:val="ae"/>
        <w:spacing w:after="0" w:line="240" w:lineRule="auto"/>
        <w:ind w:firstLine="567"/>
        <w:rPr>
          <w:rFonts w:ascii="Times New Roman" w:hAnsi="Times New Roman"/>
          <w:b/>
          <w:sz w:val="28"/>
          <w:szCs w:val="28"/>
        </w:rPr>
      </w:pPr>
      <w:r w:rsidRPr="00A251BE">
        <w:rPr>
          <w:rFonts w:ascii="Times New Roman" w:hAnsi="Times New Roman"/>
          <w:b/>
          <w:sz w:val="28"/>
          <w:szCs w:val="28"/>
        </w:rPr>
        <w:t xml:space="preserve">3. Юридический и фактический адрес: </w:t>
      </w:r>
    </w:p>
    <w:p w:rsidR="00CA52E3" w:rsidRPr="00A251BE" w:rsidRDefault="00CA52E3" w:rsidP="00CE57B8">
      <w:pPr>
        <w:pStyle w:val="ae"/>
        <w:spacing w:after="0" w:line="240" w:lineRule="auto"/>
        <w:ind w:firstLine="567"/>
        <w:rPr>
          <w:rFonts w:ascii="Times New Roman" w:hAnsi="Times New Roman"/>
          <w:b/>
          <w:sz w:val="28"/>
          <w:szCs w:val="28"/>
        </w:rPr>
      </w:pPr>
      <w:r w:rsidRPr="00A251BE">
        <w:rPr>
          <w:rFonts w:ascii="Times New Roman" w:hAnsi="Times New Roman"/>
          <w:b/>
          <w:sz w:val="28"/>
          <w:szCs w:val="28"/>
        </w:rPr>
        <w:t>4. Должностные лица объекта аудита:</w:t>
      </w:r>
    </w:p>
    <w:p w:rsidR="00CA52E3" w:rsidRPr="00A251BE" w:rsidRDefault="00CA52E3" w:rsidP="00CE57B8">
      <w:pPr>
        <w:spacing w:after="0" w:line="240" w:lineRule="auto"/>
        <w:ind w:firstLine="567"/>
        <w:jc w:val="both"/>
        <w:rPr>
          <w:rFonts w:ascii="Times New Roman" w:hAnsi="Times New Roman"/>
          <w:sz w:val="28"/>
          <w:szCs w:val="28"/>
        </w:rPr>
      </w:pPr>
      <w:r w:rsidRPr="00A251BE">
        <w:rPr>
          <w:rFonts w:ascii="Times New Roman" w:hAnsi="Times New Roman"/>
          <w:b/>
          <w:sz w:val="28"/>
          <w:szCs w:val="28"/>
        </w:rPr>
        <w:t xml:space="preserve">5. Краткая характеристика объекта аудита: </w:t>
      </w:r>
    </w:p>
    <w:p w:rsidR="00CA52E3" w:rsidRPr="00A251BE" w:rsidRDefault="00CA52E3" w:rsidP="00CE57B8">
      <w:pPr>
        <w:pStyle w:val="ae"/>
        <w:spacing w:after="0" w:line="240" w:lineRule="auto"/>
        <w:ind w:firstLine="567"/>
        <w:rPr>
          <w:rFonts w:ascii="Times New Roman" w:hAnsi="Times New Roman"/>
          <w:b/>
          <w:sz w:val="28"/>
          <w:szCs w:val="28"/>
        </w:rPr>
      </w:pPr>
    </w:p>
    <w:p w:rsidR="00CA52E3" w:rsidRPr="00A251BE" w:rsidRDefault="00CA52E3" w:rsidP="00CE57B8">
      <w:pPr>
        <w:pStyle w:val="ae"/>
        <w:spacing w:after="0" w:line="240" w:lineRule="auto"/>
        <w:ind w:firstLine="567"/>
        <w:jc w:val="center"/>
        <w:rPr>
          <w:rFonts w:ascii="Times New Roman" w:hAnsi="Times New Roman"/>
          <w:b/>
          <w:sz w:val="28"/>
          <w:szCs w:val="28"/>
        </w:rPr>
      </w:pPr>
      <w:r w:rsidRPr="00A251BE">
        <w:rPr>
          <w:rFonts w:ascii="Times New Roman" w:hAnsi="Times New Roman"/>
          <w:b/>
          <w:sz w:val="28"/>
          <w:szCs w:val="28"/>
        </w:rPr>
        <w:t xml:space="preserve">По результатам обследования документов, анализа и оценки информации </w:t>
      </w:r>
      <w:r w:rsidRPr="00A251BE">
        <w:rPr>
          <w:rFonts w:ascii="Times New Roman" w:eastAsia="TimesNewRoman-OneByteIdentityH" w:hAnsi="Times New Roman"/>
          <w:b/>
          <w:sz w:val="28"/>
          <w:szCs w:val="28"/>
        </w:rPr>
        <w:t xml:space="preserve">в части, касающейся объекта </w:t>
      </w:r>
      <w:r w:rsidR="0045597F" w:rsidRPr="00A251BE">
        <w:rPr>
          <w:rFonts w:ascii="Times New Roman" w:eastAsia="TimesNewRoman-OneByteIdentityH" w:hAnsi="Times New Roman"/>
          <w:b/>
          <w:sz w:val="28"/>
          <w:szCs w:val="28"/>
        </w:rPr>
        <w:t>аудита в сфере закупок, установлено следующее</w:t>
      </w:r>
      <w:r w:rsidR="0045597F" w:rsidRPr="00A251BE">
        <w:rPr>
          <w:rFonts w:ascii="Times New Roman" w:hAnsi="Times New Roman"/>
          <w:b/>
          <w:sz w:val="28"/>
          <w:szCs w:val="28"/>
        </w:rPr>
        <w:t>:</w:t>
      </w:r>
    </w:p>
    <w:p w:rsidR="00CA52E3" w:rsidRPr="00A251BE" w:rsidRDefault="00CA52E3" w:rsidP="00CE57B8">
      <w:pPr>
        <w:pStyle w:val="a8"/>
        <w:spacing w:before="0" w:after="0"/>
        <w:ind w:firstLine="567"/>
        <w:jc w:val="center"/>
        <w:rPr>
          <w:bCs/>
          <w:sz w:val="28"/>
          <w:szCs w:val="28"/>
        </w:rPr>
      </w:pPr>
    </w:p>
    <w:p w:rsidR="00CA52E3" w:rsidRPr="00A251BE" w:rsidRDefault="00CA52E3" w:rsidP="00CE57B8">
      <w:pPr>
        <w:pStyle w:val="a8"/>
        <w:spacing w:before="0" w:after="0"/>
        <w:ind w:firstLine="567"/>
        <w:rPr>
          <w:b/>
          <w:sz w:val="28"/>
          <w:szCs w:val="28"/>
        </w:rPr>
      </w:pPr>
      <w:r w:rsidRPr="00A251BE">
        <w:rPr>
          <w:b/>
          <w:sz w:val="28"/>
          <w:szCs w:val="28"/>
        </w:rPr>
        <w:t>1. Анализ организационного и нормативного обеспечения закупок у объекта аудита</w:t>
      </w:r>
      <w:r w:rsidR="0036017E" w:rsidRPr="00A251BE">
        <w:rPr>
          <w:b/>
          <w:sz w:val="28"/>
          <w:szCs w:val="28"/>
        </w:rPr>
        <w:t>, включая оценку системы ведомственного контроля</w:t>
      </w:r>
      <w:r w:rsidR="0045597F" w:rsidRPr="00A251BE">
        <w:rPr>
          <w:b/>
          <w:sz w:val="28"/>
          <w:szCs w:val="28"/>
        </w:rPr>
        <w:t xml:space="preserve"> в сфере закупок</w:t>
      </w:r>
      <w:r w:rsidR="0036017E" w:rsidRPr="00A251BE">
        <w:rPr>
          <w:b/>
          <w:sz w:val="28"/>
          <w:szCs w:val="28"/>
        </w:rPr>
        <w:t>:</w:t>
      </w:r>
    </w:p>
    <w:p w:rsidR="0036017E" w:rsidRPr="00A251BE" w:rsidRDefault="0036017E" w:rsidP="00CE57B8">
      <w:pPr>
        <w:pStyle w:val="a8"/>
        <w:spacing w:before="0" w:after="0"/>
        <w:ind w:firstLine="567"/>
        <w:rPr>
          <w:b/>
          <w:sz w:val="28"/>
          <w:szCs w:val="28"/>
        </w:rPr>
      </w:pPr>
      <w:r w:rsidRPr="00A251BE">
        <w:rPr>
          <w:b/>
          <w:sz w:val="28"/>
          <w:szCs w:val="28"/>
        </w:rPr>
        <w:t>1.1. Контрактная служба (контрактный управляющий)</w:t>
      </w:r>
    </w:p>
    <w:p w:rsidR="0036017E" w:rsidRPr="00A251BE" w:rsidRDefault="0036017E" w:rsidP="00CE57B8">
      <w:pPr>
        <w:pStyle w:val="a8"/>
        <w:spacing w:before="0" w:after="0"/>
        <w:ind w:firstLine="567"/>
        <w:rPr>
          <w:b/>
          <w:sz w:val="28"/>
          <w:szCs w:val="28"/>
        </w:rPr>
      </w:pPr>
      <w:r w:rsidRPr="00A251BE">
        <w:rPr>
          <w:b/>
          <w:sz w:val="28"/>
          <w:szCs w:val="28"/>
        </w:rPr>
        <w:t>1.2. Совместные закупки</w:t>
      </w:r>
    </w:p>
    <w:p w:rsidR="0036017E" w:rsidRPr="00A251BE" w:rsidRDefault="0036017E" w:rsidP="00CE57B8">
      <w:pPr>
        <w:pStyle w:val="a8"/>
        <w:spacing w:before="0" w:after="0"/>
        <w:ind w:firstLine="567"/>
        <w:rPr>
          <w:b/>
          <w:sz w:val="28"/>
          <w:szCs w:val="28"/>
        </w:rPr>
      </w:pPr>
      <w:r w:rsidRPr="00A251BE">
        <w:rPr>
          <w:b/>
          <w:sz w:val="28"/>
          <w:szCs w:val="28"/>
        </w:rPr>
        <w:t>1.3. Ведомственный контроль</w:t>
      </w:r>
    </w:p>
    <w:p w:rsidR="00CA52E3" w:rsidRPr="00A251BE" w:rsidRDefault="00CA52E3" w:rsidP="00CE57B8">
      <w:pPr>
        <w:spacing w:after="0" w:line="240" w:lineRule="auto"/>
        <w:ind w:firstLine="567"/>
        <w:jc w:val="both"/>
        <w:rPr>
          <w:rFonts w:ascii="Times New Roman" w:hAnsi="Times New Roman"/>
          <w:b/>
          <w:sz w:val="28"/>
          <w:szCs w:val="28"/>
        </w:rPr>
      </w:pPr>
      <w:r w:rsidRPr="00A251BE">
        <w:rPr>
          <w:rFonts w:ascii="Times New Roman" w:hAnsi="Times New Roman"/>
          <w:b/>
          <w:sz w:val="28"/>
          <w:szCs w:val="28"/>
        </w:rPr>
        <w:t>2. Анализ системы планирования закупок объектом аудита</w:t>
      </w:r>
      <w:r w:rsidR="0036017E" w:rsidRPr="00A251BE">
        <w:rPr>
          <w:rFonts w:ascii="Times New Roman" w:hAnsi="Times New Roman"/>
          <w:b/>
          <w:sz w:val="28"/>
          <w:szCs w:val="28"/>
        </w:rPr>
        <w:t>:</w:t>
      </w:r>
    </w:p>
    <w:p w:rsidR="00A22C2E" w:rsidRPr="00A251BE" w:rsidRDefault="00A22C2E" w:rsidP="00CE57B8">
      <w:pPr>
        <w:spacing w:after="0" w:line="240" w:lineRule="auto"/>
        <w:ind w:firstLine="567"/>
        <w:jc w:val="both"/>
        <w:rPr>
          <w:rFonts w:ascii="Times New Roman" w:hAnsi="Times New Roman"/>
          <w:b/>
          <w:sz w:val="28"/>
          <w:szCs w:val="28"/>
        </w:rPr>
      </w:pPr>
      <w:r w:rsidRPr="00A251BE">
        <w:rPr>
          <w:rFonts w:ascii="Times New Roman" w:hAnsi="Times New Roman"/>
          <w:b/>
          <w:sz w:val="28"/>
          <w:szCs w:val="28"/>
        </w:rPr>
        <w:t>2.1. План график закупок</w:t>
      </w:r>
    </w:p>
    <w:p w:rsidR="00A22C2E" w:rsidRPr="00A251BE" w:rsidRDefault="00A22C2E" w:rsidP="00CE57B8">
      <w:pPr>
        <w:spacing w:after="0" w:line="240" w:lineRule="auto"/>
        <w:ind w:firstLine="567"/>
        <w:jc w:val="both"/>
        <w:rPr>
          <w:rFonts w:ascii="Times New Roman" w:hAnsi="Times New Roman"/>
          <w:b/>
          <w:sz w:val="28"/>
          <w:szCs w:val="28"/>
        </w:rPr>
      </w:pPr>
      <w:r w:rsidRPr="00A251BE">
        <w:rPr>
          <w:rFonts w:ascii="Times New Roman" w:hAnsi="Times New Roman"/>
          <w:b/>
          <w:sz w:val="28"/>
          <w:szCs w:val="28"/>
        </w:rPr>
        <w:t xml:space="preserve">2.2. </w:t>
      </w:r>
      <w:r w:rsidR="0036017E" w:rsidRPr="00A251BE">
        <w:rPr>
          <w:rFonts w:ascii="Times New Roman" w:hAnsi="Times New Roman"/>
          <w:b/>
          <w:sz w:val="28"/>
          <w:szCs w:val="28"/>
        </w:rPr>
        <w:t>Обоснование закупок</w:t>
      </w:r>
    </w:p>
    <w:p w:rsidR="00A22C2E" w:rsidRPr="00A251BE" w:rsidRDefault="00A22C2E" w:rsidP="00CE57B8">
      <w:pPr>
        <w:spacing w:after="0" w:line="240" w:lineRule="auto"/>
        <w:ind w:firstLine="567"/>
        <w:jc w:val="both"/>
        <w:rPr>
          <w:rFonts w:ascii="Times New Roman" w:hAnsi="Times New Roman"/>
          <w:b/>
          <w:sz w:val="28"/>
          <w:szCs w:val="28"/>
        </w:rPr>
      </w:pPr>
      <w:r w:rsidRPr="00A251BE">
        <w:rPr>
          <w:rFonts w:ascii="Times New Roman" w:hAnsi="Times New Roman"/>
          <w:b/>
          <w:sz w:val="28"/>
          <w:szCs w:val="28"/>
        </w:rPr>
        <w:t xml:space="preserve">2.3. </w:t>
      </w:r>
      <w:r w:rsidR="0036017E" w:rsidRPr="00A251BE">
        <w:rPr>
          <w:rFonts w:ascii="Times New Roman" w:hAnsi="Times New Roman"/>
          <w:b/>
          <w:sz w:val="28"/>
          <w:szCs w:val="28"/>
        </w:rPr>
        <w:t>Правила нормирования в сфере закупок</w:t>
      </w:r>
    </w:p>
    <w:p w:rsidR="0036017E" w:rsidRPr="00A251BE" w:rsidRDefault="00CA52E3" w:rsidP="00CE57B8">
      <w:pPr>
        <w:spacing w:after="0" w:line="240" w:lineRule="auto"/>
        <w:ind w:firstLine="567"/>
        <w:jc w:val="both"/>
        <w:rPr>
          <w:rFonts w:ascii="Times New Roman" w:hAnsi="Times New Roman"/>
          <w:b/>
          <w:sz w:val="28"/>
          <w:szCs w:val="28"/>
        </w:rPr>
      </w:pPr>
      <w:r w:rsidRPr="00A251BE">
        <w:rPr>
          <w:rFonts w:ascii="Times New Roman" w:hAnsi="Times New Roman"/>
          <w:b/>
          <w:sz w:val="28"/>
          <w:szCs w:val="28"/>
        </w:rPr>
        <w:t xml:space="preserve">3. </w:t>
      </w:r>
      <w:r w:rsidR="0036017E" w:rsidRPr="00A251BE">
        <w:rPr>
          <w:rFonts w:ascii="Times New Roman" w:hAnsi="Times New Roman"/>
          <w:b/>
          <w:sz w:val="28"/>
          <w:szCs w:val="28"/>
        </w:rPr>
        <w:t>Анализ к</w:t>
      </w:r>
      <w:r w:rsidRPr="00A251BE">
        <w:rPr>
          <w:rFonts w:ascii="Times New Roman" w:hAnsi="Times New Roman"/>
          <w:b/>
          <w:sz w:val="28"/>
          <w:szCs w:val="28"/>
        </w:rPr>
        <w:t>оличеств</w:t>
      </w:r>
      <w:r w:rsidR="0036017E" w:rsidRPr="00A251BE">
        <w:rPr>
          <w:rFonts w:ascii="Times New Roman" w:hAnsi="Times New Roman"/>
          <w:b/>
          <w:sz w:val="28"/>
          <w:szCs w:val="28"/>
        </w:rPr>
        <w:t>а</w:t>
      </w:r>
      <w:r w:rsidRPr="00A251BE">
        <w:rPr>
          <w:rFonts w:ascii="Times New Roman" w:hAnsi="Times New Roman"/>
          <w:b/>
          <w:sz w:val="28"/>
          <w:szCs w:val="28"/>
        </w:rPr>
        <w:t xml:space="preserve"> и объем</w:t>
      </w:r>
      <w:r w:rsidR="0036017E" w:rsidRPr="00A251BE">
        <w:rPr>
          <w:rFonts w:ascii="Times New Roman" w:hAnsi="Times New Roman"/>
          <w:b/>
          <w:sz w:val="28"/>
          <w:szCs w:val="28"/>
        </w:rPr>
        <w:t>а</w:t>
      </w:r>
      <w:r w:rsidRPr="00A251BE">
        <w:rPr>
          <w:rFonts w:ascii="Times New Roman" w:hAnsi="Times New Roman"/>
          <w:b/>
          <w:sz w:val="28"/>
          <w:szCs w:val="28"/>
        </w:rPr>
        <w:t xml:space="preserve"> закупок</w:t>
      </w:r>
      <w:r w:rsidR="0036017E" w:rsidRPr="00A251BE">
        <w:rPr>
          <w:rFonts w:ascii="Times New Roman" w:hAnsi="Times New Roman"/>
          <w:b/>
          <w:sz w:val="28"/>
          <w:szCs w:val="28"/>
        </w:rPr>
        <w:t xml:space="preserve"> объекта аудита за отчетный период, в том числе в разрезе способов осуществления закупок</w:t>
      </w:r>
      <w:r w:rsidRPr="00A251BE">
        <w:rPr>
          <w:rFonts w:ascii="Times New Roman" w:hAnsi="Times New Roman"/>
          <w:b/>
          <w:sz w:val="28"/>
          <w:szCs w:val="28"/>
        </w:rPr>
        <w:t xml:space="preserve"> </w:t>
      </w:r>
    </w:p>
    <w:p w:rsidR="00CA52E3" w:rsidRPr="00A251BE" w:rsidRDefault="00CA52E3" w:rsidP="00CE57B8">
      <w:pPr>
        <w:spacing w:after="0" w:line="240" w:lineRule="auto"/>
        <w:ind w:firstLine="567"/>
        <w:jc w:val="both"/>
        <w:rPr>
          <w:rFonts w:ascii="Times New Roman" w:hAnsi="Times New Roman"/>
          <w:b/>
          <w:sz w:val="28"/>
          <w:szCs w:val="28"/>
        </w:rPr>
      </w:pPr>
      <w:r w:rsidRPr="00A251BE">
        <w:rPr>
          <w:rFonts w:ascii="Times New Roman" w:hAnsi="Times New Roman"/>
          <w:b/>
          <w:sz w:val="28"/>
          <w:szCs w:val="28"/>
        </w:rPr>
        <w:t xml:space="preserve">3.1. </w:t>
      </w:r>
      <w:r w:rsidR="001A180F" w:rsidRPr="00A251BE">
        <w:rPr>
          <w:rFonts w:ascii="Times New Roman" w:hAnsi="Times New Roman"/>
          <w:b/>
          <w:sz w:val="28"/>
          <w:szCs w:val="28"/>
        </w:rPr>
        <w:t xml:space="preserve">Анализ </w:t>
      </w:r>
      <w:r w:rsidRPr="00A251BE">
        <w:rPr>
          <w:rFonts w:ascii="Times New Roman" w:hAnsi="Times New Roman"/>
          <w:b/>
          <w:sz w:val="28"/>
          <w:szCs w:val="28"/>
        </w:rPr>
        <w:t>осуществления закупок у субъектов малого предпринимательства</w:t>
      </w:r>
      <w:r w:rsidR="001A180F" w:rsidRPr="00A251BE">
        <w:rPr>
          <w:rFonts w:ascii="Times New Roman" w:hAnsi="Times New Roman"/>
          <w:b/>
          <w:sz w:val="28"/>
          <w:szCs w:val="28"/>
        </w:rPr>
        <w:t xml:space="preserve"> и</w:t>
      </w:r>
      <w:r w:rsidRPr="00A251BE">
        <w:rPr>
          <w:rFonts w:ascii="Times New Roman" w:hAnsi="Times New Roman"/>
          <w:b/>
          <w:sz w:val="28"/>
          <w:szCs w:val="28"/>
        </w:rPr>
        <w:t xml:space="preserve"> социально ориентированных некоммерческих организаций</w:t>
      </w:r>
      <w:r w:rsidR="001A180F" w:rsidRPr="00A251BE">
        <w:rPr>
          <w:rFonts w:ascii="Times New Roman" w:hAnsi="Times New Roman"/>
          <w:b/>
          <w:sz w:val="28"/>
          <w:szCs w:val="28"/>
        </w:rPr>
        <w:t xml:space="preserve"> </w:t>
      </w:r>
    </w:p>
    <w:p w:rsidR="00CA52E3" w:rsidRPr="00A251BE" w:rsidRDefault="00CA52E3" w:rsidP="00CE57B8">
      <w:pPr>
        <w:spacing w:after="0" w:line="240" w:lineRule="auto"/>
        <w:ind w:firstLine="567"/>
        <w:jc w:val="both"/>
        <w:rPr>
          <w:rFonts w:ascii="Times New Roman" w:hAnsi="Times New Roman"/>
          <w:b/>
          <w:sz w:val="28"/>
          <w:szCs w:val="28"/>
        </w:rPr>
      </w:pPr>
      <w:r w:rsidRPr="00A251BE">
        <w:rPr>
          <w:rFonts w:ascii="Times New Roman" w:hAnsi="Times New Roman"/>
          <w:b/>
          <w:sz w:val="28"/>
          <w:szCs w:val="28"/>
        </w:rPr>
        <w:t xml:space="preserve">3.2. </w:t>
      </w:r>
      <w:r w:rsidR="001A180F" w:rsidRPr="00A251BE">
        <w:rPr>
          <w:rFonts w:ascii="Times New Roman" w:hAnsi="Times New Roman"/>
          <w:b/>
          <w:sz w:val="28"/>
          <w:szCs w:val="28"/>
        </w:rPr>
        <w:t>Анализ заключения муниципальных контрактов (договоров) с единственным поставщиком (подрядчиком, исполнителем)</w:t>
      </w:r>
    </w:p>
    <w:p w:rsidR="00CA52E3" w:rsidRPr="00A251BE" w:rsidRDefault="00CA52E3" w:rsidP="00CE57B8">
      <w:pPr>
        <w:spacing w:after="0" w:line="240" w:lineRule="auto"/>
        <w:ind w:firstLine="567"/>
        <w:jc w:val="both"/>
        <w:rPr>
          <w:rFonts w:ascii="Times New Roman" w:hAnsi="Times New Roman"/>
          <w:b/>
          <w:sz w:val="28"/>
          <w:szCs w:val="28"/>
        </w:rPr>
      </w:pPr>
      <w:r w:rsidRPr="00A251BE">
        <w:rPr>
          <w:rFonts w:ascii="Times New Roman" w:hAnsi="Times New Roman"/>
          <w:b/>
          <w:sz w:val="28"/>
          <w:szCs w:val="28"/>
        </w:rPr>
        <w:lastRenderedPageBreak/>
        <w:t xml:space="preserve">4. </w:t>
      </w:r>
      <w:r w:rsidR="001A180F" w:rsidRPr="00A251BE">
        <w:rPr>
          <w:rFonts w:ascii="Times New Roman" w:hAnsi="Times New Roman"/>
          <w:b/>
          <w:sz w:val="28"/>
          <w:szCs w:val="28"/>
        </w:rPr>
        <w:t xml:space="preserve">Проверка законности расходов на закупки объектом аудита с указанием </w:t>
      </w:r>
      <w:r w:rsidR="00A251BE" w:rsidRPr="00A251BE">
        <w:rPr>
          <w:rFonts w:ascii="Times New Roman" w:hAnsi="Times New Roman"/>
          <w:b/>
          <w:sz w:val="28"/>
          <w:szCs w:val="28"/>
        </w:rPr>
        <w:t>нарушений законодательства Российской Федерации и иных нормативно-правовых актов о контрактной системе в сфере закупок</w:t>
      </w:r>
    </w:p>
    <w:p w:rsidR="00CA52E3" w:rsidRPr="00A251BE" w:rsidRDefault="00CA52E3" w:rsidP="00CE57B8">
      <w:pPr>
        <w:spacing w:after="0" w:line="240" w:lineRule="auto"/>
        <w:ind w:firstLine="567"/>
        <w:jc w:val="both"/>
        <w:rPr>
          <w:rFonts w:ascii="Times New Roman" w:hAnsi="Times New Roman"/>
          <w:b/>
          <w:sz w:val="28"/>
          <w:szCs w:val="28"/>
        </w:rPr>
      </w:pPr>
      <w:r w:rsidRPr="00A251BE">
        <w:rPr>
          <w:rFonts w:ascii="Times New Roman" w:hAnsi="Times New Roman"/>
          <w:b/>
          <w:sz w:val="28"/>
          <w:szCs w:val="28"/>
        </w:rPr>
        <w:t xml:space="preserve">5. </w:t>
      </w:r>
      <w:r w:rsidR="00A251BE" w:rsidRPr="00A251BE">
        <w:rPr>
          <w:rFonts w:ascii="Times New Roman" w:hAnsi="Times New Roman"/>
          <w:b/>
          <w:sz w:val="28"/>
          <w:szCs w:val="28"/>
        </w:rPr>
        <w:t>Анализ эффективности системы управления муниципальными контрактами (договорами), включая своевременность действий объекта аудита по реализации условий контрактов (договоров), применения обеспечительных мер и мер ответственности по контракту (договору)</w:t>
      </w:r>
    </w:p>
    <w:p w:rsidR="00CA52E3" w:rsidRPr="00A251BE" w:rsidRDefault="00CA52E3" w:rsidP="00CE57B8">
      <w:pPr>
        <w:autoSpaceDE w:val="0"/>
        <w:autoSpaceDN w:val="0"/>
        <w:adjustRightInd w:val="0"/>
        <w:spacing w:after="0" w:line="240" w:lineRule="auto"/>
        <w:ind w:firstLine="567"/>
        <w:jc w:val="both"/>
        <w:rPr>
          <w:rFonts w:ascii="Times New Roman" w:hAnsi="Times New Roman"/>
          <w:b/>
          <w:sz w:val="28"/>
          <w:szCs w:val="28"/>
        </w:rPr>
      </w:pPr>
      <w:r w:rsidRPr="00A251BE">
        <w:rPr>
          <w:rFonts w:ascii="Times New Roman" w:hAnsi="Times New Roman"/>
          <w:b/>
          <w:sz w:val="28"/>
          <w:szCs w:val="28"/>
        </w:rPr>
        <w:t xml:space="preserve">6. Анализ и оценка </w:t>
      </w:r>
      <w:r w:rsidR="00A251BE" w:rsidRPr="00A251BE">
        <w:rPr>
          <w:rFonts w:ascii="Times New Roman" w:hAnsi="Times New Roman"/>
          <w:b/>
          <w:sz w:val="28"/>
          <w:szCs w:val="28"/>
        </w:rPr>
        <w:t>эффективности (</w:t>
      </w:r>
      <w:r w:rsidRPr="00A251BE">
        <w:rPr>
          <w:rFonts w:ascii="Times New Roman" w:hAnsi="Times New Roman"/>
          <w:b/>
          <w:sz w:val="28"/>
          <w:szCs w:val="28"/>
        </w:rPr>
        <w:t>результативности</w:t>
      </w:r>
      <w:r w:rsidR="00A251BE" w:rsidRPr="00A251BE">
        <w:rPr>
          <w:rFonts w:ascii="Times New Roman" w:hAnsi="Times New Roman"/>
          <w:b/>
          <w:sz w:val="28"/>
          <w:szCs w:val="28"/>
        </w:rPr>
        <w:t>)</w:t>
      </w:r>
      <w:r w:rsidRPr="00A251BE">
        <w:rPr>
          <w:rFonts w:ascii="Times New Roman" w:hAnsi="Times New Roman"/>
          <w:b/>
          <w:sz w:val="28"/>
          <w:szCs w:val="28"/>
        </w:rPr>
        <w:t xml:space="preserve"> расходов на закупки (наличие товаров, работ и услуг в запланированном количестве (объеме) и качестве) и достижение целей осуществления закупок объектом аудита</w:t>
      </w:r>
      <w:r w:rsidR="00580E41" w:rsidRPr="00A251BE">
        <w:rPr>
          <w:rFonts w:ascii="Times New Roman" w:hAnsi="Times New Roman"/>
          <w:b/>
          <w:sz w:val="28"/>
          <w:szCs w:val="28"/>
        </w:rPr>
        <w:t xml:space="preserve"> </w:t>
      </w:r>
    </w:p>
    <w:p w:rsidR="00580E41" w:rsidRPr="00A251BE" w:rsidRDefault="00580E41" w:rsidP="00CE57B8">
      <w:pPr>
        <w:spacing w:after="0" w:line="240" w:lineRule="auto"/>
        <w:ind w:firstLine="568"/>
        <w:jc w:val="center"/>
        <w:rPr>
          <w:rFonts w:ascii="Times New Roman" w:hAnsi="Times New Roman"/>
          <w:b/>
          <w:sz w:val="28"/>
          <w:szCs w:val="28"/>
        </w:rPr>
      </w:pPr>
    </w:p>
    <w:p w:rsidR="00CA52E3" w:rsidRPr="00A251BE" w:rsidRDefault="00CA52E3" w:rsidP="00CE57B8">
      <w:pPr>
        <w:spacing w:after="0" w:line="240" w:lineRule="auto"/>
        <w:ind w:firstLine="568"/>
        <w:jc w:val="center"/>
        <w:rPr>
          <w:rFonts w:ascii="Times New Roman" w:hAnsi="Times New Roman"/>
          <w:b/>
          <w:sz w:val="28"/>
          <w:szCs w:val="28"/>
        </w:rPr>
      </w:pPr>
      <w:r w:rsidRPr="00A251BE">
        <w:rPr>
          <w:rFonts w:ascii="Times New Roman" w:hAnsi="Times New Roman"/>
          <w:b/>
          <w:sz w:val="28"/>
          <w:szCs w:val="28"/>
        </w:rPr>
        <w:t>7. Выводы:</w:t>
      </w:r>
    </w:p>
    <w:p w:rsidR="00CA52E3" w:rsidRPr="00A251BE" w:rsidRDefault="00CA52E3" w:rsidP="00CE57B8">
      <w:pPr>
        <w:spacing w:after="0" w:line="240" w:lineRule="auto"/>
        <w:ind w:firstLine="567"/>
        <w:jc w:val="both"/>
        <w:rPr>
          <w:rFonts w:ascii="Times New Roman" w:hAnsi="Times New Roman"/>
          <w:b/>
          <w:iCs/>
          <w:sz w:val="28"/>
          <w:szCs w:val="28"/>
        </w:rPr>
      </w:pPr>
      <w:r w:rsidRPr="00A251BE">
        <w:rPr>
          <w:rFonts w:ascii="Times New Roman" w:hAnsi="Times New Roman"/>
          <w:b/>
          <w:iCs/>
          <w:sz w:val="28"/>
          <w:szCs w:val="28"/>
        </w:rPr>
        <w:t xml:space="preserve">1. </w:t>
      </w:r>
      <w:r w:rsidRPr="00A251BE">
        <w:rPr>
          <w:rFonts w:ascii="Times New Roman" w:hAnsi="Times New Roman"/>
          <w:b/>
          <w:iCs/>
          <w:sz w:val="28"/>
          <w:szCs w:val="28"/>
          <w:u w:val="single"/>
        </w:rPr>
        <w:t>О законности осуществления закупок</w:t>
      </w:r>
      <w:r w:rsidRPr="00A251BE">
        <w:rPr>
          <w:rFonts w:ascii="Times New Roman" w:hAnsi="Times New Roman"/>
          <w:b/>
          <w:iCs/>
          <w:sz w:val="28"/>
          <w:szCs w:val="28"/>
        </w:rPr>
        <w:t xml:space="preserve">: </w:t>
      </w:r>
    </w:p>
    <w:p w:rsidR="00CA52E3" w:rsidRPr="00A251BE" w:rsidRDefault="00CA52E3" w:rsidP="00CE57B8">
      <w:pPr>
        <w:spacing w:after="0" w:line="240" w:lineRule="auto"/>
        <w:ind w:firstLine="567"/>
        <w:jc w:val="both"/>
        <w:rPr>
          <w:rFonts w:ascii="Times New Roman" w:hAnsi="Times New Roman"/>
          <w:b/>
          <w:sz w:val="28"/>
          <w:szCs w:val="28"/>
          <w:u w:val="single"/>
        </w:rPr>
      </w:pPr>
      <w:r w:rsidRPr="00A251BE">
        <w:rPr>
          <w:rFonts w:ascii="Times New Roman" w:hAnsi="Times New Roman"/>
          <w:b/>
          <w:sz w:val="28"/>
          <w:szCs w:val="28"/>
        </w:rPr>
        <w:t xml:space="preserve">2. </w:t>
      </w:r>
      <w:r w:rsidRPr="00A251BE">
        <w:rPr>
          <w:rFonts w:ascii="Times New Roman" w:hAnsi="Times New Roman"/>
          <w:b/>
          <w:sz w:val="28"/>
          <w:szCs w:val="28"/>
          <w:u w:val="single"/>
        </w:rPr>
        <w:t xml:space="preserve">Об обоснованности и целесообразности расходов на закупки: </w:t>
      </w:r>
    </w:p>
    <w:p w:rsidR="00CA52E3" w:rsidRPr="00A251BE" w:rsidRDefault="00CA52E3" w:rsidP="00CE57B8">
      <w:pPr>
        <w:spacing w:after="0" w:line="240" w:lineRule="auto"/>
        <w:ind w:firstLine="567"/>
        <w:jc w:val="both"/>
        <w:rPr>
          <w:rFonts w:ascii="Times New Roman" w:hAnsi="Times New Roman"/>
          <w:b/>
          <w:sz w:val="28"/>
          <w:szCs w:val="28"/>
          <w:u w:val="single"/>
        </w:rPr>
      </w:pPr>
      <w:r w:rsidRPr="00A251BE">
        <w:rPr>
          <w:rFonts w:ascii="Times New Roman" w:hAnsi="Times New Roman"/>
          <w:b/>
          <w:sz w:val="28"/>
          <w:szCs w:val="28"/>
        </w:rPr>
        <w:t xml:space="preserve">3. </w:t>
      </w:r>
      <w:r w:rsidRPr="00A251BE">
        <w:rPr>
          <w:rFonts w:ascii="Times New Roman" w:hAnsi="Times New Roman"/>
          <w:b/>
          <w:sz w:val="28"/>
          <w:szCs w:val="28"/>
          <w:u w:val="single"/>
        </w:rPr>
        <w:t xml:space="preserve">О своевременности расходов на закупки: </w:t>
      </w:r>
    </w:p>
    <w:p w:rsidR="00CA52E3" w:rsidRPr="00A251BE" w:rsidRDefault="00CA52E3" w:rsidP="00CE57B8">
      <w:pPr>
        <w:spacing w:after="0" w:line="240" w:lineRule="auto"/>
        <w:ind w:firstLine="567"/>
        <w:jc w:val="both"/>
        <w:rPr>
          <w:rFonts w:ascii="Times New Roman" w:hAnsi="Times New Roman"/>
          <w:b/>
          <w:sz w:val="28"/>
          <w:szCs w:val="28"/>
        </w:rPr>
      </w:pPr>
      <w:r w:rsidRPr="00A251BE">
        <w:rPr>
          <w:rFonts w:ascii="Times New Roman" w:hAnsi="Times New Roman"/>
          <w:b/>
          <w:sz w:val="28"/>
          <w:szCs w:val="28"/>
        </w:rPr>
        <w:t xml:space="preserve">4. </w:t>
      </w:r>
      <w:r w:rsidRPr="00A251BE">
        <w:rPr>
          <w:rFonts w:ascii="Times New Roman" w:hAnsi="Times New Roman"/>
          <w:b/>
          <w:sz w:val="28"/>
          <w:szCs w:val="28"/>
          <w:u w:val="single"/>
        </w:rPr>
        <w:t xml:space="preserve">О результативности и эффективности расходов на закупки: </w:t>
      </w:r>
    </w:p>
    <w:p w:rsidR="00CA52E3" w:rsidRPr="00A251BE" w:rsidRDefault="00CA52E3" w:rsidP="00CE57B8">
      <w:pPr>
        <w:spacing w:after="0" w:line="240" w:lineRule="auto"/>
        <w:ind w:firstLine="567"/>
        <w:jc w:val="both"/>
        <w:rPr>
          <w:rFonts w:ascii="Times New Roman" w:hAnsi="Times New Roman"/>
          <w:sz w:val="28"/>
          <w:szCs w:val="28"/>
        </w:rPr>
      </w:pPr>
    </w:p>
    <w:p w:rsidR="00CA52E3" w:rsidRPr="00A251BE" w:rsidRDefault="00CA52E3" w:rsidP="00CE57B8">
      <w:pPr>
        <w:spacing w:after="0" w:line="240" w:lineRule="auto"/>
        <w:ind w:firstLine="567"/>
        <w:jc w:val="center"/>
        <w:rPr>
          <w:rFonts w:ascii="Times New Roman" w:hAnsi="Times New Roman"/>
          <w:b/>
          <w:sz w:val="28"/>
          <w:szCs w:val="28"/>
        </w:rPr>
      </w:pPr>
      <w:r w:rsidRPr="00A251BE">
        <w:rPr>
          <w:rFonts w:ascii="Times New Roman" w:hAnsi="Times New Roman"/>
          <w:b/>
          <w:sz w:val="28"/>
          <w:szCs w:val="28"/>
        </w:rPr>
        <w:t>8. Заключение:</w:t>
      </w:r>
    </w:p>
    <w:p w:rsidR="00CA52E3" w:rsidRPr="00A251BE" w:rsidRDefault="00CA52E3" w:rsidP="00CE57B8">
      <w:pPr>
        <w:spacing w:after="0" w:line="240" w:lineRule="auto"/>
        <w:ind w:firstLine="567"/>
        <w:jc w:val="both"/>
        <w:rPr>
          <w:rFonts w:ascii="Times New Roman" w:hAnsi="Times New Roman"/>
          <w:b/>
          <w:sz w:val="28"/>
          <w:szCs w:val="28"/>
        </w:rPr>
      </w:pPr>
      <w:r w:rsidRPr="00A251BE">
        <w:rPr>
          <w:rFonts w:ascii="Times New Roman" w:hAnsi="Times New Roman"/>
          <w:b/>
          <w:sz w:val="28"/>
          <w:szCs w:val="28"/>
        </w:rPr>
        <w:t>В результате аудита закупок выявлены следующие нарушения и недостатки:</w:t>
      </w:r>
    </w:p>
    <w:p w:rsidR="00CA52E3" w:rsidRPr="00A251BE" w:rsidRDefault="00CA52E3" w:rsidP="00CE57B8">
      <w:pPr>
        <w:spacing w:after="0" w:line="240" w:lineRule="auto"/>
        <w:ind w:firstLine="567"/>
        <w:jc w:val="both"/>
        <w:rPr>
          <w:rFonts w:ascii="Times New Roman" w:hAnsi="Times New Roman"/>
          <w:sz w:val="28"/>
          <w:szCs w:val="28"/>
        </w:rPr>
      </w:pPr>
    </w:p>
    <w:p w:rsidR="00CA52E3" w:rsidRPr="00A251BE" w:rsidRDefault="00CA52E3" w:rsidP="00CE57B8">
      <w:pPr>
        <w:pStyle w:val="23"/>
        <w:spacing w:after="0" w:line="240" w:lineRule="auto"/>
        <w:ind w:firstLine="567"/>
        <w:jc w:val="center"/>
        <w:rPr>
          <w:rFonts w:ascii="Times New Roman" w:hAnsi="Times New Roman"/>
          <w:b/>
          <w:sz w:val="28"/>
          <w:szCs w:val="28"/>
        </w:rPr>
      </w:pPr>
      <w:r w:rsidRPr="00A251BE">
        <w:rPr>
          <w:rFonts w:ascii="Times New Roman" w:hAnsi="Times New Roman"/>
          <w:b/>
          <w:sz w:val="28"/>
          <w:szCs w:val="28"/>
        </w:rPr>
        <w:t>9. Предложения:</w:t>
      </w:r>
    </w:p>
    <w:p w:rsidR="00CA52E3" w:rsidRPr="00A251BE" w:rsidRDefault="00CA52E3" w:rsidP="00CE57B8">
      <w:pPr>
        <w:pStyle w:val="23"/>
        <w:spacing w:after="0" w:line="240" w:lineRule="auto"/>
        <w:ind w:firstLine="567"/>
        <w:jc w:val="center"/>
        <w:rPr>
          <w:rFonts w:ascii="Times New Roman" w:hAnsi="Times New Roman"/>
          <w:b/>
          <w:sz w:val="28"/>
          <w:szCs w:val="28"/>
        </w:rPr>
      </w:pPr>
    </w:p>
    <w:p w:rsidR="00CA52E3" w:rsidRPr="00A251BE" w:rsidRDefault="00CA52E3" w:rsidP="00CE57B8">
      <w:pPr>
        <w:autoSpaceDE w:val="0"/>
        <w:autoSpaceDN w:val="0"/>
        <w:adjustRightInd w:val="0"/>
        <w:spacing w:after="0" w:line="240" w:lineRule="auto"/>
        <w:ind w:firstLine="567"/>
        <w:jc w:val="both"/>
        <w:rPr>
          <w:rFonts w:ascii="Times New Roman" w:hAnsi="Times New Roman"/>
          <w:sz w:val="28"/>
          <w:szCs w:val="28"/>
        </w:rPr>
      </w:pPr>
    </w:p>
    <w:p w:rsidR="00CA52E3" w:rsidRPr="00A251BE" w:rsidRDefault="00CA52E3" w:rsidP="00CE57B8">
      <w:pPr>
        <w:autoSpaceDE w:val="0"/>
        <w:autoSpaceDN w:val="0"/>
        <w:adjustRightInd w:val="0"/>
        <w:spacing w:after="0" w:line="240" w:lineRule="auto"/>
        <w:ind w:firstLine="567"/>
        <w:jc w:val="both"/>
        <w:rPr>
          <w:rFonts w:ascii="Times New Roman" w:hAnsi="Times New Roman"/>
          <w:sz w:val="28"/>
          <w:szCs w:val="28"/>
        </w:rPr>
      </w:pPr>
    </w:p>
    <w:p w:rsidR="00CA52E3" w:rsidRPr="00A251BE" w:rsidRDefault="00CA52E3" w:rsidP="00CE57B8">
      <w:pPr>
        <w:autoSpaceDE w:val="0"/>
        <w:autoSpaceDN w:val="0"/>
        <w:adjustRightInd w:val="0"/>
        <w:spacing w:after="0" w:line="240" w:lineRule="auto"/>
        <w:ind w:firstLine="567"/>
        <w:jc w:val="both"/>
        <w:rPr>
          <w:rFonts w:ascii="Times New Roman" w:hAnsi="Times New Roman"/>
          <w:sz w:val="28"/>
          <w:szCs w:val="28"/>
        </w:rPr>
      </w:pPr>
      <w:r w:rsidRPr="00A251BE">
        <w:rPr>
          <w:rFonts w:ascii="Times New Roman" w:hAnsi="Times New Roman"/>
          <w:sz w:val="28"/>
          <w:szCs w:val="28"/>
        </w:rPr>
        <w:t xml:space="preserve">Председатель                           </w:t>
      </w:r>
      <w:r w:rsidR="00820C8F">
        <w:rPr>
          <w:rFonts w:ascii="Times New Roman" w:hAnsi="Times New Roman"/>
          <w:sz w:val="28"/>
          <w:szCs w:val="28"/>
        </w:rPr>
        <w:t xml:space="preserve">                            </w:t>
      </w:r>
      <w:r w:rsidRPr="00A251BE">
        <w:rPr>
          <w:rFonts w:ascii="Times New Roman" w:hAnsi="Times New Roman"/>
          <w:sz w:val="28"/>
          <w:szCs w:val="28"/>
        </w:rPr>
        <w:t xml:space="preserve">                _____________</w:t>
      </w:r>
    </w:p>
    <w:p w:rsidR="00CA52E3" w:rsidRPr="00A251BE" w:rsidRDefault="00CA52E3" w:rsidP="00CE57B8">
      <w:pPr>
        <w:autoSpaceDE w:val="0"/>
        <w:autoSpaceDN w:val="0"/>
        <w:adjustRightInd w:val="0"/>
        <w:spacing w:after="0" w:line="240" w:lineRule="auto"/>
        <w:ind w:firstLine="567"/>
        <w:jc w:val="center"/>
        <w:rPr>
          <w:rFonts w:ascii="Times New Roman" w:hAnsi="Times New Roman"/>
          <w:sz w:val="20"/>
          <w:szCs w:val="20"/>
        </w:rPr>
      </w:pPr>
      <w:r w:rsidRPr="00A251BE">
        <w:rPr>
          <w:rFonts w:ascii="Times New Roman" w:hAnsi="Times New Roman"/>
          <w:sz w:val="28"/>
          <w:szCs w:val="28"/>
        </w:rPr>
        <w:t xml:space="preserve">                                 </w:t>
      </w:r>
      <w:r w:rsidRPr="00A251BE">
        <w:rPr>
          <w:rFonts w:ascii="Times New Roman" w:hAnsi="Times New Roman"/>
          <w:sz w:val="20"/>
          <w:szCs w:val="20"/>
        </w:rPr>
        <w:t xml:space="preserve">                                             </w:t>
      </w:r>
      <w:r w:rsidR="00BF76C5" w:rsidRPr="00A251BE">
        <w:rPr>
          <w:rFonts w:ascii="Times New Roman" w:hAnsi="Times New Roman"/>
          <w:sz w:val="20"/>
          <w:szCs w:val="20"/>
        </w:rPr>
        <w:t xml:space="preserve">                         </w:t>
      </w:r>
      <w:r w:rsidRPr="00A251BE">
        <w:rPr>
          <w:rFonts w:ascii="Times New Roman" w:hAnsi="Times New Roman"/>
          <w:sz w:val="20"/>
          <w:szCs w:val="20"/>
        </w:rPr>
        <w:t xml:space="preserve">  (</w:t>
      </w:r>
      <w:r w:rsidR="00BF76C5" w:rsidRPr="00A251BE">
        <w:rPr>
          <w:rFonts w:ascii="Times New Roman" w:hAnsi="Times New Roman"/>
          <w:sz w:val="20"/>
          <w:szCs w:val="20"/>
        </w:rPr>
        <w:t>инициалы, фамилия</w:t>
      </w:r>
      <w:r w:rsidRPr="00A251BE">
        <w:rPr>
          <w:rFonts w:ascii="Times New Roman" w:hAnsi="Times New Roman"/>
          <w:sz w:val="20"/>
          <w:szCs w:val="20"/>
        </w:rPr>
        <w:t>)</w:t>
      </w:r>
    </w:p>
    <w:p w:rsidR="00CA52E3" w:rsidRPr="00A251BE" w:rsidRDefault="00CA52E3" w:rsidP="00CE57B8">
      <w:pPr>
        <w:autoSpaceDE w:val="0"/>
        <w:autoSpaceDN w:val="0"/>
        <w:adjustRightInd w:val="0"/>
        <w:spacing w:after="0" w:line="240" w:lineRule="auto"/>
        <w:ind w:firstLine="567"/>
        <w:jc w:val="both"/>
        <w:rPr>
          <w:rFonts w:ascii="Times New Roman" w:hAnsi="Times New Roman"/>
          <w:sz w:val="28"/>
          <w:szCs w:val="28"/>
        </w:rPr>
      </w:pPr>
    </w:p>
    <w:p w:rsidR="00CA52E3" w:rsidRPr="00A251BE" w:rsidRDefault="00CA52E3" w:rsidP="00CE57B8">
      <w:pPr>
        <w:spacing w:after="0" w:line="240" w:lineRule="auto"/>
        <w:jc w:val="both"/>
        <w:rPr>
          <w:rFonts w:ascii="Times New Roman" w:hAnsi="Times New Roman"/>
        </w:rPr>
      </w:pPr>
    </w:p>
    <w:p w:rsidR="00CA52E3" w:rsidRPr="00A251BE" w:rsidRDefault="00CA52E3" w:rsidP="00CE57B8">
      <w:pPr>
        <w:spacing w:after="0" w:line="240" w:lineRule="auto"/>
        <w:jc w:val="both"/>
        <w:rPr>
          <w:rFonts w:ascii="Times New Roman" w:hAnsi="Times New Roman"/>
        </w:rPr>
      </w:pPr>
    </w:p>
    <w:p w:rsidR="00CA52E3" w:rsidRPr="00A251BE" w:rsidRDefault="00CA52E3" w:rsidP="00CE57B8">
      <w:pPr>
        <w:spacing w:after="0" w:line="240" w:lineRule="auto"/>
        <w:jc w:val="both"/>
        <w:rPr>
          <w:rFonts w:ascii="Times New Roman" w:hAnsi="Times New Roman"/>
        </w:rPr>
      </w:pPr>
    </w:p>
    <w:p w:rsidR="00CA52E3" w:rsidRPr="00A251BE" w:rsidRDefault="00CA52E3" w:rsidP="00CE57B8">
      <w:pPr>
        <w:spacing w:after="0" w:line="240" w:lineRule="auto"/>
        <w:jc w:val="both"/>
        <w:rPr>
          <w:rFonts w:ascii="Times New Roman" w:hAnsi="Times New Roman"/>
        </w:rPr>
      </w:pPr>
    </w:p>
    <w:p w:rsidR="00CA52E3" w:rsidRPr="00A251BE" w:rsidRDefault="00CA52E3" w:rsidP="00CE57B8">
      <w:pPr>
        <w:spacing w:after="0" w:line="240" w:lineRule="auto"/>
        <w:jc w:val="both"/>
        <w:rPr>
          <w:rFonts w:ascii="Times New Roman" w:hAnsi="Times New Roman"/>
        </w:rPr>
      </w:pPr>
      <w:r w:rsidRPr="00A251BE">
        <w:rPr>
          <w:rFonts w:ascii="Times New Roman" w:hAnsi="Times New Roman"/>
        </w:rPr>
        <w:t>Исполнител</w:t>
      </w:r>
      <w:proofErr w:type="gramStart"/>
      <w:r w:rsidR="001A533A" w:rsidRPr="00A251BE">
        <w:rPr>
          <w:rFonts w:ascii="Times New Roman" w:hAnsi="Times New Roman"/>
        </w:rPr>
        <w:t>ь(</w:t>
      </w:r>
      <w:proofErr w:type="gramEnd"/>
      <w:r w:rsidR="001A533A" w:rsidRPr="00A251BE">
        <w:rPr>
          <w:rFonts w:ascii="Times New Roman" w:hAnsi="Times New Roman"/>
        </w:rPr>
        <w:t>ли)</w:t>
      </w:r>
      <w:r w:rsidRPr="00A251BE">
        <w:rPr>
          <w:rFonts w:ascii="Times New Roman" w:hAnsi="Times New Roman"/>
        </w:rPr>
        <w:t xml:space="preserve">: </w:t>
      </w:r>
    </w:p>
    <w:p w:rsidR="00CA52E3" w:rsidRPr="00A251BE" w:rsidRDefault="00CA52E3" w:rsidP="00CE57B8">
      <w:pPr>
        <w:pStyle w:val="34"/>
        <w:shd w:val="clear" w:color="auto" w:fill="auto"/>
        <w:spacing w:before="0" w:after="0" w:line="240" w:lineRule="auto"/>
        <w:contextualSpacing/>
        <w:rPr>
          <w:rFonts w:ascii="Times New Roman" w:hAnsi="Times New Roman"/>
          <w:sz w:val="28"/>
          <w:szCs w:val="28"/>
        </w:rPr>
      </w:pPr>
    </w:p>
    <w:p w:rsidR="00CA52E3" w:rsidRPr="00A251BE" w:rsidRDefault="00CA52E3" w:rsidP="004E1018">
      <w:pPr>
        <w:pStyle w:val="ConsPlusNormal"/>
        <w:tabs>
          <w:tab w:val="left" w:pos="993"/>
        </w:tabs>
        <w:ind w:firstLine="567"/>
        <w:jc w:val="right"/>
        <w:rPr>
          <w:rFonts w:ascii="Times New Roman" w:hAnsi="Times New Roman" w:cs="Times New Roman"/>
          <w:color w:val="auto"/>
          <w:sz w:val="28"/>
          <w:szCs w:val="28"/>
        </w:rPr>
      </w:pPr>
    </w:p>
    <w:p w:rsidR="00CA52E3" w:rsidRPr="00A251BE" w:rsidRDefault="00CA52E3" w:rsidP="004E1018">
      <w:pPr>
        <w:pStyle w:val="ConsPlusNormal"/>
        <w:tabs>
          <w:tab w:val="left" w:pos="993"/>
        </w:tabs>
        <w:ind w:firstLine="567"/>
        <w:jc w:val="right"/>
        <w:rPr>
          <w:rFonts w:ascii="Times New Roman" w:hAnsi="Times New Roman" w:cs="Times New Roman"/>
          <w:color w:val="auto"/>
          <w:sz w:val="28"/>
          <w:szCs w:val="28"/>
        </w:rPr>
      </w:pPr>
    </w:p>
    <w:p w:rsidR="00CA52E3" w:rsidRPr="00A251BE" w:rsidRDefault="00CA52E3" w:rsidP="004E1018">
      <w:pPr>
        <w:pStyle w:val="ConsPlusNormal"/>
        <w:tabs>
          <w:tab w:val="left" w:pos="993"/>
        </w:tabs>
        <w:ind w:firstLine="567"/>
        <w:jc w:val="right"/>
        <w:rPr>
          <w:rFonts w:ascii="Times New Roman" w:hAnsi="Times New Roman" w:cs="Times New Roman"/>
          <w:color w:val="auto"/>
          <w:sz w:val="28"/>
          <w:szCs w:val="28"/>
        </w:rPr>
      </w:pPr>
    </w:p>
    <w:p w:rsidR="00D6250D" w:rsidRPr="00A251BE" w:rsidRDefault="00D6250D">
      <w:pPr>
        <w:spacing w:after="0" w:line="240" w:lineRule="auto"/>
        <w:rPr>
          <w:rFonts w:ascii="Times New Roman" w:eastAsia="Calibri" w:hAnsi="Times New Roman"/>
          <w:bCs/>
          <w:sz w:val="28"/>
          <w:szCs w:val="28"/>
          <w:lang w:eastAsia="ru-RU"/>
        </w:rPr>
      </w:pPr>
      <w:r w:rsidRPr="00A251BE">
        <w:rPr>
          <w:rFonts w:ascii="Times New Roman" w:hAnsi="Times New Roman"/>
          <w:sz w:val="28"/>
          <w:szCs w:val="28"/>
        </w:rPr>
        <w:br w:type="page"/>
      </w:r>
    </w:p>
    <w:p w:rsidR="00CA52E3" w:rsidRPr="006B4190" w:rsidRDefault="00CA52E3" w:rsidP="00CE57B8">
      <w:pPr>
        <w:pStyle w:val="ConsPlusNormal"/>
        <w:tabs>
          <w:tab w:val="left" w:pos="993"/>
        </w:tabs>
        <w:ind w:firstLine="567"/>
        <w:jc w:val="right"/>
        <w:rPr>
          <w:rFonts w:ascii="Times New Roman" w:hAnsi="Times New Roman" w:cs="Times New Roman"/>
          <w:color w:val="auto"/>
          <w:sz w:val="28"/>
          <w:szCs w:val="28"/>
        </w:rPr>
      </w:pPr>
      <w:r w:rsidRPr="006B4190">
        <w:rPr>
          <w:rFonts w:ascii="Times New Roman" w:hAnsi="Times New Roman" w:cs="Times New Roman"/>
          <w:color w:val="auto"/>
          <w:sz w:val="28"/>
          <w:szCs w:val="28"/>
        </w:rPr>
        <w:lastRenderedPageBreak/>
        <w:t>Приложение 3</w:t>
      </w:r>
      <w:r w:rsidR="008664C0">
        <w:rPr>
          <w:rFonts w:ascii="Times New Roman" w:hAnsi="Times New Roman" w:cs="Times New Roman"/>
          <w:color w:val="auto"/>
          <w:sz w:val="28"/>
          <w:szCs w:val="28"/>
        </w:rPr>
        <w:t xml:space="preserve"> к Стандарту</w:t>
      </w:r>
    </w:p>
    <w:p w:rsidR="00CA52E3" w:rsidRPr="006B4190" w:rsidRDefault="00CA52E3" w:rsidP="00CE57B8">
      <w:pPr>
        <w:pStyle w:val="ConsPlusNormal"/>
        <w:tabs>
          <w:tab w:val="left" w:pos="993"/>
        </w:tabs>
        <w:ind w:firstLine="567"/>
        <w:jc w:val="right"/>
        <w:rPr>
          <w:rFonts w:ascii="Times New Roman" w:hAnsi="Times New Roman" w:cs="Times New Roman"/>
          <w:color w:val="auto"/>
          <w:sz w:val="28"/>
          <w:szCs w:val="28"/>
        </w:rPr>
      </w:pPr>
      <w:r w:rsidRPr="006B4190">
        <w:rPr>
          <w:rFonts w:ascii="Times New Roman" w:hAnsi="Times New Roman" w:cs="Times New Roman"/>
          <w:color w:val="auto"/>
          <w:sz w:val="28"/>
          <w:szCs w:val="28"/>
        </w:rPr>
        <w:t xml:space="preserve"> </w:t>
      </w:r>
    </w:p>
    <w:p w:rsidR="00CA52E3" w:rsidRPr="006B4190" w:rsidRDefault="00CA52E3" w:rsidP="00CE57B8">
      <w:pPr>
        <w:pStyle w:val="34"/>
        <w:shd w:val="clear" w:color="auto" w:fill="auto"/>
        <w:spacing w:before="0" w:after="0" w:line="322" w:lineRule="exact"/>
        <w:ind w:left="160"/>
        <w:rPr>
          <w:rFonts w:ascii="Times New Roman" w:hAnsi="Times New Roman"/>
          <w:sz w:val="28"/>
          <w:szCs w:val="28"/>
        </w:rPr>
      </w:pPr>
      <w:r w:rsidRPr="006B4190">
        <w:rPr>
          <w:rFonts w:ascii="Times New Roman" w:hAnsi="Times New Roman"/>
          <w:sz w:val="28"/>
          <w:szCs w:val="28"/>
        </w:rPr>
        <w:t>Примерная структура представления данных о результатах аудита в сфере закупок для подготовки обобщенной информации</w:t>
      </w:r>
    </w:p>
    <w:p w:rsidR="00CA52E3" w:rsidRPr="006B4190" w:rsidRDefault="00CA52E3" w:rsidP="00CE57B8">
      <w:pPr>
        <w:pStyle w:val="40"/>
        <w:shd w:val="clear" w:color="auto" w:fill="auto"/>
        <w:spacing w:after="254" w:line="230" w:lineRule="exact"/>
        <w:ind w:right="240"/>
        <w:jc w:val="center"/>
        <w:rPr>
          <w:rFonts w:ascii="Times New Roman" w:hAnsi="Times New Roman"/>
          <w:sz w:val="28"/>
          <w:szCs w:val="28"/>
        </w:rPr>
      </w:pPr>
      <w:r w:rsidRPr="006B4190">
        <w:rPr>
          <w:rFonts w:ascii="Times New Roman" w:hAnsi="Times New Roman"/>
          <w:sz w:val="28"/>
          <w:szCs w:val="28"/>
        </w:rPr>
        <w:t>за отчетный период</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4536"/>
        <w:gridCol w:w="4819"/>
      </w:tblGrid>
      <w:tr w:rsidR="00CA52E3" w:rsidRPr="006B4190" w:rsidTr="0024328B">
        <w:trPr>
          <w:tblHeader/>
        </w:trPr>
        <w:tc>
          <w:tcPr>
            <w:tcW w:w="959" w:type="dxa"/>
            <w:vAlign w:val="center"/>
          </w:tcPr>
          <w:p w:rsidR="00CA52E3" w:rsidRPr="006B4190" w:rsidRDefault="00CA52E3" w:rsidP="0024328B">
            <w:pPr>
              <w:pStyle w:val="12"/>
              <w:shd w:val="clear" w:color="auto" w:fill="auto"/>
              <w:spacing w:after="0" w:line="240" w:lineRule="auto"/>
              <w:ind w:left="200" w:firstLine="0"/>
              <w:rPr>
                <w:rFonts w:ascii="Times New Roman" w:hAnsi="Times New Roman"/>
                <w:bCs/>
                <w:sz w:val="28"/>
                <w:szCs w:val="28"/>
                <w:lang w:eastAsia="en-US"/>
              </w:rPr>
            </w:pPr>
            <w:r w:rsidRPr="006B4190">
              <w:rPr>
                <w:rStyle w:val="110"/>
                <w:bCs/>
                <w:color w:val="auto"/>
                <w:sz w:val="28"/>
                <w:szCs w:val="28"/>
                <w:lang w:eastAsia="en-US"/>
              </w:rPr>
              <w:t>№</w:t>
            </w:r>
          </w:p>
          <w:p w:rsidR="00CA52E3" w:rsidRPr="006B4190" w:rsidRDefault="00CA52E3" w:rsidP="0024328B">
            <w:pPr>
              <w:pStyle w:val="12"/>
              <w:shd w:val="clear" w:color="auto" w:fill="auto"/>
              <w:spacing w:after="0" w:line="240" w:lineRule="auto"/>
              <w:ind w:left="200" w:firstLine="0"/>
              <w:rPr>
                <w:rFonts w:ascii="Times New Roman" w:hAnsi="Times New Roman"/>
                <w:bCs/>
                <w:sz w:val="28"/>
                <w:szCs w:val="28"/>
                <w:lang w:eastAsia="en-US"/>
              </w:rPr>
            </w:pPr>
            <w:proofErr w:type="gramStart"/>
            <w:r w:rsidRPr="006B4190">
              <w:rPr>
                <w:rStyle w:val="110"/>
                <w:bCs/>
                <w:color w:val="auto"/>
                <w:sz w:val="28"/>
                <w:szCs w:val="28"/>
                <w:lang w:eastAsia="en-US"/>
              </w:rPr>
              <w:t>п</w:t>
            </w:r>
            <w:proofErr w:type="gramEnd"/>
            <w:r w:rsidRPr="006B4190">
              <w:rPr>
                <w:rStyle w:val="110"/>
                <w:bCs/>
                <w:color w:val="auto"/>
                <w:sz w:val="28"/>
                <w:szCs w:val="28"/>
                <w:lang w:eastAsia="en-US"/>
              </w:rPr>
              <w:t>/п</w:t>
            </w:r>
          </w:p>
        </w:tc>
        <w:tc>
          <w:tcPr>
            <w:tcW w:w="4536" w:type="dxa"/>
            <w:vAlign w:val="center"/>
          </w:tcPr>
          <w:p w:rsidR="00CA52E3" w:rsidRPr="006B4190" w:rsidRDefault="00CA52E3" w:rsidP="0024328B">
            <w:pPr>
              <w:pStyle w:val="12"/>
              <w:shd w:val="clear" w:color="auto" w:fill="auto"/>
              <w:spacing w:after="0" w:line="240" w:lineRule="auto"/>
              <w:ind w:firstLine="0"/>
              <w:rPr>
                <w:rFonts w:ascii="Times New Roman" w:hAnsi="Times New Roman"/>
                <w:bCs/>
                <w:sz w:val="28"/>
                <w:szCs w:val="28"/>
                <w:lang w:eastAsia="en-US"/>
              </w:rPr>
            </w:pPr>
            <w:r w:rsidRPr="006B4190">
              <w:rPr>
                <w:rStyle w:val="110"/>
                <w:bCs/>
                <w:color w:val="auto"/>
                <w:sz w:val="28"/>
                <w:szCs w:val="28"/>
                <w:lang w:eastAsia="en-US"/>
              </w:rPr>
              <w:t>Результаты аудита в сфере закупок</w:t>
            </w:r>
          </w:p>
        </w:tc>
        <w:tc>
          <w:tcPr>
            <w:tcW w:w="4819" w:type="dxa"/>
            <w:vAlign w:val="center"/>
          </w:tcPr>
          <w:p w:rsidR="00CA52E3" w:rsidRPr="006B4190" w:rsidRDefault="00CA52E3" w:rsidP="0024328B">
            <w:pPr>
              <w:pStyle w:val="12"/>
              <w:shd w:val="clear" w:color="auto" w:fill="auto"/>
              <w:spacing w:after="0" w:line="240" w:lineRule="auto"/>
              <w:ind w:firstLine="0"/>
              <w:rPr>
                <w:rFonts w:ascii="Times New Roman" w:hAnsi="Times New Roman"/>
                <w:bCs/>
                <w:sz w:val="28"/>
                <w:szCs w:val="28"/>
                <w:lang w:eastAsia="en-US"/>
              </w:rPr>
            </w:pPr>
            <w:r w:rsidRPr="006B4190">
              <w:rPr>
                <w:rStyle w:val="110"/>
                <w:bCs/>
                <w:color w:val="auto"/>
                <w:sz w:val="28"/>
                <w:szCs w:val="28"/>
                <w:lang w:eastAsia="en-US"/>
              </w:rPr>
              <w:t>Данные</w:t>
            </w:r>
          </w:p>
        </w:tc>
      </w:tr>
      <w:tr w:rsidR="00CA52E3" w:rsidRPr="006B4190" w:rsidTr="00E06AB3">
        <w:tc>
          <w:tcPr>
            <w:tcW w:w="10314" w:type="dxa"/>
            <w:gridSpan w:val="3"/>
          </w:tcPr>
          <w:p w:rsidR="00CA52E3" w:rsidRPr="006B4190" w:rsidRDefault="00CA52E3" w:rsidP="0024328B">
            <w:pPr>
              <w:pStyle w:val="40"/>
              <w:shd w:val="clear" w:color="auto" w:fill="auto"/>
              <w:spacing w:after="0" w:line="240" w:lineRule="auto"/>
              <w:ind w:right="240"/>
              <w:jc w:val="center"/>
              <w:rPr>
                <w:rFonts w:ascii="Times New Roman" w:hAnsi="Times New Roman"/>
                <w:i w:val="0"/>
                <w:sz w:val="28"/>
                <w:szCs w:val="28"/>
                <w:lang w:eastAsia="en-US"/>
              </w:rPr>
            </w:pPr>
            <w:r w:rsidRPr="006B4190">
              <w:rPr>
                <w:rStyle w:val="110"/>
                <w:bCs/>
                <w:i w:val="0"/>
                <w:color w:val="auto"/>
                <w:sz w:val="28"/>
                <w:szCs w:val="28"/>
                <w:lang w:eastAsia="en-US"/>
              </w:rPr>
              <w:t>Общая характеристика мероприятий</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260" w:firstLine="0"/>
              <w:jc w:val="left"/>
              <w:rPr>
                <w:rFonts w:ascii="Times New Roman" w:hAnsi="Times New Roman"/>
                <w:bCs/>
                <w:sz w:val="28"/>
                <w:szCs w:val="28"/>
                <w:lang w:eastAsia="en-US"/>
              </w:rPr>
            </w:pPr>
            <w:r w:rsidRPr="006B4190">
              <w:rPr>
                <w:rStyle w:val="110"/>
                <w:bCs/>
                <w:color w:val="auto"/>
                <w:sz w:val="28"/>
                <w:szCs w:val="28"/>
                <w:lang w:eastAsia="en-US"/>
              </w:rPr>
              <w:t>1</w:t>
            </w:r>
          </w:p>
        </w:tc>
        <w:tc>
          <w:tcPr>
            <w:tcW w:w="4536" w:type="dxa"/>
          </w:tcPr>
          <w:p w:rsidR="00CA52E3" w:rsidRPr="006B4190" w:rsidRDefault="00CA52E3" w:rsidP="0024328B">
            <w:pPr>
              <w:pStyle w:val="12"/>
              <w:shd w:val="clear" w:color="auto" w:fill="auto"/>
              <w:spacing w:after="0" w:line="283" w:lineRule="exact"/>
              <w:ind w:firstLine="0"/>
              <w:jc w:val="both"/>
              <w:rPr>
                <w:rFonts w:ascii="Times New Roman" w:hAnsi="Times New Roman"/>
                <w:bCs/>
                <w:sz w:val="28"/>
                <w:szCs w:val="28"/>
                <w:lang w:eastAsia="en-US"/>
              </w:rPr>
            </w:pPr>
            <w:r w:rsidRPr="006B4190">
              <w:rPr>
                <w:rStyle w:val="110"/>
                <w:bCs/>
                <w:color w:val="auto"/>
                <w:sz w:val="28"/>
                <w:szCs w:val="28"/>
                <w:lang w:eastAsia="en-US"/>
              </w:rPr>
              <w:t>Общее количество контрольных мероприятий, в рамках которых проводился аудит в сфере закупок</w:t>
            </w:r>
          </w:p>
        </w:tc>
        <w:tc>
          <w:tcPr>
            <w:tcW w:w="4819" w:type="dxa"/>
            <w:vAlign w:val="center"/>
          </w:tcPr>
          <w:p w:rsidR="00CA52E3" w:rsidRPr="006B4190" w:rsidRDefault="00CA52E3" w:rsidP="0024328B">
            <w:pPr>
              <w:pStyle w:val="12"/>
              <w:shd w:val="clear" w:color="auto" w:fill="auto"/>
              <w:spacing w:after="0" w:line="230"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проведенных мероприятий</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260" w:firstLine="0"/>
              <w:jc w:val="left"/>
              <w:rPr>
                <w:rFonts w:ascii="Times New Roman" w:hAnsi="Times New Roman"/>
                <w:bCs/>
                <w:sz w:val="28"/>
                <w:szCs w:val="28"/>
                <w:lang w:eastAsia="en-US"/>
              </w:rPr>
            </w:pPr>
            <w:r w:rsidRPr="006B4190">
              <w:rPr>
                <w:rStyle w:val="110"/>
                <w:bCs/>
                <w:color w:val="auto"/>
                <w:sz w:val="28"/>
                <w:szCs w:val="28"/>
                <w:lang w:eastAsia="en-US"/>
              </w:rPr>
              <w:t>2</w:t>
            </w:r>
          </w:p>
        </w:tc>
        <w:tc>
          <w:tcPr>
            <w:tcW w:w="4536" w:type="dxa"/>
          </w:tcPr>
          <w:p w:rsidR="00CA52E3" w:rsidRPr="006B4190" w:rsidRDefault="00CA52E3" w:rsidP="0024328B">
            <w:pPr>
              <w:pStyle w:val="12"/>
              <w:shd w:val="clear" w:color="auto" w:fill="auto"/>
              <w:spacing w:after="0" w:line="283" w:lineRule="exact"/>
              <w:ind w:firstLine="0"/>
              <w:jc w:val="both"/>
              <w:rPr>
                <w:rStyle w:val="110"/>
                <w:color w:val="auto"/>
                <w:sz w:val="28"/>
              </w:rPr>
            </w:pPr>
            <w:r w:rsidRPr="006B4190">
              <w:rPr>
                <w:rStyle w:val="110"/>
                <w:bCs/>
                <w:color w:val="auto"/>
                <w:sz w:val="28"/>
                <w:szCs w:val="28"/>
                <w:lang w:eastAsia="en-US"/>
              </w:rPr>
              <w:t>Общее количество объектов, в которых проводился аудит в сфере закупок,</w:t>
            </w:r>
          </w:p>
        </w:tc>
        <w:tc>
          <w:tcPr>
            <w:tcW w:w="4819" w:type="dxa"/>
            <w:vAlign w:val="center"/>
          </w:tcPr>
          <w:p w:rsidR="00CA52E3" w:rsidRPr="006B4190" w:rsidRDefault="00CA52E3" w:rsidP="0024328B">
            <w:pPr>
              <w:pStyle w:val="12"/>
              <w:shd w:val="clear" w:color="auto" w:fill="auto"/>
              <w:spacing w:after="0" w:line="230"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проверенных объектов</w:t>
            </w:r>
          </w:p>
        </w:tc>
      </w:tr>
      <w:tr w:rsidR="00CA52E3" w:rsidRPr="006B4190" w:rsidTr="00A96AD4">
        <w:trPr>
          <w:trHeight w:val="332"/>
        </w:trPr>
        <w:tc>
          <w:tcPr>
            <w:tcW w:w="959" w:type="dxa"/>
            <w:vAlign w:val="center"/>
          </w:tcPr>
          <w:p w:rsidR="00CA52E3" w:rsidRPr="006B4190" w:rsidRDefault="00CA52E3" w:rsidP="00A96AD4">
            <w:pPr>
              <w:spacing w:after="0"/>
              <w:rPr>
                <w:rFonts w:ascii="Times New Roman" w:hAnsi="Times New Roman"/>
                <w:sz w:val="28"/>
                <w:szCs w:val="28"/>
              </w:rPr>
            </w:pPr>
          </w:p>
        </w:tc>
        <w:tc>
          <w:tcPr>
            <w:tcW w:w="4536" w:type="dxa"/>
            <w:vAlign w:val="center"/>
          </w:tcPr>
          <w:p w:rsidR="00CA52E3" w:rsidRPr="006B4190" w:rsidRDefault="00CA52E3" w:rsidP="0024328B">
            <w:pPr>
              <w:pStyle w:val="12"/>
              <w:shd w:val="clear" w:color="auto" w:fill="auto"/>
              <w:spacing w:after="0" w:line="230" w:lineRule="exact"/>
              <w:ind w:left="120" w:firstLine="0"/>
              <w:jc w:val="both"/>
              <w:rPr>
                <w:rFonts w:ascii="Times New Roman" w:hAnsi="Times New Roman"/>
                <w:bCs/>
                <w:sz w:val="28"/>
                <w:szCs w:val="28"/>
                <w:lang w:eastAsia="en-US"/>
              </w:rPr>
            </w:pPr>
            <w:r w:rsidRPr="006B4190">
              <w:rPr>
                <w:rStyle w:val="111"/>
                <w:bCs/>
                <w:iCs/>
                <w:color w:val="auto"/>
                <w:sz w:val="28"/>
                <w:szCs w:val="28"/>
              </w:rPr>
              <w:t>в том числе:</w:t>
            </w:r>
          </w:p>
        </w:tc>
        <w:tc>
          <w:tcPr>
            <w:tcW w:w="4819" w:type="dxa"/>
            <w:vAlign w:val="center"/>
          </w:tcPr>
          <w:p w:rsidR="00CA52E3" w:rsidRPr="006B4190" w:rsidRDefault="00CA52E3" w:rsidP="0024328B">
            <w:pPr>
              <w:pStyle w:val="12"/>
              <w:shd w:val="clear" w:color="auto" w:fill="auto"/>
              <w:spacing w:after="0" w:line="230" w:lineRule="exact"/>
              <w:ind w:firstLine="0"/>
              <w:rPr>
                <w:rFonts w:ascii="Times New Roman" w:hAnsi="Times New Roman"/>
                <w:bCs/>
                <w:sz w:val="28"/>
                <w:szCs w:val="28"/>
                <w:lang w:eastAsia="en-US"/>
              </w:rPr>
            </w:pPr>
            <w:r w:rsidRPr="006B4190">
              <w:rPr>
                <w:rStyle w:val="111"/>
                <w:bCs/>
                <w:iCs/>
                <w:color w:val="auto"/>
                <w:sz w:val="28"/>
                <w:szCs w:val="28"/>
              </w:rPr>
              <w:t>-</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260" w:firstLine="0"/>
              <w:jc w:val="left"/>
              <w:rPr>
                <w:rStyle w:val="110"/>
                <w:color w:val="auto"/>
                <w:sz w:val="28"/>
              </w:rPr>
            </w:pPr>
            <w:r w:rsidRPr="006B4190">
              <w:rPr>
                <w:rStyle w:val="110"/>
                <w:bCs/>
                <w:color w:val="auto"/>
                <w:sz w:val="28"/>
                <w:szCs w:val="28"/>
                <w:lang w:eastAsia="en-US"/>
              </w:rPr>
              <w:t>2.1</w:t>
            </w:r>
          </w:p>
        </w:tc>
        <w:tc>
          <w:tcPr>
            <w:tcW w:w="4536" w:type="dxa"/>
          </w:tcPr>
          <w:p w:rsidR="00CA52E3" w:rsidRPr="006B4190" w:rsidRDefault="00CA52E3" w:rsidP="0024328B">
            <w:pPr>
              <w:pStyle w:val="12"/>
              <w:shd w:val="clear" w:color="auto" w:fill="auto"/>
              <w:spacing w:after="0" w:line="283" w:lineRule="exact"/>
              <w:ind w:firstLine="0"/>
              <w:jc w:val="both"/>
              <w:rPr>
                <w:rStyle w:val="110"/>
                <w:color w:val="auto"/>
                <w:sz w:val="28"/>
              </w:rPr>
            </w:pPr>
            <w:r w:rsidRPr="006B4190">
              <w:rPr>
                <w:rStyle w:val="110"/>
                <w:bCs/>
                <w:color w:val="auto"/>
                <w:sz w:val="28"/>
                <w:szCs w:val="28"/>
                <w:lang w:eastAsia="en-US"/>
              </w:rPr>
              <w:t>муниципальных заказчиков</w:t>
            </w:r>
          </w:p>
        </w:tc>
        <w:tc>
          <w:tcPr>
            <w:tcW w:w="4819" w:type="dxa"/>
          </w:tcPr>
          <w:p w:rsidR="00CA52E3" w:rsidRPr="006B4190" w:rsidRDefault="00CA52E3" w:rsidP="00E06AB3">
            <w:pPr>
              <w:pStyle w:val="12"/>
              <w:shd w:val="clear" w:color="auto" w:fill="auto"/>
              <w:spacing w:after="0" w:line="230"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проверенных объектов</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260" w:firstLine="0"/>
              <w:jc w:val="left"/>
              <w:rPr>
                <w:rStyle w:val="110"/>
                <w:color w:val="auto"/>
                <w:sz w:val="28"/>
              </w:rPr>
            </w:pPr>
            <w:r w:rsidRPr="006B4190">
              <w:rPr>
                <w:rStyle w:val="110"/>
                <w:bCs/>
                <w:color w:val="auto"/>
                <w:sz w:val="28"/>
                <w:szCs w:val="28"/>
                <w:lang w:eastAsia="en-US"/>
              </w:rPr>
              <w:t>3</w:t>
            </w:r>
          </w:p>
        </w:tc>
        <w:tc>
          <w:tcPr>
            <w:tcW w:w="4536" w:type="dxa"/>
          </w:tcPr>
          <w:p w:rsidR="00CA52E3" w:rsidRPr="006B4190" w:rsidRDefault="00CA52E3" w:rsidP="0024328B">
            <w:pPr>
              <w:pStyle w:val="12"/>
              <w:shd w:val="clear" w:color="auto" w:fill="auto"/>
              <w:spacing w:after="0" w:line="283" w:lineRule="exact"/>
              <w:ind w:firstLine="0"/>
              <w:jc w:val="both"/>
              <w:rPr>
                <w:rStyle w:val="110"/>
                <w:color w:val="auto"/>
                <w:sz w:val="28"/>
              </w:rPr>
            </w:pPr>
            <w:r w:rsidRPr="006B4190">
              <w:rPr>
                <w:rStyle w:val="110"/>
                <w:bCs/>
                <w:color w:val="auto"/>
                <w:sz w:val="28"/>
                <w:szCs w:val="28"/>
                <w:lang w:eastAsia="en-US"/>
              </w:rPr>
              <w:t>Перечень объектов, в которых в рамках контрольных мероприятий проводился аудит в сфере закупок</w:t>
            </w:r>
          </w:p>
        </w:tc>
        <w:tc>
          <w:tcPr>
            <w:tcW w:w="4819" w:type="dxa"/>
            <w:vAlign w:val="center"/>
          </w:tcPr>
          <w:p w:rsidR="00CA52E3" w:rsidRPr="006B4190" w:rsidRDefault="00CA52E3" w:rsidP="0024328B">
            <w:pPr>
              <w:pStyle w:val="12"/>
              <w:shd w:val="clear" w:color="auto" w:fill="auto"/>
              <w:spacing w:after="0" w:line="274" w:lineRule="exact"/>
              <w:ind w:firstLine="0"/>
              <w:rPr>
                <w:rFonts w:ascii="Times New Roman" w:hAnsi="Times New Roman"/>
                <w:bCs/>
                <w:sz w:val="28"/>
                <w:szCs w:val="28"/>
                <w:lang w:eastAsia="en-US"/>
              </w:rPr>
            </w:pPr>
            <w:r w:rsidRPr="006B4190">
              <w:rPr>
                <w:rStyle w:val="111"/>
                <w:bCs/>
                <w:iCs/>
                <w:color w:val="auto"/>
                <w:sz w:val="28"/>
                <w:szCs w:val="28"/>
              </w:rPr>
              <w:t>Указывается пункт плана работы КСП и наименование объекта (объектов)</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260" w:firstLine="0"/>
              <w:jc w:val="left"/>
              <w:rPr>
                <w:rStyle w:val="110"/>
                <w:color w:val="auto"/>
                <w:sz w:val="28"/>
              </w:rPr>
            </w:pPr>
            <w:r w:rsidRPr="006B4190">
              <w:rPr>
                <w:rStyle w:val="110"/>
                <w:bCs/>
                <w:color w:val="auto"/>
                <w:sz w:val="28"/>
                <w:szCs w:val="28"/>
                <w:lang w:eastAsia="en-US"/>
              </w:rPr>
              <w:t>4</w:t>
            </w:r>
          </w:p>
        </w:tc>
        <w:tc>
          <w:tcPr>
            <w:tcW w:w="4536" w:type="dxa"/>
          </w:tcPr>
          <w:p w:rsidR="00CA52E3" w:rsidRPr="006B4190" w:rsidRDefault="00CA52E3" w:rsidP="0024328B">
            <w:pPr>
              <w:pStyle w:val="12"/>
              <w:shd w:val="clear" w:color="auto" w:fill="auto"/>
              <w:spacing w:after="0" w:line="283" w:lineRule="exact"/>
              <w:ind w:firstLine="0"/>
              <w:jc w:val="both"/>
              <w:rPr>
                <w:rStyle w:val="110"/>
                <w:color w:val="auto"/>
                <w:sz w:val="28"/>
              </w:rPr>
            </w:pPr>
            <w:r w:rsidRPr="006B4190">
              <w:rPr>
                <w:rStyle w:val="110"/>
                <w:bCs/>
                <w:color w:val="auto"/>
                <w:sz w:val="28"/>
                <w:szCs w:val="28"/>
                <w:lang w:eastAsia="en-US"/>
              </w:rPr>
              <w:t>Общее количество и сумма контрактов на закупку, проверенных в рамках аудита в сфере закупок</w:t>
            </w:r>
          </w:p>
        </w:tc>
        <w:tc>
          <w:tcPr>
            <w:tcW w:w="4819" w:type="dxa"/>
            <w:vAlign w:val="center"/>
          </w:tcPr>
          <w:p w:rsidR="00CA52E3" w:rsidRPr="006B4190" w:rsidRDefault="00CA52E3" w:rsidP="00A96AD4">
            <w:pPr>
              <w:pStyle w:val="12"/>
              <w:shd w:val="clear" w:color="auto" w:fill="auto"/>
              <w:spacing w:after="0" w:line="274"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контрактов и сумма (</w:t>
            </w:r>
            <w:r w:rsidR="00A96AD4">
              <w:rPr>
                <w:rStyle w:val="111"/>
                <w:bCs/>
                <w:iCs/>
                <w:color w:val="auto"/>
                <w:sz w:val="28"/>
                <w:szCs w:val="28"/>
              </w:rPr>
              <w:t>тыс.</w:t>
            </w:r>
            <w:r w:rsidRPr="006B4190">
              <w:rPr>
                <w:rStyle w:val="111"/>
                <w:bCs/>
                <w:iCs/>
                <w:color w:val="auto"/>
                <w:sz w:val="28"/>
                <w:szCs w:val="28"/>
              </w:rPr>
              <w:t xml:space="preserve"> рублей)</w:t>
            </w:r>
          </w:p>
        </w:tc>
      </w:tr>
      <w:tr w:rsidR="00CA52E3" w:rsidRPr="006B4190" w:rsidTr="00E06AB3">
        <w:tc>
          <w:tcPr>
            <w:tcW w:w="10314" w:type="dxa"/>
            <w:gridSpan w:val="3"/>
          </w:tcPr>
          <w:p w:rsidR="00CA52E3" w:rsidRPr="006B4190" w:rsidRDefault="00CA52E3" w:rsidP="00E06AB3">
            <w:pPr>
              <w:pStyle w:val="12"/>
              <w:shd w:val="clear" w:color="auto" w:fill="auto"/>
              <w:spacing w:after="0" w:line="274" w:lineRule="exact"/>
              <w:ind w:firstLine="0"/>
              <w:rPr>
                <w:rStyle w:val="111"/>
                <w:bCs/>
                <w:iCs/>
                <w:color w:val="auto"/>
                <w:sz w:val="28"/>
                <w:szCs w:val="28"/>
                <w:lang w:eastAsia="en-US"/>
              </w:rPr>
            </w:pPr>
            <w:r w:rsidRPr="006B4190">
              <w:rPr>
                <w:rStyle w:val="110"/>
                <w:bCs/>
                <w:color w:val="auto"/>
                <w:sz w:val="28"/>
                <w:szCs w:val="28"/>
                <w:lang w:eastAsia="en-US"/>
              </w:rPr>
              <w:t>Выявленные нарушения</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300" w:firstLine="0"/>
              <w:jc w:val="left"/>
              <w:rPr>
                <w:rFonts w:ascii="Times New Roman" w:hAnsi="Times New Roman"/>
                <w:bCs/>
                <w:sz w:val="28"/>
                <w:szCs w:val="28"/>
                <w:lang w:eastAsia="en-US"/>
              </w:rPr>
            </w:pPr>
            <w:r w:rsidRPr="006B4190">
              <w:rPr>
                <w:rStyle w:val="110"/>
                <w:bCs/>
                <w:color w:val="auto"/>
                <w:sz w:val="28"/>
                <w:szCs w:val="28"/>
                <w:lang w:eastAsia="en-US"/>
              </w:rPr>
              <w:t>5</w:t>
            </w:r>
            <w:r w:rsidR="0024328B" w:rsidRPr="006B4190">
              <w:rPr>
                <w:rFonts w:ascii="Times New Roman" w:hAnsi="Times New Roman"/>
                <w:bCs/>
                <w:sz w:val="28"/>
                <w:szCs w:val="28"/>
                <w:lang w:eastAsia="en-US"/>
              </w:rPr>
              <w:t>.</w:t>
            </w:r>
          </w:p>
        </w:tc>
        <w:tc>
          <w:tcPr>
            <w:tcW w:w="4536" w:type="dxa"/>
          </w:tcPr>
          <w:p w:rsidR="00CA52E3" w:rsidRPr="006B4190" w:rsidRDefault="00CA52E3" w:rsidP="0024328B">
            <w:pPr>
              <w:pStyle w:val="12"/>
              <w:shd w:val="clear" w:color="auto" w:fill="auto"/>
              <w:spacing w:after="0" w:line="283" w:lineRule="exact"/>
              <w:ind w:firstLine="0"/>
              <w:jc w:val="both"/>
              <w:rPr>
                <w:rStyle w:val="110"/>
                <w:color w:val="auto"/>
                <w:sz w:val="28"/>
              </w:rPr>
            </w:pPr>
            <w:r w:rsidRPr="006B4190">
              <w:rPr>
                <w:rStyle w:val="110"/>
                <w:bCs/>
                <w:color w:val="auto"/>
                <w:sz w:val="28"/>
                <w:szCs w:val="28"/>
                <w:lang w:eastAsia="en-US"/>
              </w:rPr>
              <w:t>Общее количество нарушений законодательства о контрактной системе, выявленных при аудите в сфере закупок по результатам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w:t>
            </w:r>
          </w:p>
        </w:tc>
        <w:tc>
          <w:tcPr>
            <w:tcW w:w="4819" w:type="dxa"/>
            <w:vAlign w:val="center"/>
          </w:tcPr>
          <w:p w:rsidR="00CA52E3" w:rsidRPr="006B4190" w:rsidRDefault="00CA52E3" w:rsidP="00A96AD4">
            <w:pPr>
              <w:pStyle w:val="12"/>
              <w:shd w:val="clear" w:color="auto" w:fill="auto"/>
              <w:spacing w:after="0" w:line="274"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и сумма нарушений (</w:t>
            </w:r>
            <w:r w:rsidR="00A96AD4">
              <w:rPr>
                <w:rStyle w:val="111"/>
                <w:bCs/>
                <w:iCs/>
                <w:color w:val="auto"/>
                <w:sz w:val="28"/>
                <w:szCs w:val="28"/>
              </w:rPr>
              <w:t>тыс</w:t>
            </w:r>
            <w:r w:rsidRPr="006B4190">
              <w:rPr>
                <w:rStyle w:val="111"/>
                <w:bCs/>
                <w:iCs/>
                <w:color w:val="auto"/>
                <w:sz w:val="28"/>
                <w:szCs w:val="28"/>
              </w:rPr>
              <w:t>. рублей), общая стоимость контрактов, при заключении и исполнении которых выявлены нарушения (</w:t>
            </w:r>
            <w:r w:rsidR="00A96AD4">
              <w:rPr>
                <w:rStyle w:val="111"/>
                <w:bCs/>
                <w:iCs/>
                <w:color w:val="auto"/>
                <w:sz w:val="28"/>
                <w:szCs w:val="28"/>
              </w:rPr>
              <w:t>тыс</w:t>
            </w:r>
            <w:r w:rsidRPr="006B4190">
              <w:rPr>
                <w:rStyle w:val="111"/>
                <w:bCs/>
                <w:iCs/>
                <w:color w:val="auto"/>
                <w:sz w:val="28"/>
                <w:szCs w:val="28"/>
              </w:rPr>
              <w:t>. рублей)</w:t>
            </w:r>
          </w:p>
        </w:tc>
      </w:tr>
      <w:tr w:rsidR="00CA52E3" w:rsidRPr="006B4190" w:rsidTr="00E06AB3">
        <w:tc>
          <w:tcPr>
            <w:tcW w:w="959" w:type="dxa"/>
          </w:tcPr>
          <w:p w:rsidR="00CA52E3" w:rsidRPr="006B4190" w:rsidRDefault="00CA52E3" w:rsidP="00E06AB3">
            <w:pPr>
              <w:pStyle w:val="12"/>
              <w:shd w:val="clear" w:color="auto" w:fill="auto"/>
              <w:spacing w:after="0" w:line="230" w:lineRule="exact"/>
              <w:ind w:left="300" w:firstLine="0"/>
              <w:jc w:val="left"/>
              <w:rPr>
                <w:rStyle w:val="110"/>
                <w:b w:val="0"/>
                <w:color w:val="auto"/>
                <w:sz w:val="28"/>
                <w:szCs w:val="28"/>
                <w:lang w:eastAsia="en-US"/>
              </w:rPr>
            </w:pPr>
          </w:p>
        </w:tc>
        <w:tc>
          <w:tcPr>
            <w:tcW w:w="4536" w:type="dxa"/>
          </w:tcPr>
          <w:p w:rsidR="00CA52E3" w:rsidRPr="006B4190" w:rsidRDefault="00CA52E3" w:rsidP="0024328B">
            <w:pPr>
              <w:pStyle w:val="12"/>
              <w:shd w:val="clear" w:color="auto" w:fill="auto"/>
              <w:spacing w:after="0" w:line="274" w:lineRule="exact"/>
              <w:ind w:firstLine="0"/>
              <w:jc w:val="both"/>
              <w:rPr>
                <w:rStyle w:val="110"/>
                <w:b w:val="0"/>
                <w:color w:val="auto"/>
                <w:sz w:val="28"/>
                <w:szCs w:val="28"/>
                <w:lang w:eastAsia="en-US"/>
              </w:rPr>
            </w:pPr>
            <w:r w:rsidRPr="006B4190">
              <w:rPr>
                <w:rStyle w:val="111"/>
                <w:bCs/>
                <w:iCs/>
                <w:color w:val="auto"/>
                <w:sz w:val="28"/>
                <w:szCs w:val="28"/>
              </w:rPr>
              <w:t>в том числе в части проверки:</w:t>
            </w:r>
          </w:p>
        </w:tc>
        <w:tc>
          <w:tcPr>
            <w:tcW w:w="4819" w:type="dxa"/>
          </w:tcPr>
          <w:p w:rsidR="00CA52E3" w:rsidRPr="006B4190" w:rsidRDefault="00CA52E3" w:rsidP="00E06AB3">
            <w:pPr>
              <w:pStyle w:val="12"/>
              <w:shd w:val="clear" w:color="auto" w:fill="auto"/>
              <w:spacing w:after="0" w:line="274" w:lineRule="exact"/>
              <w:ind w:firstLine="0"/>
              <w:rPr>
                <w:rStyle w:val="111"/>
                <w:bCs/>
                <w:iCs/>
                <w:color w:val="auto"/>
                <w:sz w:val="28"/>
                <w:szCs w:val="28"/>
                <w:lang w:eastAsia="en-US"/>
              </w:rPr>
            </w:pPr>
          </w:p>
        </w:tc>
      </w:tr>
      <w:tr w:rsidR="00CA52E3" w:rsidRPr="006B4190" w:rsidTr="0024328B">
        <w:tc>
          <w:tcPr>
            <w:tcW w:w="959" w:type="dxa"/>
          </w:tcPr>
          <w:p w:rsidR="00CA52E3" w:rsidRPr="006B4190" w:rsidRDefault="00CA52E3" w:rsidP="00E06AB3">
            <w:pPr>
              <w:pStyle w:val="12"/>
              <w:shd w:val="clear" w:color="auto" w:fill="auto"/>
              <w:spacing w:after="0" w:line="230" w:lineRule="exact"/>
              <w:ind w:left="200" w:firstLine="0"/>
              <w:jc w:val="left"/>
              <w:rPr>
                <w:rFonts w:ascii="Times New Roman" w:hAnsi="Times New Roman"/>
                <w:bCs/>
                <w:sz w:val="28"/>
                <w:szCs w:val="28"/>
                <w:lang w:eastAsia="en-US"/>
              </w:rPr>
            </w:pPr>
            <w:r w:rsidRPr="006B4190">
              <w:rPr>
                <w:rStyle w:val="110"/>
                <w:bCs/>
                <w:color w:val="auto"/>
                <w:sz w:val="28"/>
                <w:szCs w:val="28"/>
                <w:lang w:eastAsia="en-US"/>
              </w:rPr>
              <w:t>5.1</w:t>
            </w:r>
            <w:r w:rsidR="0024328B" w:rsidRPr="006B4190">
              <w:rPr>
                <w:rFonts w:ascii="Times New Roman" w:hAnsi="Times New Roman"/>
                <w:bCs/>
                <w:sz w:val="28"/>
                <w:szCs w:val="28"/>
                <w:lang w:eastAsia="en-US"/>
              </w:rPr>
              <w:t>.</w:t>
            </w:r>
          </w:p>
        </w:tc>
        <w:tc>
          <w:tcPr>
            <w:tcW w:w="4536" w:type="dxa"/>
          </w:tcPr>
          <w:p w:rsidR="00CA52E3" w:rsidRPr="006B4190" w:rsidRDefault="00CA52E3" w:rsidP="0024328B">
            <w:pPr>
              <w:pStyle w:val="12"/>
              <w:shd w:val="clear" w:color="auto" w:fill="auto"/>
              <w:spacing w:after="0" w:line="274" w:lineRule="exact"/>
              <w:ind w:firstLine="0"/>
              <w:jc w:val="both"/>
              <w:rPr>
                <w:rFonts w:ascii="Times New Roman" w:hAnsi="Times New Roman"/>
                <w:bCs/>
                <w:sz w:val="28"/>
                <w:szCs w:val="28"/>
                <w:lang w:eastAsia="en-US"/>
              </w:rPr>
            </w:pPr>
            <w:r w:rsidRPr="006B4190">
              <w:rPr>
                <w:rStyle w:val="110"/>
                <w:bCs/>
                <w:color w:val="auto"/>
                <w:sz w:val="28"/>
                <w:szCs w:val="28"/>
                <w:lang w:eastAsia="en-US"/>
              </w:rPr>
              <w:t>организации закупок</w:t>
            </w:r>
          </w:p>
          <w:p w:rsidR="00CA52E3" w:rsidRPr="006B4190" w:rsidRDefault="00CA52E3" w:rsidP="0024328B">
            <w:pPr>
              <w:pStyle w:val="12"/>
              <w:shd w:val="clear" w:color="auto" w:fill="auto"/>
              <w:spacing w:after="0" w:line="274" w:lineRule="exact"/>
              <w:ind w:left="34" w:firstLine="0"/>
              <w:jc w:val="both"/>
              <w:rPr>
                <w:rFonts w:ascii="Times New Roman" w:hAnsi="Times New Roman"/>
                <w:bCs/>
                <w:sz w:val="28"/>
                <w:szCs w:val="28"/>
                <w:lang w:eastAsia="en-US"/>
              </w:rPr>
            </w:pPr>
            <w:r w:rsidRPr="006B4190">
              <w:rPr>
                <w:rStyle w:val="111"/>
                <w:bCs/>
                <w:iCs/>
                <w:color w:val="auto"/>
                <w:sz w:val="28"/>
                <w:szCs w:val="28"/>
              </w:rPr>
              <w:t>(контрактные службы, комиссии, специализированные организации, централизованные закупки, совместные конкурсы и аукционы, утвержденные требования к отдельным видам товаров, работ, услуг, общественное обсуждение крупных закупок)</w:t>
            </w:r>
          </w:p>
        </w:tc>
        <w:tc>
          <w:tcPr>
            <w:tcW w:w="4819" w:type="dxa"/>
            <w:vAlign w:val="center"/>
          </w:tcPr>
          <w:p w:rsidR="00CA52E3" w:rsidRPr="006B4190" w:rsidRDefault="00CA52E3" w:rsidP="0024328B">
            <w:pPr>
              <w:pStyle w:val="12"/>
              <w:shd w:val="clear" w:color="auto" w:fill="auto"/>
              <w:spacing w:after="0" w:line="274"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нарушений, а также не менее трех примеров с грубыми нарушениями (из отчетов)</w:t>
            </w:r>
          </w:p>
        </w:tc>
      </w:tr>
      <w:tr w:rsidR="00CA52E3" w:rsidRPr="006B4190" w:rsidTr="00E06AB3">
        <w:tc>
          <w:tcPr>
            <w:tcW w:w="959" w:type="dxa"/>
          </w:tcPr>
          <w:p w:rsidR="00CA52E3" w:rsidRPr="006B4190" w:rsidRDefault="00CA52E3" w:rsidP="00E06AB3">
            <w:pPr>
              <w:pStyle w:val="12"/>
              <w:shd w:val="clear" w:color="auto" w:fill="auto"/>
              <w:spacing w:after="0" w:line="230" w:lineRule="exact"/>
              <w:ind w:left="200" w:firstLine="0"/>
              <w:jc w:val="left"/>
              <w:rPr>
                <w:rFonts w:ascii="Times New Roman" w:hAnsi="Times New Roman"/>
                <w:bCs/>
                <w:sz w:val="28"/>
                <w:szCs w:val="28"/>
                <w:lang w:eastAsia="en-US"/>
              </w:rPr>
            </w:pPr>
            <w:r w:rsidRPr="006B4190">
              <w:rPr>
                <w:rStyle w:val="110"/>
                <w:bCs/>
                <w:color w:val="auto"/>
                <w:sz w:val="28"/>
                <w:szCs w:val="28"/>
                <w:lang w:eastAsia="en-US"/>
              </w:rPr>
              <w:t>5.2</w:t>
            </w:r>
            <w:r w:rsidR="0024328B" w:rsidRPr="006B4190">
              <w:rPr>
                <w:rFonts w:ascii="Times New Roman" w:hAnsi="Times New Roman"/>
                <w:bCs/>
                <w:sz w:val="28"/>
                <w:szCs w:val="28"/>
                <w:lang w:eastAsia="en-US"/>
              </w:rPr>
              <w:t>.</w:t>
            </w:r>
          </w:p>
        </w:tc>
        <w:tc>
          <w:tcPr>
            <w:tcW w:w="4536" w:type="dxa"/>
          </w:tcPr>
          <w:p w:rsidR="00CA52E3" w:rsidRPr="006B4190" w:rsidRDefault="00CA52E3" w:rsidP="0024328B">
            <w:pPr>
              <w:pStyle w:val="12"/>
              <w:shd w:val="clear" w:color="auto" w:fill="auto"/>
              <w:spacing w:after="60" w:line="230" w:lineRule="exact"/>
              <w:ind w:firstLine="0"/>
              <w:jc w:val="both"/>
              <w:rPr>
                <w:rFonts w:ascii="Times New Roman" w:hAnsi="Times New Roman"/>
                <w:bCs/>
                <w:sz w:val="28"/>
                <w:szCs w:val="28"/>
                <w:lang w:eastAsia="en-US"/>
              </w:rPr>
            </w:pPr>
            <w:r w:rsidRPr="006B4190">
              <w:rPr>
                <w:rStyle w:val="110"/>
                <w:bCs/>
                <w:color w:val="auto"/>
                <w:sz w:val="28"/>
                <w:szCs w:val="28"/>
                <w:lang w:eastAsia="en-US"/>
              </w:rPr>
              <w:t>планирования закупок</w:t>
            </w:r>
          </w:p>
          <w:p w:rsidR="00CA52E3" w:rsidRPr="006B4190" w:rsidRDefault="00CA52E3" w:rsidP="0024328B">
            <w:pPr>
              <w:pStyle w:val="12"/>
              <w:shd w:val="clear" w:color="auto" w:fill="auto"/>
              <w:spacing w:before="60" w:after="0" w:line="230" w:lineRule="exact"/>
              <w:ind w:firstLine="0"/>
              <w:jc w:val="both"/>
              <w:rPr>
                <w:rFonts w:ascii="Times New Roman" w:hAnsi="Times New Roman"/>
                <w:bCs/>
                <w:sz w:val="28"/>
                <w:szCs w:val="28"/>
                <w:lang w:eastAsia="en-US"/>
              </w:rPr>
            </w:pPr>
            <w:r w:rsidRPr="006B4190">
              <w:rPr>
                <w:rStyle w:val="111"/>
                <w:bCs/>
                <w:iCs/>
                <w:color w:val="auto"/>
                <w:sz w:val="28"/>
                <w:szCs w:val="28"/>
              </w:rPr>
              <w:t xml:space="preserve">(план закупок, план-график закупок, </w:t>
            </w:r>
            <w:r w:rsidRPr="006B4190">
              <w:rPr>
                <w:rStyle w:val="111"/>
                <w:bCs/>
                <w:iCs/>
                <w:color w:val="auto"/>
                <w:sz w:val="28"/>
                <w:szCs w:val="28"/>
              </w:rPr>
              <w:lastRenderedPageBreak/>
              <w:t>обоснование закупки)</w:t>
            </w:r>
          </w:p>
        </w:tc>
        <w:tc>
          <w:tcPr>
            <w:tcW w:w="4819" w:type="dxa"/>
          </w:tcPr>
          <w:p w:rsidR="00CA52E3" w:rsidRPr="006B4190" w:rsidRDefault="00CA52E3" w:rsidP="00A96AD4">
            <w:pPr>
              <w:pStyle w:val="12"/>
              <w:shd w:val="clear" w:color="auto" w:fill="auto"/>
              <w:spacing w:after="0" w:line="274" w:lineRule="exact"/>
              <w:ind w:firstLine="0"/>
              <w:rPr>
                <w:rFonts w:ascii="Times New Roman" w:hAnsi="Times New Roman"/>
                <w:bCs/>
                <w:sz w:val="28"/>
                <w:szCs w:val="28"/>
                <w:lang w:eastAsia="en-US"/>
              </w:rPr>
            </w:pPr>
            <w:r w:rsidRPr="006B4190">
              <w:rPr>
                <w:rStyle w:val="111"/>
                <w:bCs/>
                <w:iCs/>
                <w:color w:val="auto"/>
                <w:sz w:val="28"/>
                <w:szCs w:val="28"/>
              </w:rPr>
              <w:lastRenderedPageBreak/>
              <w:t xml:space="preserve">Указывается количество нарушений </w:t>
            </w:r>
            <w:r w:rsidRPr="006B4190">
              <w:rPr>
                <w:rStyle w:val="111"/>
                <w:bCs/>
                <w:iCs/>
                <w:color w:val="auto"/>
                <w:sz w:val="28"/>
                <w:szCs w:val="28"/>
              </w:rPr>
              <w:lastRenderedPageBreak/>
              <w:t>и сумма нарушений (</w:t>
            </w:r>
            <w:r w:rsidR="00A96AD4">
              <w:rPr>
                <w:rStyle w:val="111"/>
                <w:bCs/>
                <w:iCs/>
                <w:color w:val="auto"/>
                <w:sz w:val="28"/>
                <w:szCs w:val="28"/>
              </w:rPr>
              <w:t>тыс</w:t>
            </w:r>
            <w:r w:rsidRPr="006B4190">
              <w:rPr>
                <w:rStyle w:val="111"/>
                <w:bCs/>
                <w:iCs/>
                <w:color w:val="auto"/>
                <w:sz w:val="28"/>
                <w:szCs w:val="28"/>
              </w:rPr>
              <w:t>. рублей), а также примеры грубых нарушений законодательства о контрактной системе (из отчетов)</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200" w:firstLine="0"/>
              <w:rPr>
                <w:rFonts w:ascii="Times New Roman" w:hAnsi="Times New Roman"/>
                <w:bCs/>
                <w:sz w:val="28"/>
                <w:szCs w:val="28"/>
                <w:lang w:eastAsia="en-US"/>
              </w:rPr>
            </w:pPr>
            <w:r w:rsidRPr="006B4190">
              <w:rPr>
                <w:rStyle w:val="110"/>
                <w:bCs/>
                <w:color w:val="auto"/>
                <w:sz w:val="28"/>
                <w:szCs w:val="28"/>
                <w:lang w:eastAsia="en-US"/>
              </w:rPr>
              <w:lastRenderedPageBreak/>
              <w:t>5.3</w:t>
            </w:r>
            <w:r w:rsidR="0024328B" w:rsidRPr="006B4190">
              <w:rPr>
                <w:rFonts w:ascii="Times New Roman" w:hAnsi="Times New Roman"/>
                <w:bCs/>
                <w:sz w:val="28"/>
                <w:szCs w:val="28"/>
                <w:lang w:eastAsia="en-US"/>
              </w:rPr>
              <w:t>.</w:t>
            </w:r>
          </w:p>
        </w:tc>
        <w:tc>
          <w:tcPr>
            <w:tcW w:w="4536" w:type="dxa"/>
          </w:tcPr>
          <w:p w:rsidR="00CA52E3" w:rsidRPr="006B4190" w:rsidRDefault="002774DE" w:rsidP="0024328B">
            <w:pPr>
              <w:pStyle w:val="12"/>
              <w:shd w:val="clear" w:color="auto" w:fill="auto"/>
              <w:spacing w:after="0" w:line="274" w:lineRule="exact"/>
              <w:ind w:firstLine="0"/>
              <w:jc w:val="both"/>
              <w:rPr>
                <w:rFonts w:ascii="Times New Roman" w:hAnsi="Times New Roman"/>
                <w:bCs/>
                <w:sz w:val="28"/>
                <w:szCs w:val="28"/>
                <w:lang w:eastAsia="en-US"/>
              </w:rPr>
            </w:pPr>
            <w:r>
              <w:rPr>
                <w:rStyle w:val="110"/>
                <w:bCs/>
                <w:color w:val="auto"/>
                <w:sz w:val="28"/>
                <w:szCs w:val="28"/>
                <w:lang w:eastAsia="en-US"/>
              </w:rPr>
              <w:t>и</w:t>
            </w:r>
            <w:r w:rsidR="00CA52E3" w:rsidRPr="006B4190">
              <w:rPr>
                <w:rStyle w:val="110"/>
                <w:bCs/>
                <w:color w:val="auto"/>
                <w:sz w:val="28"/>
                <w:szCs w:val="28"/>
                <w:lang w:eastAsia="en-US"/>
              </w:rPr>
              <w:t>звещени</w:t>
            </w:r>
            <w:r w:rsidR="00543F77">
              <w:rPr>
                <w:rStyle w:val="110"/>
                <w:bCs/>
                <w:color w:val="auto"/>
                <w:sz w:val="28"/>
                <w:szCs w:val="28"/>
                <w:lang w:eastAsia="en-US"/>
              </w:rPr>
              <w:t>е</w:t>
            </w:r>
            <w:r w:rsidR="00A93545">
              <w:rPr>
                <w:rStyle w:val="110"/>
                <w:bCs/>
                <w:color w:val="auto"/>
                <w:sz w:val="28"/>
                <w:szCs w:val="28"/>
                <w:lang w:eastAsia="en-US"/>
              </w:rPr>
              <w:t xml:space="preserve"> об осуществлении закупки</w:t>
            </w:r>
            <w:r>
              <w:rPr>
                <w:rStyle w:val="110"/>
                <w:bCs/>
                <w:color w:val="auto"/>
                <w:sz w:val="28"/>
                <w:szCs w:val="28"/>
                <w:lang w:eastAsia="en-US"/>
              </w:rPr>
              <w:t xml:space="preserve"> (документация)</w:t>
            </w:r>
            <w:r w:rsidR="00CA52E3" w:rsidRPr="006B4190">
              <w:rPr>
                <w:rStyle w:val="110"/>
                <w:bCs/>
                <w:color w:val="auto"/>
                <w:sz w:val="28"/>
                <w:szCs w:val="28"/>
                <w:lang w:eastAsia="en-US"/>
              </w:rPr>
              <w:t xml:space="preserve"> о закупк</w:t>
            </w:r>
            <w:r w:rsidR="00543F77">
              <w:rPr>
                <w:rStyle w:val="110"/>
                <w:bCs/>
                <w:color w:val="auto"/>
                <w:sz w:val="28"/>
                <w:szCs w:val="28"/>
                <w:lang w:eastAsia="en-US"/>
              </w:rPr>
              <w:t>е</w:t>
            </w:r>
          </w:p>
          <w:p w:rsidR="00CA52E3" w:rsidRPr="006B4190" w:rsidRDefault="00CA52E3" w:rsidP="00A93545">
            <w:pPr>
              <w:pStyle w:val="12"/>
              <w:shd w:val="clear" w:color="auto" w:fill="auto"/>
              <w:spacing w:after="0" w:line="274" w:lineRule="exact"/>
              <w:ind w:firstLine="0"/>
              <w:jc w:val="both"/>
              <w:rPr>
                <w:rFonts w:ascii="Times New Roman" w:hAnsi="Times New Roman"/>
                <w:bCs/>
                <w:sz w:val="28"/>
                <w:szCs w:val="28"/>
                <w:lang w:eastAsia="en-US"/>
              </w:rPr>
            </w:pPr>
            <w:r w:rsidRPr="006B4190">
              <w:rPr>
                <w:rStyle w:val="111"/>
                <w:bCs/>
                <w:iCs/>
                <w:color w:val="auto"/>
                <w:sz w:val="28"/>
                <w:szCs w:val="28"/>
              </w:rPr>
              <w:t xml:space="preserve">(требования к участникам, требования к объекту закупки, признаки ограничения доступа к информации, содержание извещения </w:t>
            </w:r>
            <w:r w:rsidR="00A93545">
              <w:rPr>
                <w:rStyle w:val="111"/>
                <w:bCs/>
                <w:iCs/>
                <w:color w:val="auto"/>
                <w:sz w:val="28"/>
                <w:szCs w:val="28"/>
              </w:rPr>
              <w:t>об осуществлении закупки (</w:t>
            </w:r>
            <w:r w:rsidRPr="006B4190">
              <w:rPr>
                <w:rStyle w:val="111"/>
                <w:bCs/>
                <w:iCs/>
                <w:color w:val="auto"/>
                <w:sz w:val="28"/>
                <w:szCs w:val="28"/>
              </w:rPr>
              <w:t>документации</w:t>
            </w:r>
            <w:r w:rsidR="00A93545">
              <w:rPr>
                <w:rStyle w:val="111"/>
                <w:bCs/>
                <w:iCs/>
                <w:color w:val="auto"/>
                <w:sz w:val="28"/>
                <w:szCs w:val="28"/>
              </w:rPr>
              <w:t>)</w:t>
            </w:r>
            <w:r w:rsidRPr="006B4190">
              <w:rPr>
                <w:rStyle w:val="111"/>
                <w:bCs/>
                <w:iCs/>
                <w:color w:val="auto"/>
                <w:sz w:val="28"/>
                <w:szCs w:val="28"/>
              </w:rPr>
              <w:t xml:space="preserve"> о закупке, размер авансирования, обязательные условия в проекте контракта, порядок оценки заявок и установленные критерии, преимущества отдельным участникам закупок)</w:t>
            </w:r>
          </w:p>
        </w:tc>
        <w:tc>
          <w:tcPr>
            <w:tcW w:w="4819" w:type="dxa"/>
            <w:vAlign w:val="center"/>
          </w:tcPr>
          <w:p w:rsidR="00CA52E3" w:rsidRPr="006B4190" w:rsidRDefault="00CA52E3" w:rsidP="00A96AD4">
            <w:pPr>
              <w:pStyle w:val="12"/>
              <w:shd w:val="clear" w:color="auto" w:fill="auto"/>
              <w:spacing w:after="0" w:line="274"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нарушений и сумма нарушений (</w:t>
            </w:r>
            <w:r w:rsidR="00A96AD4">
              <w:rPr>
                <w:rStyle w:val="111"/>
                <w:bCs/>
                <w:iCs/>
                <w:color w:val="auto"/>
                <w:sz w:val="28"/>
                <w:szCs w:val="28"/>
              </w:rPr>
              <w:t>тыс</w:t>
            </w:r>
            <w:r w:rsidRPr="006B4190">
              <w:rPr>
                <w:rStyle w:val="111"/>
                <w:bCs/>
                <w:iCs/>
                <w:color w:val="auto"/>
                <w:sz w:val="28"/>
                <w:szCs w:val="28"/>
              </w:rPr>
              <w:t>. рублей), а также примеры грубых нарушений законодательства о контрактной системе (из отчетов)</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200" w:firstLine="0"/>
              <w:rPr>
                <w:rFonts w:ascii="Times New Roman" w:hAnsi="Times New Roman"/>
                <w:bCs/>
                <w:sz w:val="28"/>
                <w:szCs w:val="28"/>
                <w:lang w:eastAsia="en-US"/>
              </w:rPr>
            </w:pPr>
            <w:r w:rsidRPr="006B4190">
              <w:rPr>
                <w:rStyle w:val="110"/>
                <w:bCs/>
                <w:color w:val="auto"/>
                <w:sz w:val="28"/>
                <w:szCs w:val="28"/>
                <w:lang w:eastAsia="en-US"/>
              </w:rPr>
              <w:t>5.4</w:t>
            </w:r>
            <w:r w:rsidR="0024328B" w:rsidRPr="006B4190">
              <w:rPr>
                <w:rFonts w:ascii="Times New Roman" w:hAnsi="Times New Roman"/>
                <w:bCs/>
                <w:sz w:val="28"/>
                <w:szCs w:val="28"/>
                <w:lang w:eastAsia="en-US"/>
              </w:rPr>
              <w:t>.</w:t>
            </w:r>
          </w:p>
        </w:tc>
        <w:tc>
          <w:tcPr>
            <w:tcW w:w="4536" w:type="dxa"/>
          </w:tcPr>
          <w:p w:rsidR="00CA52E3" w:rsidRPr="006B4190" w:rsidRDefault="00CA52E3" w:rsidP="0024328B">
            <w:pPr>
              <w:pStyle w:val="12"/>
              <w:shd w:val="clear" w:color="auto" w:fill="auto"/>
              <w:spacing w:after="0" w:line="274" w:lineRule="exact"/>
              <w:ind w:firstLine="0"/>
              <w:jc w:val="both"/>
              <w:rPr>
                <w:rFonts w:ascii="Times New Roman" w:hAnsi="Times New Roman"/>
                <w:bCs/>
                <w:sz w:val="28"/>
                <w:szCs w:val="28"/>
                <w:lang w:eastAsia="en-US"/>
              </w:rPr>
            </w:pPr>
            <w:r w:rsidRPr="006B4190">
              <w:rPr>
                <w:rStyle w:val="110"/>
                <w:bCs/>
                <w:color w:val="auto"/>
                <w:sz w:val="28"/>
                <w:szCs w:val="28"/>
                <w:lang w:eastAsia="en-US"/>
              </w:rPr>
              <w:t>заключенных контрактов</w:t>
            </w:r>
          </w:p>
          <w:p w:rsidR="00CA52E3" w:rsidRPr="006B4190" w:rsidRDefault="00CA52E3" w:rsidP="002774DE">
            <w:pPr>
              <w:pStyle w:val="12"/>
              <w:shd w:val="clear" w:color="auto" w:fill="auto"/>
              <w:spacing w:after="0" w:line="274" w:lineRule="exact"/>
              <w:ind w:firstLine="0"/>
              <w:jc w:val="both"/>
              <w:rPr>
                <w:rFonts w:ascii="Times New Roman" w:hAnsi="Times New Roman"/>
                <w:bCs/>
                <w:sz w:val="28"/>
                <w:szCs w:val="28"/>
                <w:lang w:eastAsia="en-US"/>
              </w:rPr>
            </w:pPr>
            <w:r w:rsidRPr="006B4190">
              <w:rPr>
                <w:rStyle w:val="111"/>
                <w:bCs/>
                <w:iCs/>
                <w:color w:val="auto"/>
                <w:sz w:val="28"/>
                <w:szCs w:val="28"/>
              </w:rPr>
              <w:t>(соответствие контракта</w:t>
            </w:r>
            <w:r w:rsidR="002774DE">
              <w:rPr>
                <w:rStyle w:val="111"/>
                <w:bCs/>
                <w:iCs/>
                <w:color w:val="auto"/>
                <w:sz w:val="28"/>
                <w:szCs w:val="28"/>
              </w:rPr>
              <w:t xml:space="preserve"> извещению</w:t>
            </w:r>
            <w:r w:rsidR="00A93545">
              <w:rPr>
                <w:rStyle w:val="111"/>
                <w:bCs/>
                <w:iCs/>
                <w:color w:val="auto"/>
                <w:sz w:val="28"/>
                <w:szCs w:val="28"/>
              </w:rPr>
              <w:t xml:space="preserve"> </w:t>
            </w:r>
            <w:proofErr w:type="gramStart"/>
            <w:r w:rsidR="00A93545">
              <w:rPr>
                <w:rStyle w:val="111"/>
                <w:bCs/>
                <w:iCs/>
                <w:color w:val="auto"/>
                <w:sz w:val="28"/>
                <w:szCs w:val="28"/>
              </w:rPr>
              <w:t>об</w:t>
            </w:r>
            <w:proofErr w:type="gramEnd"/>
            <w:r w:rsidR="00A93545">
              <w:rPr>
                <w:rStyle w:val="111"/>
                <w:bCs/>
                <w:iCs/>
                <w:color w:val="auto"/>
                <w:sz w:val="28"/>
                <w:szCs w:val="28"/>
              </w:rPr>
              <w:t xml:space="preserve"> </w:t>
            </w:r>
            <w:proofErr w:type="gramStart"/>
            <w:r w:rsidR="00A93545">
              <w:rPr>
                <w:rStyle w:val="111"/>
                <w:bCs/>
                <w:iCs/>
                <w:color w:val="auto"/>
                <w:sz w:val="28"/>
                <w:szCs w:val="28"/>
              </w:rPr>
              <w:t>осуществлению</w:t>
            </w:r>
            <w:proofErr w:type="gramEnd"/>
            <w:r w:rsidR="00A93545">
              <w:rPr>
                <w:rStyle w:val="111"/>
                <w:bCs/>
                <w:iCs/>
                <w:color w:val="auto"/>
                <w:sz w:val="28"/>
                <w:szCs w:val="28"/>
              </w:rPr>
              <w:t xml:space="preserve"> закупки</w:t>
            </w:r>
            <w:r w:rsidR="002774DE">
              <w:rPr>
                <w:rStyle w:val="111"/>
                <w:bCs/>
                <w:iCs/>
                <w:color w:val="auto"/>
                <w:sz w:val="28"/>
                <w:szCs w:val="28"/>
              </w:rPr>
              <w:t xml:space="preserve"> (</w:t>
            </w:r>
            <w:r w:rsidRPr="006B4190">
              <w:rPr>
                <w:rStyle w:val="111"/>
                <w:bCs/>
                <w:iCs/>
                <w:color w:val="auto"/>
                <w:sz w:val="28"/>
                <w:szCs w:val="28"/>
              </w:rPr>
              <w:t>документации</w:t>
            </w:r>
            <w:r w:rsidR="002774DE">
              <w:rPr>
                <w:rStyle w:val="111"/>
                <w:bCs/>
                <w:iCs/>
                <w:color w:val="auto"/>
                <w:sz w:val="28"/>
                <w:szCs w:val="28"/>
              </w:rPr>
              <w:t>)</w:t>
            </w:r>
            <w:r w:rsidRPr="006B4190">
              <w:rPr>
                <w:rStyle w:val="111"/>
                <w:bCs/>
                <w:iCs/>
                <w:color w:val="auto"/>
                <w:sz w:val="28"/>
                <w:szCs w:val="28"/>
              </w:rPr>
              <w:t xml:space="preserve"> </w:t>
            </w:r>
            <w:r w:rsidR="00A93545">
              <w:rPr>
                <w:rStyle w:val="111"/>
                <w:bCs/>
                <w:iCs/>
                <w:color w:val="auto"/>
                <w:sz w:val="28"/>
                <w:szCs w:val="28"/>
              </w:rPr>
              <w:t xml:space="preserve">о закупке </w:t>
            </w:r>
            <w:r w:rsidRPr="006B4190">
              <w:rPr>
                <w:rStyle w:val="111"/>
                <w:bCs/>
                <w:iCs/>
                <w:color w:val="auto"/>
                <w:sz w:val="28"/>
                <w:szCs w:val="28"/>
              </w:rPr>
              <w:t>и предложению участника, сроки заключения контракта, обеспечение исполнение контракта)</w:t>
            </w:r>
          </w:p>
        </w:tc>
        <w:tc>
          <w:tcPr>
            <w:tcW w:w="4819" w:type="dxa"/>
            <w:vAlign w:val="center"/>
          </w:tcPr>
          <w:p w:rsidR="00CA52E3" w:rsidRPr="006B4190" w:rsidRDefault="00CA52E3" w:rsidP="00A96AD4">
            <w:pPr>
              <w:pStyle w:val="12"/>
              <w:shd w:val="clear" w:color="auto" w:fill="auto"/>
              <w:spacing w:after="0" w:line="274"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нарушений и сумма нарушений (</w:t>
            </w:r>
            <w:r w:rsidR="00A96AD4">
              <w:rPr>
                <w:rStyle w:val="111"/>
                <w:bCs/>
                <w:iCs/>
                <w:color w:val="auto"/>
                <w:sz w:val="28"/>
                <w:szCs w:val="28"/>
              </w:rPr>
              <w:t>тыс</w:t>
            </w:r>
            <w:r w:rsidRPr="006B4190">
              <w:rPr>
                <w:rStyle w:val="111"/>
                <w:bCs/>
                <w:iCs/>
                <w:color w:val="auto"/>
                <w:sz w:val="28"/>
                <w:szCs w:val="28"/>
              </w:rPr>
              <w:t>. рублей), а также примеры грубых нарушений законодательства о контрактной системе (из отчетов)</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200" w:firstLine="0"/>
              <w:rPr>
                <w:rFonts w:ascii="Times New Roman" w:hAnsi="Times New Roman"/>
                <w:bCs/>
                <w:sz w:val="28"/>
                <w:szCs w:val="28"/>
                <w:lang w:eastAsia="en-US"/>
              </w:rPr>
            </w:pPr>
            <w:r w:rsidRPr="006B4190">
              <w:rPr>
                <w:rStyle w:val="110"/>
                <w:bCs/>
                <w:color w:val="auto"/>
                <w:sz w:val="28"/>
                <w:szCs w:val="28"/>
                <w:lang w:eastAsia="en-US"/>
              </w:rPr>
              <w:t>5.5</w:t>
            </w:r>
            <w:r w:rsidR="0024328B" w:rsidRPr="006B4190">
              <w:rPr>
                <w:rFonts w:ascii="Times New Roman" w:hAnsi="Times New Roman"/>
                <w:bCs/>
                <w:sz w:val="28"/>
                <w:szCs w:val="28"/>
                <w:lang w:eastAsia="en-US"/>
              </w:rPr>
              <w:t>.</w:t>
            </w:r>
          </w:p>
        </w:tc>
        <w:tc>
          <w:tcPr>
            <w:tcW w:w="4536" w:type="dxa"/>
          </w:tcPr>
          <w:p w:rsidR="00CA52E3" w:rsidRPr="006B4190" w:rsidRDefault="00CA52E3" w:rsidP="0024328B">
            <w:pPr>
              <w:pStyle w:val="12"/>
              <w:shd w:val="clear" w:color="auto" w:fill="auto"/>
              <w:spacing w:after="0" w:line="274" w:lineRule="exact"/>
              <w:ind w:firstLine="0"/>
              <w:jc w:val="both"/>
              <w:rPr>
                <w:rFonts w:ascii="Times New Roman" w:hAnsi="Times New Roman"/>
                <w:bCs/>
                <w:sz w:val="28"/>
                <w:szCs w:val="28"/>
                <w:lang w:eastAsia="en-US"/>
              </w:rPr>
            </w:pPr>
            <w:r w:rsidRPr="006B4190">
              <w:rPr>
                <w:rStyle w:val="110"/>
                <w:bCs/>
                <w:color w:val="auto"/>
                <w:sz w:val="28"/>
                <w:szCs w:val="28"/>
                <w:lang w:eastAsia="en-US"/>
              </w:rPr>
              <w:t xml:space="preserve">закупок у единственного поставщика, подрядчика, исполнителя </w:t>
            </w:r>
            <w:r w:rsidRPr="006B4190">
              <w:rPr>
                <w:rStyle w:val="111"/>
                <w:bCs/>
                <w:iCs/>
                <w:color w:val="auto"/>
                <w:sz w:val="28"/>
                <w:szCs w:val="28"/>
              </w:rPr>
              <w:t>(обоснование и законность выбора способа осуществления закупки, расчет и обоснование цены контракта)</w:t>
            </w:r>
          </w:p>
        </w:tc>
        <w:tc>
          <w:tcPr>
            <w:tcW w:w="4819" w:type="dxa"/>
            <w:vAlign w:val="center"/>
          </w:tcPr>
          <w:p w:rsidR="00CA52E3" w:rsidRPr="006B4190" w:rsidRDefault="00CA52E3" w:rsidP="00A96AD4">
            <w:pPr>
              <w:pStyle w:val="12"/>
              <w:shd w:val="clear" w:color="auto" w:fill="auto"/>
              <w:spacing w:after="0" w:line="274"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нарушений и сумма нарушений (</w:t>
            </w:r>
            <w:r w:rsidR="00A96AD4">
              <w:rPr>
                <w:rStyle w:val="111"/>
                <w:bCs/>
                <w:iCs/>
                <w:color w:val="auto"/>
                <w:sz w:val="28"/>
                <w:szCs w:val="28"/>
              </w:rPr>
              <w:t>тыс</w:t>
            </w:r>
            <w:r w:rsidRPr="006B4190">
              <w:rPr>
                <w:rStyle w:val="111"/>
                <w:bCs/>
                <w:iCs/>
                <w:color w:val="auto"/>
                <w:sz w:val="28"/>
                <w:szCs w:val="28"/>
              </w:rPr>
              <w:t>. рублей), а также примеры грубых нарушений законодательства о контрактной системе (из отчетов)</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200" w:firstLine="0"/>
              <w:rPr>
                <w:rFonts w:ascii="Times New Roman" w:hAnsi="Times New Roman"/>
                <w:bCs/>
                <w:sz w:val="28"/>
                <w:szCs w:val="28"/>
                <w:lang w:eastAsia="en-US"/>
              </w:rPr>
            </w:pPr>
            <w:r w:rsidRPr="006B4190">
              <w:rPr>
                <w:rStyle w:val="110"/>
                <w:bCs/>
                <w:color w:val="auto"/>
                <w:sz w:val="28"/>
                <w:szCs w:val="28"/>
                <w:lang w:eastAsia="en-US"/>
              </w:rPr>
              <w:t>5.6</w:t>
            </w:r>
            <w:r w:rsidR="0024328B" w:rsidRPr="006B4190">
              <w:rPr>
                <w:rFonts w:ascii="Times New Roman" w:hAnsi="Times New Roman"/>
                <w:bCs/>
                <w:sz w:val="28"/>
                <w:szCs w:val="28"/>
                <w:lang w:eastAsia="en-US"/>
              </w:rPr>
              <w:t>.</w:t>
            </w:r>
          </w:p>
        </w:tc>
        <w:tc>
          <w:tcPr>
            <w:tcW w:w="4536" w:type="dxa"/>
          </w:tcPr>
          <w:p w:rsidR="00CA52E3" w:rsidRPr="006B4190" w:rsidRDefault="00CA52E3" w:rsidP="0024328B">
            <w:pPr>
              <w:pStyle w:val="12"/>
              <w:shd w:val="clear" w:color="auto" w:fill="auto"/>
              <w:spacing w:after="0" w:line="274" w:lineRule="exact"/>
              <w:ind w:firstLine="0"/>
              <w:jc w:val="both"/>
              <w:rPr>
                <w:rFonts w:ascii="Times New Roman" w:hAnsi="Times New Roman"/>
                <w:bCs/>
                <w:sz w:val="28"/>
                <w:szCs w:val="28"/>
                <w:lang w:eastAsia="en-US"/>
              </w:rPr>
            </w:pPr>
            <w:r w:rsidRPr="006B4190">
              <w:rPr>
                <w:rStyle w:val="110"/>
                <w:bCs/>
                <w:color w:val="auto"/>
                <w:sz w:val="28"/>
                <w:szCs w:val="28"/>
                <w:lang w:eastAsia="en-US"/>
              </w:rPr>
              <w:t>процедур закупок</w:t>
            </w:r>
          </w:p>
          <w:p w:rsidR="00CA52E3" w:rsidRPr="006B4190" w:rsidRDefault="00CA52E3" w:rsidP="0024328B">
            <w:pPr>
              <w:pStyle w:val="12"/>
              <w:shd w:val="clear" w:color="auto" w:fill="auto"/>
              <w:spacing w:after="0" w:line="274" w:lineRule="exact"/>
              <w:ind w:firstLine="0"/>
              <w:jc w:val="both"/>
              <w:rPr>
                <w:rFonts w:ascii="Times New Roman" w:hAnsi="Times New Roman"/>
                <w:bCs/>
                <w:sz w:val="28"/>
                <w:szCs w:val="28"/>
                <w:lang w:eastAsia="en-US"/>
              </w:rPr>
            </w:pPr>
            <w:r w:rsidRPr="006B4190">
              <w:rPr>
                <w:rStyle w:val="111"/>
                <w:bCs/>
                <w:iCs/>
                <w:color w:val="auto"/>
                <w:sz w:val="28"/>
                <w:szCs w:val="28"/>
              </w:rPr>
              <w:t>(обеспечение заявок, антидемпинговые меры, обоснованность допуска (отказа в допуске) участников закупки, применение порядка оценки заявок, протоколы)</w:t>
            </w:r>
          </w:p>
        </w:tc>
        <w:tc>
          <w:tcPr>
            <w:tcW w:w="4819" w:type="dxa"/>
            <w:vAlign w:val="center"/>
          </w:tcPr>
          <w:p w:rsidR="00CA52E3" w:rsidRPr="006B4190" w:rsidRDefault="00CA52E3" w:rsidP="00A96AD4">
            <w:pPr>
              <w:pStyle w:val="12"/>
              <w:shd w:val="clear" w:color="auto" w:fill="auto"/>
              <w:spacing w:after="0" w:line="274"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нарушений и сумма нарушений (</w:t>
            </w:r>
            <w:r w:rsidR="00A96AD4">
              <w:rPr>
                <w:rStyle w:val="111"/>
                <w:bCs/>
                <w:iCs/>
                <w:color w:val="auto"/>
                <w:sz w:val="28"/>
                <w:szCs w:val="28"/>
              </w:rPr>
              <w:t>тыс</w:t>
            </w:r>
            <w:r w:rsidRPr="006B4190">
              <w:rPr>
                <w:rStyle w:val="111"/>
                <w:bCs/>
                <w:iCs/>
                <w:color w:val="auto"/>
                <w:sz w:val="28"/>
                <w:szCs w:val="28"/>
              </w:rPr>
              <w:t>. рублей), а также примеры грубых нарушений законодательства о контрактной системе (из отчетов)</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220" w:firstLine="0"/>
              <w:rPr>
                <w:rFonts w:ascii="Times New Roman" w:hAnsi="Times New Roman"/>
                <w:bCs/>
                <w:sz w:val="28"/>
                <w:szCs w:val="28"/>
                <w:lang w:eastAsia="en-US"/>
              </w:rPr>
            </w:pPr>
            <w:r w:rsidRPr="006B4190">
              <w:rPr>
                <w:rStyle w:val="110"/>
                <w:bCs/>
                <w:color w:val="auto"/>
                <w:sz w:val="28"/>
                <w:szCs w:val="28"/>
                <w:lang w:eastAsia="en-US"/>
              </w:rPr>
              <w:t>5.7</w:t>
            </w:r>
            <w:r w:rsidR="0024328B" w:rsidRPr="006B4190">
              <w:rPr>
                <w:rStyle w:val="110"/>
                <w:bCs/>
                <w:color w:val="auto"/>
                <w:sz w:val="28"/>
                <w:szCs w:val="28"/>
                <w:lang w:eastAsia="en-US"/>
              </w:rPr>
              <w:t>.</w:t>
            </w:r>
          </w:p>
        </w:tc>
        <w:tc>
          <w:tcPr>
            <w:tcW w:w="4536" w:type="dxa"/>
          </w:tcPr>
          <w:p w:rsidR="00CA52E3" w:rsidRPr="006B4190" w:rsidRDefault="00CA52E3" w:rsidP="0024328B">
            <w:pPr>
              <w:pStyle w:val="12"/>
              <w:shd w:val="clear" w:color="auto" w:fill="auto"/>
              <w:spacing w:after="0" w:line="274" w:lineRule="exact"/>
              <w:ind w:firstLine="0"/>
              <w:jc w:val="both"/>
              <w:rPr>
                <w:rFonts w:ascii="Times New Roman" w:hAnsi="Times New Roman"/>
                <w:bCs/>
                <w:sz w:val="28"/>
                <w:szCs w:val="28"/>
                <w:lang w:eastAsia="en-US"/>
              </w:rPr>
            </w:pPr>
            <w:r w:rsidRPr="006B4190">
              <w:rPr>
                <w:rStyle w:val="110"/>
                <w:bCs/>
                <w:color w:val="auto"/>
                <w:sz w:val="28"/>
                <w:szCs w:val="28"/>
                <w:lang w:eastAsia="en-US"/>
              </w:rPr>
              <w:t>исполнения контракта</w:t>
            </w:r>
          </w:p>
          <w:p w:rsidR="00CA52E3" w:rsidRPr="006B4190" w:rsidRDefault="00CA52E3" w:rsidP="0024328B">
            <w:pPr>
              <w:pStyle w:val="12"/>
              <w:shd w:val="clear" w:color="auto" w:fill="auto"/>
              <w:spacing w:after="0" w:line="274" w:lineRule="exact"/>
              <w:ind w:firstLine="0"/>
              <w:jc w:val="both"/>
              <w:rPr>
                <w:rFonts w:ascii="Times New Roman" w:hAnsi="Times New Roman"/>
                <w:bCs/>
                <w:sz w:val="28"/>
                <w:szCs w:val="28"/>
                <w:lang w:eastAsia="en-US"/>
              </w:rPr>
            </w:pPr>
            <w:r w:rsidRPr="006B4190">
              <w:rPr>
                <w:rStyle w:val="111"/>
                <w:bCs/>
                <w:iCs/>
                <w:color w:val="auto"/>
                <w:sz w:val="28"/>
                <w:szCs w:val="28"/>
              </w:rPr>
              <w:t>(законность внесения изменений, порядок расторжения, экспертиза результатов, отчет о результатах, своевременность действий, соответствие результатов установленным требованиям, целевой характер использования результатов)</w:t>
            </w:r>
          </w:p>
        </w:tc>
        <w:tc>
          <w:tcPr>
            <w:tcW w:w="4819" w:type="dxa"/>
            <w:vAlign w:val="center"/>
          </w:tcPr>
          <w:p w:rsidR="00CA52E3" w:rsidRPr="006B4190" w:rsidRDefault="00CA52E3" w:rsidP="00A96AD4">
            <w:pPr>
              <w:pStyle w:val="12"/>
              <w:shd w:val="clear" w:color="auto" w:fill="auto"/>
              <w:spacing w:after="0" w:line="274"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нарушений и сумма нарушений (</w:t>
            </w:r>
            <w:r w:rsidR="00A96AD4">
              <w:rPr>
                <w:rStyle w:val="111"/>
                <w:bCs/>
                <w:iCs/>
                <w:color w:val="auto"/>
                <w:sz w:val="28"/>
                <w:szCs w:val="28"/>
              </w:rPr>
              <w:t>тыс</w:t>
            </w:r>
            <w:r w:rsidRPr="006B4190">
              <w:rPr>
                <w:rStyle w:val="111"/>
                <w:bCs/>
                <w:iCs/>
                <w:color w:val="auto"/>
                <w:sz w:val="28"/>
                <w:szCs w:val="28"/>
              </w:rPr>
              <w:t>. рублей), а также примеры грубых нарушений законодательства о контрактной системе (из отчетов)</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220" w:firstLine="0"/>
              <w:jc w:val="left"/>
              <w:rPr>
                <w:rFonts w:ascii="Times New Roman" w:hAnsi="Times New Roman"/>
                <w:bCs/>
                <w:sz w:val="28"/>
                <w:szCs w:val="28"/>
                <w:lang w:eastAsia="en-US"/>
              </w:rPr>
            </w:pPr>
            <w:r w:rsidRPr="006B4190">
              <w:rPr>
                <w:rStyle w:val="110"/>
                <w:bCs/>
                <w:color w:val="auto"/>
                <w:sz w:val="28"/>
                <w:szCs w:val="28"/>
                <w:lang w:eastAsia="en-US"/>
              </w:rPr>
              <w:t>5.8</w:t>
            </w:r>
            <w:r w:rsidR="0024328B" w:rsidRPr="006B4190">
              <w:rPr>
                <w:rFonts w:ascii="Times New Roman" w:hAnsi="Times New Roman"/>
                <w:bCs/>
                <w:sz w:val="28"/>
                <w:szCs w:val="28"/>
                <w:lang w:eastAsia="en-US"/>
              </w:rPr>
              <w:t>.</w:t>
            </w:r>
          </w:p>
        </w:tc>
        <w:tc>
          <w:tcPr>
            <w:tcW w:w="4536" w:type="dxa"/>
            <w:vAlign w:val="center"/>
          </w:tcPr>
          <w:p w:rsidR="00CA52E3" w:rsidRPr="006B4190" w:rsidRDefault="00CA52E3" w:rsidP="0024328B">
            <w:pPr>
              <w:pStyle w:val="12"/>
              <w:shd w:val="clear" w:color="auto" w:fill="auto"/>
              <w:spacing w:after="0" w:line="230" w:lineRule="exact"/>
              <w:ind w:firstLine="0"/>
              <w:jc w:val="left"/>
              <w:rPr>
                <w:rFonts w:ascii="Times New Roman" w:hAnsi="Times New Roman"/>
                <w:bCs/>
                <w:sz w:val="28"/>
                <w:szCs w:val="28"/>
                <w:lang w:eastAsia="en-US"/>
              </w:rPr>
            </w:pPr>
            <w:r w:rsidRPr="006B4190">
              <w:rPr>
                <w:rStyle w:val="110"/>
                <w:bCs/>
                <w:color w:val="auto"/>
                <w:sz w:val="28"/>
                <w:szCs w:val="28"/>
                <w:lang w:eastAsia="en-US"/>
              </w:rPr>
              <w:t>применения обеспечительных мер и мер ответственности по контракту</w:t>
            </w:r>
          </w:p>
        </w:tc>
        <w:tc>
          <w:tcPr>
            <w:tcW w:w="4819" w:type="dxa"/>
            <w:vAlign w:val="center"/>
          </w:tcPr>
          <w:p w:rsidR="00CA52E3" w:rsidRPr="006B4190" w:rsidRDefault="00CA52E3" w:rsidP="00A96AD4">
            <w:pPr>
              <w:pStyle w:val="12"/>
              <w:shd w:val="clear" w:color="auto" w:fill="auto"/>
              <w:spacing w:after="0" w:line="274"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нарушений и сумма нарушений (</w:t>
            </w:r>
            <w:r w:rsidR="00A96AD4">
              <w:rPr>
                <w:rStyle w:val="111"/>
                <w:bCs/>
                <w:iCs/>
                <w:color w:val="auto"/>
                <w:sz w:val="28"/>
                <w:szCs w:val="28"/>
              </w:rPr>
              <w:t>тыс</w:t>
            </w:r>
            <w:r w:rsidRPr="006B4190">
              <w:rPr>
                <w:rStyle w:val="111"/>
                <w:bCs/>
                <w:iCs/>
                <w:color w:val="auto"/>
                <w:sz w:val="28"/>
                <w:szCs w:val="28"/>
              </w:rPr>
              <w:t xml:space="preserve">. рублей), а также примеры грубых нарушений </w:t>
            </w:r>
            <w:r w:rsidRPr="006B4190">
              <w:rPr>
                <w:rStyle w:val="111"/>
                <w:bCs/>
                <w:iCs/>
                <w:color w:val="auto"/>
                <w:sz w:val="28"/>
                <w:szCs w:val="28"/>
              </w:rPr>
              <w:lastRenderedPageBreak/>
              <w:t>законодательства о контрактной системе (из отчетов)</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220" w:firstLine="0"/>
              <w:jc w:val="left"/>
              <w:rPr>
                <w:rFonts w:ascii="Times New Roman" w:hAnsi="Times New Roman"/>
                <w:bCs/>
                <w:sz w:val="28"/>
                <w:szCs w:val="28"/>
                <w:lang w:eastAsia="en-US"/>
              </w:rPr>
            </w:pPr>
            <w:r w:rsidRPr="006B4190">
              <w:rPr>
                <w:rStyle w:val="110"/>
                <w:bCs/>
                <w:color w:val="auto"/>
                <w:sz w:val="28"/>
                <w:szCs w:val="28"/>
                <w:lang w:eastAsia="en-US"/>
              </w:rPr>
              <w:lastRenderedPageBreak/>
              <w:t>5.9</w:t>
            </w:r>
            <w:r w:rsidR="0024328B" w:rsidRPr="006B4190">
              <w:rPr>
                <w:rFonts w:ascii="Times New Roman" w:hAnsi="Times New Roman"/>
                <w:bCs/>
                <w:sz w:val="28"/>
                <w:szCs w:val="28"/>
                <w:lang w:eastAsia="en-US"/>
              </w:rPr>
              <w:t>.</w:t>
            </w:r>
          </w:p>
        </w:tc>
        <w:tc>
          <w:tcPr>
            <w:tcW w:w="4536" w:type="dxa"/>
            <w:vAlign w:val="center"/>
          </w:tcPr>
          <w:p w:rsidR="00CA52E3" w:rsidRPr="006B4190" w:rsidRDefault="00CA52E3" w:rsidP="0024328B">
            <w:pPr>
              <w:pStyle w:val="12"/>
              <w:shd w:val="clear" w:color="auto" w:fill="auto"/>
              <w:spacing w:after="0" w:line="230" w:lineRule="exact"/>
              <w:ind w:firstLine="0"/>
              <w:jc w:val="left"/>
              <w:rPr>
                <w:rFonts w:ascii="Times New Roman" w:hAnsi="Times New Roman"/>
                <w:bCs/>
                <w:sz w:val="28"/>
                <w:szCs w:val="28"/>
                <w:lang w:eastAsia="en-US"/>
              </w:rPr>
            </w:pPr>
            <w:r w:rsidRPr="006B4190">
              <w:rPr>
                <w:rStyle w:val="110"/>
                <w:bCs/>
                <w:color w:val="auto"/>
                <w:sz w:val="28"/>
                <w:szCs w:val="28"/>
                <w:lang w:eastAsia="en-US"/>
              </w:rPr>
              <w:t>иных нарушений, связанных с проведением закупок</w:t>
            </w:r>
          </w:p>
        </w:tc>
        <w:tc>
          <w:tcPr>
            <w:tcW w:w="4819" w:type="dxa"/>
            <w:vAlign w:val="center"/>
          </w:tcPr>
          <w:p w:rsidR="00CA52E3" w:rsidRPr="006B4190" w:rsidRDefault="00CA52E3" w:rsidP="00A96AD4">
            <w:pPr>
              <w:pStyle w:val="12"/>
              <w:shd w:val="clear" w:color="auto" w:fill="auto"/>
              <w:spacing w:after="0" w:line="274"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нарушений и сумма нарушений (</w:t>
            </w:r>
            <w:r w:rsidR="00A96AD4">
              <w:rPr>
                <w:rStyle w:val="111"/>
                <w:bCs/>
                <w:iCs/>
                <w:color w:val="auto"/>
                <w:sz w:val="28"/>
                <w:szCs w:val="28"/>
              </w:rPr>
              <w:t>тыс</w:t>
            </w:r>
            <w:r w:rsidRPr="006B4190">
              <w:rPr>
                <w:rStyle w:val="111"/>
                <w:bCs/>
                <w:iCs/>
                <w:color w:val="auto"/>
                <w:sz w:val="28"/>
                <w:szCs w:val="28"/>
              </w:rPr>
              <w:t>. рублей), а также примеры грубых нарушений законодательства о контрактной системе (из отчетов)</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220" w:firstLine="0"/>
              <w:jc w:val="left"/>
              <w:rPr>
                <w:rFonts w:ascii="Times New Roman" w:hAnsi="Times New Roman"/>
                <w:bCs/>
                <w:sz w:val="28"/>
                <w:szCs w:val="28"/>
                <w:lang w:eastAsia="en-US"/>
              </w:rPr>
            </w:pPr>
            <w:r w:rsidRPr="006B4190">
              <w:rPr>
                <w:rStyle w:val="110"/>
                <w:bCs/>
                <w:color w:val="auto"/>
                <w:sz w:val="28"/>
                <w:szCs w:val="28"/>
                <w:lang w:eastAsia="en-US"/>
              </w:rPr>
              <w:t>6</w:t>
            </w:r>
            <w:r w:rsidR="0024328B" w:rsidRPr="006B4190">
              <w:rPr>
                <w:rFonts w:ascii="Times New Roman" w:hAnsi="Times New Roman"/>
                <w:bCs/>
                <w:sz w:val="28"/>
                <w:szCs w:val="28"/>
                <w:lang w:eastAsia="en-US"/>
              </w:rPr>
              <w:t>.</w:t>
            </w:r>
          </w:p>
        </w:tc>
        <w:tc>
          <w:tcPr>
            <w:tcW w:w="4536" w:type="dxa"/>
          </w:tcPr>
          <w:p w:rsidR="00CA52E3" w:rsidRPr="006B4190" w:rsidRDefault="00CA52E3" w:rsidP="0024328B">
            <w:pPr>
              <w:pStyle w:val="12"/>
              <w:shd w:val="clear" w:color="auto" w:fill="auto"/>
              <w:spacing w:after="0" w:line="274" w:lineRule="exact"/>
              <w:ind w:firstLine="0"/>
              <w:jc w:val="both"/>
              <w:rPr>
                <w:rFonts w:ascii="Times New Roman" w:hAnsi="Times New Roman"/>
                <w:bCs/>
                <w:sz w:val="28"/>
                <w:szCs w:val="28"/>
                <w:lang w:eastAsia="en-US"/>
              </w:rPr>
            </w:pPr>
            <w:r w:rsidRPr="006B4190">
              <w:rPr>
                <w:rStyle w:val="110"/>
                <w:bCs/>
                <w:color w:val="auto"/>
                <w:sz w:val="28"/>
                <w:szCs w:val="28"/>
                <w:lang w:eastAsia="en-US"/>
              </w:rPr>
              <w:t>Общее количество и сумма закупок, в которых при аудите в сфере закупок выявлены нарушения законодательства о контрактной системе</w:t>
            </w:r>
          </w:p>
        </w:tc>
        <w:tc>
          <w:tcPr>
            <w:tcW w:w="4819" w:type="dxa"/>
            <w:vAlign w:val="center"/>
          </w:tcPr>
          <w:p w:rsidR="00CA52E3" w:rsidRPr="006B4190" w:rsidRDefault="00CA52E3" w:rsidP="00A96AD4">
            <w:pPr>
              <w:pStyle w:val="12"/>
              <w:shd w:val="clear" w:color="auto" w:fill="auto"/>
              <w:spacing w:after="0" w:line="230"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закупок и сумма (</w:t>
            </w:r>
            <w:r w:rsidR="00A96AD4">
              <w:rPr>
                <w:rStyle w:val="111"/>
                <w:bCs/>
                <w:iCs/>
                <w:color w:val="auto"/>
                <w:sz w:val="28"/>
                <w:szCs w:val="28"/>
              </w:rPr>
              <w:t>тыс</w:t>
            </w:r>
            <w:r w:rsidRPr="006B4190">
              <w:rPr>
                <w:rStyle w:val="111"/>
                <w:bCs/>
                <w:iCs/>
                <w:color w:val="auto"/>
                <w:sz w:val="28"/>
                <w:szCs w:val="28"/>
              </w:rPr>
              <w:t>. рублей)</w:t>
            </w:r>
          </w:p>
        </w:tc>
      </w:tr>
      <w:tr w:rsidR="00CA52E3" w:rsidRPr="006B4190" w:rsidTr="00E06AB3">
        <w:tc>
          <w:tcPr>
            <w:tcW w:w="10314" w:type="dxa"/>
            <w:gridSpan w:val="3"/>
          </w:tcPr>
          <w:p w:rsidR="00CA52E3" w:rsidRPr="006B4190" w:rsidRDefault="00CA52E3" w:rsidP="00E06AB3">
            <w:pPr>
              <w:pStyle w:val="12"/>
              <w:shd w:val="clear" w:color="auto" w:fill="auto"/>
              <w:spacing w:after="0" w:line="274" w:lineRule="exact"/>
              <w:ind w:firstLine="0"/>
              <w:rPr>
                <w:rStyle w:val="111"/>
                <w:bCs/>
                <w:iCs/>
                <w:color w:val="auto"/>
                <w:sz w:val="28"/>
                <w:szCs w:val="28"/>
                <w:lang w:eastAsia="en-US"/>
              </w:rPr>
            </w:pPr>
            <w:r w:rsidRPr="006B4190">
              <w:rPr>
                <w:rStyle w:val="110"/>
                <w:bCs/>
                <w:color w:val="auto"/>
                <w:sz w:val="28"/>
                <w:szCs w:val="28"/>
                <w:lang w:eastAsia="en-US"/>
              </w:rPr>
              <w:t>Представления и обращения</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300" w:firstLine="0"/>
              <w:jc w:val="left"/>
              <w:rPr>
                <w:rFonts w:ascii="Times New Roman" w:hAnsi="Times New Roman"/>
                <w:bCs/>
                <w:sz w:val="28"/>
                <w:szCs w:val="28"/>
                <w:lang w:eastAsia="en-US"/>
              </w:rPr>
            </w:pPr>
            <w:r w:rsidRPr="006B4190">
              <w:rPr>
                <w:rStyle w:val="110"/>
                <w:bCs/>
                <w:color w:val="auto"/>
                <w:sz w:val="28"/>
                <w:szCs w:val="28"/>
                <w:lang w:eastAsia="en-US"/>
              </w:rPr>
              <w:t>7</w:t>
            </w:r>
            <w:r w:rsidR="0024328B" w:rsidRPr="006B4190">
              <w:rPr>
                <w:rFonts w:ascii="Times New Roman" w:hAnsi="Times New Roman"/>
                <w:bCs/>
                <w:sz w:val="28"/>
                <w:szCs w:val="28"/>
                <w:lang w:eastAsia="en-US"/>
              </w:rPr>
              <w:t>.</w:t>
            </w:r>
          </w:p>
        </w:tc>
        <w:tc>
          <w:tcPr>
            <w:tcW w:w="4536" w:type="dxa"/>
          </w:tcPr>
          <w:p w:rsidR="00CA52E3" w:rsidRPr="006B4190" w:rsidRDefault="00CA52E3" w:rsidP="0024328B">
            <w:pPr>
              <w:pStyle w:val="12"/>
              <w:shd w:val="clear" w:color="auto" w:fill="auto"/>
              <w:spacing w:after="0" w:line="278" w:lineRule="exact"/>
              <w:ind w:firstLine="0"/>
              <w:jc w:val="both"/>
              <w:rPr>
                <w:rFonts w:ascii="Times New Roman" w:hAnsi="Times New Roman"/>
                <w:bCs/>
                <w:sz w:val="28"/>
                <w:szCs w:val="28"/>
                <w:lang w:eastAsia="en-US"/>
              </w:rPr>
            </w:pPr>
            <w:r w:rsidRPr="006B4190">
              <w:rPr>
                <w:rStyle w:val="110"/>
                <w:bCs/>
                <w:color w:val="auto"/>
                <w:sz w:val="28"/>
                <w:szCs w:val="28"/>
                <w:lang w:eastAsia="en-US"/>
              </w:rPr>
              <w:t>Общее количество представлений (предписаний), направленных по результатам контрольных мероприятий по итогам аудита в сфере закупок</w:t>
            </w:r>
          </w:p>
        </w:tc>
        <w:tc>
          <w:tcPr>
            <w:tcW w:w="4819" w:type="dxa"/>
            <w:vAlign w:val="center"/>
          </w:tcPr>
          <w:p w:rsidR="00CA52E3" w:rsidRPr="006B4190" w:rsidRDefault="00CA52E3" w:rsidP="0024328B">
            <w:pPr>
              <w:pStyle w:val="12"/>
              <w:shd w:val="clear" w:color="auto" w:fill="auto"/>
              <w:spacing w:after="0" w:line="278"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направленных представлений (предписаний)</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300" w:firstLine="0"/>
              <w:jc w:val="left"/>
              <w:rPr>
                <w:rFonts w:ascii="Times New Roman" w:hAnsi="Times New Roman"/>
                <w:bCs/>
                <w:sz w:val="28"/>
                <w:szCs w:val="28"/>
                <w:lang w:eastAsia="en-US"/>
              </w:rPr>
            </w:pPr>
            <w:r w:rsidRPr="006B4190">
              <w:rPr>
                <w:rStyle w:val="110"/>
                <w:bCs/>
                <w:color w:val="auto"/>
                <w:sz w:val="28"/>
                <w:szCs w:val="28"/>
                <w:lang w:eastAsia="en-US"/>
              </w:rPr>
              <w:t>8</w:t>
            </w:r>
            <w:r w:rsidR="0024328B" w:rsidRPr="006B4190">
              <w:rPr>
                <w:rFonts w:ascii="Times New Roman" w:hAnsi="Times New Roman"/>
                <w:bCs/>
                <w:sz w:val="28"/>
                <w:szCs w:val="28"/>
                <w:lang w:eastAsia="en-US"/>
              </w:rPr>
              <w:t>.</w:t>
            </w:r>
          </w:p>
        </w:tc>
        <w:tc>
          <w:tcPr>
            <w:tcW w:w="4536" w:type="dxa"/>
          </w:tcPr>
          <w:p w:rsidR="00CA52E3" w:rsidRPr="006B4190" w:rsidRDefault="00CA52E3" w:rsidP="0024328B">
            <w:pPr>
              <w:pStyle w:val="12"/>
              <w:shd w:val="clear" w:color="auto" w:fill="auto"/>
              <w:spacing w:after="0" w:line="278" w:lineRule="exact"/>
              <w:ind w:firstLine="0"/>
              <w:jc w:val="both"/>
              <w:rPr>
                <w:rFonts w:ascii="Times New Roman" w:hAnsi="Times New Roman"/>
                <w:bCs/>
                <w:sz w:val="28"/>
                <w:szCs w:val="28"/>
                <w:lang w:eastAsia="en-US"/>
              </w:rPr>
            </w:pPr>
            <w:r w:rsidRPr="006B4190">
              <w:rPr>
                <w:rStyle w:val="110"/>
                <w:bCs/>
                <w:color w:val="auto"/>
                <w:sz w:val="28"/>
                <w:szCs w:val="28"/>
                <w:lang w:eastAsia="en-US"/>
              </w:rPr>
              <w:t>Общее количество обращений, направленных в правоохранительные органы по результатам контрольных мероприятий по итогам аудита в сфере закупок</w:t>
            </w:r>
          </w:p>
        </w:tc>
        <w:tc>
          <w:tcPr>
            <w:tcW w:w="4819" w:type="dxa"/>
            <w:vAlign w:val="center"/>
          </w:tcPr>
          <w:p w:rsidR="00CA52E3" w:rsidRPr="006B4190" w:rsidRDefault="00CA52E3" w:rsidP="0024328B">
            <w:pPr>
              <w:pStyle w:val="12"/>
              <w:shd w:val="clear" w:color="auto" w:fill="auto"/>
              <w:spacing w:after="0" w:line="230" w:lineRule="exact"/>
              <w:ind w:firstLine="0"/>
              <w:rPr>
                <w:rFonts w:ascii="Times New Roman" w:hAnsi="Times New Roman"/>
                <w:bCs/>
                <w:sz w:val="28"/>
                <w:szCs w:val="28"/>
                <w:lang w:eastAsia="en-US"/>
              </w:rPr>
            </w:pPr>
            <w:r w:rsidRPr="006B4190">
              <w:rPr>
                <w:rStyle w:val="111"/>
                <w:bCs/>
                <w:iCs/>
                <w:color w:val="auto"/>
                <w:sz w:val="28"/>
                <w:szCs w:val="28"/>
              </w:rPr>
              <w:t>Указывается количество направленных обращений</w:t>
            </w:r>
          </w:p>
        </w:tc>
      </w:tr>
      <w:tr w:rsidR="00CA52E3" w:rsidRPr="006B4190" w:rsidTr="00E06AB3">
        <w:tc>
          <w:tcPr>
            <w:tcW w:w="10314" w:type="dxa"/>
            <w:gridSpan w:val="3"/>
          </w:tcPr>
          <w:p w:rsidR="00CA52E3" w:rsidRPr="006B4190" w:rsidRDefault="00CA52E3" w:rsidP="00E06AB3">
            <w:pPr>
              <w:pStyle w:val="12"/>
              <w:shd w:val="clear" w:color="auto" w:fill="auto"/>
              <w:spacing w:after="0" w:line="274" w:lineRule="exact"/>
              <w:ind w:firstLine="0"/>
              <w:rPr>
                <w:rStyle w:val="111"/>
                <w:bCs/>
                <w:iCs/>
                <w:color w:val="auto"/>
                <w:sz w:val="28"/>
                <w:szCs w:val="28"/>
                <w:lang w:eastAsia="en-US"/>
              </w:rPr>
            </w:pPr>
            <w:r w:rsidRPr="006B4190">
              <w:rPr>
                <w:rStyle w:val="110"/>
                <w:bCs/>
                <w:color w:val="auto"/>
                <w:sz w:val="28"/>
                <w:szCs w:val="28"/>
                <w:lang w:eastAsia="en-US"/>
              </w:rPr>
              <w:t>Установление причин</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300" w:firstLine="0"/>
              <w:jc w:val="left"/>
              <w:rPr>
                <w:rFonts w:ascii="Times New Roman" w:hAnsi="Times New Roman"/>
                <w:bCs/>
                <w:sz w:val="28"/>
                <w:szCs w:val="28"/>
                <w:lang w:eastAsia="en-US"/>
              </w:rPr>
            </w:pPr>
            <w:r w:rsidRPr="006B4190">
              <w:rPr>
                <w:rStyle w:val="110"/>
                <w:bCs/>
                <w:color w:val="auto"/>
                <w:sz w:val="28"/>
                <w:szCs w:val="28"/>
                <w:lang w:eastAsia="en-US"/>
              </w:rPr>
              <w:t>9</w:t>
            </w:r>
            <w:r w:rsidR="0024328B" w:rsidRPr="006B4190">
              <w:rPr>
                <w:rFonts w:ascii="Times New Roman" w:hAnsi="Times New Roman"/>
                <w:bCs/>
                <w:sz w:val="28"/>
                <w:szCs w:val="28"/>
                <w:lang w:eastAsia="en-US"/>
              </w:rPr>
              <w:t>.</w:t>
            </w:r>
          </w:p>
        </w:tc>
        <w:tc>
          <w:tcPr>
            <w:tcW w:w="4536" w:type="dxa"/>
          </w:tcPr>
          <w:p w:rsidR="00CA52E3" w:rsidRPr="006B4190" w:rsidRDefault="00CA52E3" w:rsidP="0024328B">
            <w:pPr>
              <w:pStyle w:val="12"/>
              <w:shd w:val="clear" w:color="auto" w:fill="auto"/>
              <w:spacing w:after="0" w:line="278" w:lineRule="exact"/>
              <w:ind w:left="34" w:firstLine="0"/>
              <w:jc w:val="both"/>
              <w:rPr>
                <w:rFonts w:ascii="Times New Roman" w:hAnsi="Times New Roman"/>
                <w:bCs/>
                <w:sz w:val="28"/>
                <w:szCs w:val="28"/>
                <w:lang w:eastAsia="en-US"/>
              </w:rPr>
            </w:pPr>
            <w:r w:rsidRPr="006B4190">
              <w:rPr>
                <w:rStyle w:val="110"/>
                <w:bCs/>
                <w:color w:val="auto"/>
                <w:sz w:val="28"/>
                <w:szCs w:val="28"/>
                <w:lang w:eastAsia="en-US"/>
              </w:rPr>
              <w:t>Основные причины отклонений, нарушений и недостатков, выявленных в ходе контрольных мероприятий в рамках аудита в сфере закупок</w:t>
            </w:r>
          </w:p>
        </w:tc>
        <w:tc>
          <w:tcPr>
            <w:tcW w:w="4819" w:type="dxa"/>
            <w:vAlign w:val="center"/>
          </w:tcPr>
          <w:p w:rsidR="00CA52E3" w:rsidRPr="006B4190" w:rsidRDefault="00CA52E3" w:rsidP="0024328B">
            <w:pPr>
              <w:pStyle w:val="12"/>
              <w:shd w:val="clear" w:color="auto" w:fill="auto"/>
              <w:spacing w:after="0" w:line="274" w:lineRule="exact"/>
              <w:ind w:firstLine="0"/>
              <w:rPr>
                <w:rFonts w:ascii="Times New Roman" w:hAnsi="Times New Roman"/>
                <w:bCs/>
                <w:sz w:val="28"/>
                <w:szCs w:val="28"/>
                <w:lang w:eastAsia="en-US"/>
              </w:rPr>
            </w:pPr>
            <w:r w:rsidRPr="006B4190">
              <w:rPr>
                <w:rStyle w:val="111"/>
                <w:bCs/>
                <w:iCs/>
                <w:color w:val="auto"/>
                <w:sz w:val="28"/>
                <w:szCs w:val="28"/>
              </w:rPr>
              <w:t>Указываются установленные причины (действия должностных лиц, недостаток методического обеспечения, правовые «пробелы» и т. д.)</w:t>
            </w:r>
          </w:p>
        </w:tc>
      </w:tr>
      <w:tr w:rsidR="00CA52E3" w:rsidRPr="006B4190" w:rsidTr="00E06AB3">
        <w:tc>
          <w:tcPr>
            <w:tcW w:w="10314" w:type="dxa"/>
            <w:gridSpan w:val="3"/>
          </w:tcPr>
          <w:p w:rsidR="00CA52E3" w:rsidRPr="006B4190" w:rsidRDefault="00CA52E3" w:rsidP="00E06AB3">
            <w:pPr>
              <w:pStyle w:val="12"/>
              <w:shd w:val="clear" w:color="auto" w:fill="auto"/>
              <w:spacing w:after="0" w:line="274" w:lineRule="exact"/>
              <w:ind w:firstLine="0"/>
              <w:rPr>
                <w:rStyle w:val="111"/>
                <w:bCs/>
                <w:iCs/>
                <w:color w:val="auto"/>
                <w:sz w:val="28"/>
                <w:szCs w:val="28"/>
                <w:lang w:eastAsia="en-US"/>
              </w:rPr>
            </w:pPr>
            <w:r w:rsidRPr="006B4190">
              <w:rPr>
                <w:rStyle w:val="110"/>
                <w:bCs/>
                <w:color w:val="auto"/>
                <w:sz w:val="28"/>
                <w:szCs w:val="28"/>
                <w:lang w:eastAsia="en-US"/>
              </w:rPr>
              <w:t>Предложения</w:t>
            </w:r>
          </w:p>
        </w:tc>
      </w:tr>
      <w:tr w:rsidR="00CA52E3" w:rsidRPr="006B4190" w:rsidTr="0024328B">
        <w:tc>
          <w:tcPr>
            <w:tcW w:w="959" w:type="dxa"/>
            <w:vAlign w:val="center"/>
          </w:tcPr>
          <w:p w:rsidR="00CA52E3" w:rsidRPr="006B4190" w:rsidRDefault="00CA52E3" w:rsidP="0024328B">
            <w:pPr>
              <w:pStyle w:val="12"/>
              <w:shd w:val="clear" w:color="auto" w:fill="auto"/>
              <w:spacing w:after="0" w:line="230" w:lineRule="exact"/>
              <w:ind w:left="240" w:firstLine="0"/>
              <w:jc w:val="left"/>
              <w:rPr>
                <w:rFonts w:ascii="Times New Roman" w:hAnsi="Times New Roman"/>
                <w:bCs/>
                <w:sz w:val="28"/>
                <w:szCs w:val="28"/>
                <w:lang w:eastAsia="en-US"/>
              </w:rPr>
            </w:pPr>
            <w:r w:rsidRPr="006B4190">
              <w:rPr>
                <w:rStyle w:val="110"/>
                <w:bCs/>
                <w:color w:val="auto"/>
                <w:sz w:val="28"/>
                <w:szCs w:val="28"/>
                <w:lang w:eastAsia="en-US"/>
              </w:rPr>
              <w:t>10</w:t>
            </w:r>
            <w:r w:rsidR="0024328B" w:rsidRPr="006B4190">
              <w:rPr>
                <w:rFonts w:ascii="Times New Roman" w:hAnsi="Times New Roman"/>
                <w:bCs/>
                <w:sz w:val="28"/>
                <w:szCs w:val="28"/>
                <w:lang w:eastAsia="en-US"/>
              </w:rPr>
              <w:t>.</w:t>
            </w:r>
          </w:p>
        </w:tc>
        <w:tc>
          <w:tcPr>
            <w:tcW w:w="4536" w:type="dxa"/>
          </w:tcPr>
          <w:p w:rsidR="00CA52E3" w:rsidRPr="006B4190" w:rsidRDefault="00CA52E3" w:rsidP="0024328B">
            <w:pPr>
              <w:pStyle w:val="12"/>
              <w:shd w:val="clear" w:color="auto" w:fill="auto"/>
              <w:spacing w:after="0" w:line="274" w:lineRule="exact"/>
              <w:ind w:firstLine="0"/>
              <w:jc w:val="both"/>
              <w:rPr>
                <w:rFonts w:ascii="Times New Roman" w:hAnsi="Times New Roman"/>
                <w:bCs/>
                <w:sz w:val="28"/>
                <w:szCs w:val="28"/>
                <w:lang w:eastAsia="en-US"/>
              </w:rPr>
            </w:pPr>
            <w:r w:rsidRPr="006B4190">
              <w:rPr>
                <w:rStyle w:val="110"/>
                <w:bCs/>
                <w:color w:val="auto"/>
                <w:sz w:val="28"/>
                <w:szCs w:val="28"/>
                <w:lang w:eastAsia="en-US"/>
              </w:rPr>
              <w:t>Предложения по совершенствованию контрактной системы, меры по повышению результативности и эффективности расходов на закупки, в том числе нормативно-правового характера</w:t>
            </w:r>
          </w:p>
        </w:tc>
        <w:tc>
          <w:tcPr>
            <w:tcW w:w="4819" w:type="dxa"/>
            <w:vAlign w:val="center"/>
          </w:tcPr>
          <w:p w:rsidR="00CA52E3" w:rsidRPr="006B4190" w:rsidRDefault="00CA52E3" w:rsidP="0024328B">
            <w:pPr>
              <w:pStyle w:val="12"/>
              <w:shd w:val="clear" w:color="auto" w:fill="auto"/>
              <w:spacing w:after="0" w:line="230" w:lineRule="exact"/>
              <w:ind w:firstLine="0"/>
              <w:rPr>
                <w:rFonts w:ascii="Times New Roman" w:hAnsi="Times New Roman"/>
                <w:bCs/>
                <w:sz w:val="28"/>
                <w:szCs w:val="28"/>
                <w:lang w:eastAsia="en-US"/>
              </w:rPr>
            </w:pPr>
            <w:r w:rsidRPr="006B4190">
              <w:rPr>
                <w:rStyle w:val="111"/>
                <w:bCs/>
                <w:iCs/>
                <w:color w:val="auto"/>
                <w:sz w:val="28"/>
                <w:szCs w:val="28"/>
              </w:rPr>
              <w:t>Указываются предложения</w:t>
            </w:r>
          </w:p>
        </w:tc>
      </w:tr>
    </w:tbl>
    <w:p w:rsidR="00CA52E3" w:rsidRPr="006B4190" w:rsidRDefault="00CA52E3" w:rsidP="003437EA">
      <w:pPr>
        <w:pStyle w:val="26"/>
        <w:shd w:val="clear" w:color="auto" w:fill="auto"/>
        <w:spacing w:before="0" w:after="0" w:line="240" w:lineRule="auto"/>
        <w:ind w:left="80" w:right="40"/>
        <w:jc w:val="both"/>
        <w:rPr>
          <w:rFonts w:ascii="Times New Roman" w:hAnsi="Times New Roman"/>
          <w:b w:val="0"/>
          <w:sz w:val="20"/>
          <w:szCs w:val="20"/>
        </w:rPr>
      </w:pPr>
      <w:r w:rsidRPr="006B4190">
        <w:rPr>
          <w:rFonts w:ascii="Times New Roman" w:hAnsi="Times New Roman"/>
          <w:b w:val="0"/>
          <w:sz w:val="20"/>
          <w:szCs w:val="20"/>
        </w:rPr>
        <w:t xml:space="preserve">Примечание. В информации по результатам аудита в сфере закупок также указываются сведения об эффективности и </w:t>
      </w:r>
      <w:proofErr w:type="spellStart"/>
      <w:r w:rsidRPr="006B4190">
        <w:rPr>
          <w:rFonts w:ascii="Times New Roman" w:hAnsi="Times New Roman"/>
          <w:b w:val="0"/>
          <w:sz w:val="20"/>
          <w:szCs w:val="20"/>
        </w:rPr>
        <w:t>конкурентности</w:t>
      </w:r>
      <w:proofErr w:type="spellEnd"/>
      <w:r w:rsidRPr="006B4190">
        <w:rPr>
          <w:rFonts w:ascii="Times New Roman" w:hAnsi="Times New Roman"/>
          <w:b w:val="0"/>
          <w:sz w:val="20"/>
          <w:szCs w:val="20"/>
        </w:rPr>
        <w:t xml:space="preserve"> закупок в разрезе объектов контроля (аудита).</w:t>
      </w:r>
    </w:p>
    <w:sectPr w:rsidR="00CA52E3" w:rsidRPr="006B4190" w:rsidSect="00216D0F">
      <w:pgSz w:w="11906" w:h="16838"/>
      <w:pgMar w:top="709"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84E" w:rsidRDefault="00BD084E" w:rsidP="00CD11AE">
      <w:pPr>
        <w:spacing w:after="0" w:line="240" w:lineRule="auto"/>
      </w:pPr>
      <w:r>
        <w:separator/>
      </w:r>
    </w:p>
  </w:endnote>
  <w:endnote w:type="continuationSeparator" w:id="0">
    <w:p w:rsidR="00BD084E" w:rsidRDefault="00BD084E" w:rsidP="00CD1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NewRoman-OneByte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3F3" w:rsidRDefault="001B63F3" w:rsidP="00D6250D">
    <w:pPr>
      <w:pStyle w:val="a5"/>
      <w:jc w:val="right"/>
    </w:pPr>
    <w:r w:rsidRPr="00DB6E76">
      <w:rPr>
        <w:rFonts w:ascii="Times New Roman" w:hAnsi="Times New Roman"/>
        <w:sz w:val="20"/>
        <w:szCs w:val="20"/>
      </w:rPr>
      <w:fldChar w:fldCharType="begin"/>
    </w:r>
    <w:r w:rsidRPr="00DB6E76">
      <w:rPr>
        <w:rFonts w:ascii="Times New Roman" w:hAnsi="Times New Roman"/>
        <w:sz w:val="20"/>
        <w:szCs w:val="20"/>
      </w:rPr>
      <w:instrText xml:space="preserve"> PAGE   \* MERGEFORMAT </w:instrText>
    </w:r>
    <w:r w:rsidRPr="00DB6E76">
      <w:rPr>
        <w:rFonts w:ascii="Times New Roman" w:hAnsi="Times New Roman"/>
        <w:sz w:val="20"/>
        <w:szCs w:val="20"/>
      </w:rPr>
      <w:fldChar w:fldCharType="separate"/>
    </w:r>
    <w:r w:rsidR="008664C0">
      <w:rPr>
        <w:rFonts w:ascii="Times New Roman" w:hAnsi="Times New Roman"/>
        <w:noProof/>
        <w:sz w:val="20"/>
        <w:szCs w:val="20"/>
      </w:rPr>
      <w:t>2</w:t>
    </w:r>
    <w:r w:rsidRPr="00DB6E76">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84E" w:rsidRDefault="00BD084E" w:rsidP="00CD11AE">
      <w:pPr>
        <w:spacing w:after="0" w:line="240" w:lineRule="auto"/>
      </w:pPr>
      <w:r>
        <w:separator/>
      </w:r>
    </w:p>
  </w:footnote>
  <w:footnote w:type="continuationSeparator" w:id="0">
    <w:p w:rsidR="00BD084E" w:rsidRDefault="00BD084E" w:rsidP="00CD11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86D"/>
    <w:multiLevelType w:val="hybridMultilevel"/>
    <w:tmpl w:val="E5408282"/>
    <w:lvl w:ilvl="0" w:tplc="02802D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A7A0B8E"/>
    <w:multiLevelType w:val="hybridMultilevel"/>
    <w:tmpl w:val="E350F0F8"/>
    <w:lvl w:ilvl="0" w:tplc="02802D20">
      <w:start w:val="1"/>
      <w:numFmt w:val="bullet"/>
      <w:lvlText w:val=""/>
      <w:lvlJc w:val="left"/>
      <w:pPr>
        <w:ind w:left="720" w:hanging="360"/>
      </w:pPr>
      <w:rPr>
        <w:rFonts w:ascii="Symbol" w:hAnsi="Symbol" w:hint="default"/>
      </w:rPr>
    </w:lvl>
    <w:lvl w:ilvl="1" w:tplc="EF32DFE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910770"/>
    <w:multiLevelType w:val="hybridMultilevel"/>
    <w:tmpl w:val="7144BD10"/>
    <w:lvl w:ilvl="0" w:tplc="9E78E968">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4A1A01"/>
    <w:multiLevelType w:val="hybridMultilevel"/>
    <w:tmpl w:val="B0228C2E"/>
    <w:lvl w:ilvl="0" w:tplc="BECAD8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BC4A9D"/>
    <w:multiLevelType w:val="hybridMultilevel"/>
    <w:tmpl w:val="41548E6E"/>
    <w:lvl w:ilvl="0" w:tplc="8C400E28">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2E623E"/>
    <w:multiLevelType w:val="hybridMultilevel"/>
    <w:tmpl w:val="08421C24"/>
    <w:lvl w:ilvl="0" w:tplc="DE120F54">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875C41"/>
    <w:multiLevelType w:val="hybridMultilevel"/>
    <w:tmpl w:val="0BBECD54"/>
    <w:lvl w:ilvl="0" w:tplc="BECAD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976040"/>
    <w:multiLevelType w:val="hybridMultilevel"/>
    <w:tmpl w:val="D30C1F30"/>
    <w:lvl w:ilvl="0" w:tplc="E7F8CE2E">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3D74C0"/>
    <w:multiLevelType w:val="hybridMultilevel"/>
    <w:tmpl w:val="EBF018A4"/>
    <w:lvl w:ilvl="0" w:tplc="9CEC8C1E">
      <w:start w:val="1"/>
      <w:numFmt w:val="decimal"/>
      <w:lvlText w:val="%1."/>
      <w:lvlJc w:val="left"/>
      <w:pPr>
        <w:ind w:left="720" w:hanging="360"/>
      </w:pPr>
      <w:rPr>
        <w:rFonts w:cs="Times New Roman"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0D00CC"/>
    <w:multiLevelType w:val="hybridMultilevel"/>
    <w:tmpl w:val="79F04D1C"/>
    <w:lvl w:ilvl="0" w:tplc="BECAD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C97559"/>
    <w:multiLevelType w:val="hybridMultilevel"/>
    <w:tmpl w:val="EEBE9310"/>
    <w:lvl w:ilvl="0" w:tplc="45148CD6">
      <w:start w:val="1"/>
      <w:numFmt w:val="decimal"/>
      <w:lvlText w:val="%1."/>
      <w:lvlJc w:val="left"/>
      <w:pPr>
        <w:ind w:left="927" w:hanging="360"/>
      </w:pPr>
      <w:rPr>
        <w:rFonts w:cs="Times New Roman" w:hint="default"/>
        <w:b w:val="0"/>
        <w:sz w:val="20"/>
        <w:szCs w:val="2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1">
    <w:nsid w:val="22815B8B"/>
    <w:multiLevelType w:val="multilevel"/>
    <w:tmpl w:val="7974C3E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243E163F"/>
    <w:multiLevelType w:val="multilevel"/>
    <w:tmpl w:val="F818351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24D24EDE"/>
    <w:multiLevelType w:val="hybridMultilevel"/>
    <w:tmpl w:val="51162548"/>
    <w:lvl w:ilvl="0" w:tplc="B4968EEE">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1861EC"/>
    <w:multiLevelType w:val="hybridMultilevel"/>
    <w:tmpl w:val="2C809D7C"/>
    <w:lvl w:ilvl="0" w:tplc="3940A192">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FB6AFD"/>
    <w:multiLevelType w:val="hybridMultilevel"/>
    <w:tmpl w:val="7D189822"/>
    <w:lvl w:ilvl="0" w:tplc="BDDC2748">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0B555BE"/>
    <w:multiLevelType w:val="multilevel"/>
    <w:tmpl w:val="908A7C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3ED3E9B"/>
    <w:multiLevelType w:val="multilevel"/>
    <w:tmpl w:val="CAF49D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3DD845D9"/>
    <w:multiLevelType w:val="hybridMultilevel"/>
    <w:tmpl w:val="88AA821A"/>
    <w:lvl w:ilvl="0" w:tplc="95DEF090">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491994"/>
    <w:multiLevelType w:val="multilevel"/>
    <w:tmpl w:val="2210452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46C13012"/>
    <w:multiLevelType w:val="hybridMultilevel"/>
    <w:tmpl w:val="50E60BF0"/>
    <w:lvl w:ilvl="0" w:tplc="7B7E08B4">
      <w:start w:val="1"/>
      <w:numFmt w:val="decimal"/>
      <w:lvlText w:val="%1."/>
      <w:lvlJc w:val="left"/>
      <w:pPr>
        <w:ind w:left="720" w:hanging="360"/>
      </w:pPr>
      <w:rPr>
        <w:rFonts w:cs="Times New Roman"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3A0E36"/>
    <w:multiLevelType w:val="hybridMultilevel"/>
    <w:tmpl w:val="CDD886B2"/>
    <w:lvl w:ilvl="0" w:tplc="BECAD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83C6869"/>
    <w:multiLevelType w:val="hybridMultilevel"/>
    <w:tmpl w:val="D6A4E32C"/>
    <w:lvl w:ilvl="0" w:tplc="C03654D6">
      <w:start w:val="1"/>
      <w:numFmt w:val="decimal"/>
      <w:lvlText w:val="%1."/>
      <w:lvlJc w:val="left"/>
      <w:pPr>
        <w:ind w:left="927" w:hanging="360"/>
      </w:pPr>
      <w:rPr>
        <w:rFonts w:cs="Times New Roman" w:hint="default"/>
        <w:b w:val="0"/>
        <w:sz w:val="20"/>
        <w:szCs w:val="2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4B30243D"/>
    <w:multiLevelType w:val="hybridMultilevel"/>
    <w:tmpl w:val="E12275C2"/>
    <w:lvl w:ilvl="0" w:tplc="02802D20">
      <w:start w:val="1"/>
      <w:numFmt w:val="bullet"/>
      <w:lvlText w:val=""/>
      <w:lvlJc w:val="left"/>
      <w:pPr>
        <w:ind w:left="1287" w:hanging="360"/>
      </w:pPr>
      <w:rPr>
        <w:rFonts w:ascii="Symbol" w:hAnsi="Symbol" w:hint="default"/>
      </w:rPr>
    </w:lvl>
    <w:lvl w:ilvl="1" w:tplc="02802D20">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FAE1854"/>
    <w:multiLevelType w:val="hybridMultilevel"/>
    <w:tmpl w:val="9F2AAA6C"/>
    <w:lvl w:ilvl="0" w:tplc="5F886CA8">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5268FD"/>
    <w:multiLevelType w:val="hybridMultilevel"/>
    <w:tmpl w:val="CF188AE2"/>
    <w:lvl w:ilvl="0" w:tplc="9D64792A">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32202B1"/>
    <w:multiLevelType w:val="hybridMultilevel"/>
    <w:tmpl w:val="AD5C578C"/>
    <w:lvl w:ilvl="0" w:tplc="209C705E">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3C7E88"/>
    <w:multiLevelType w:val="hybridMultilevel"/>
    <w:tmpl w:val="853A87AA"/>
    <w:lvl w:ilvl="0" w:tplc="1F208FE6">
      <w:start w:val="1"/>
      <w:numFmt w:val="decimal"/>
      <w:lvlText w:val="%1."/>
      <w:lvlJc w:val="left"/>
      <w:pPr>
        <w:ind w:left="720" w:hanging="360"/>
      </w:pPr>
      <w:rPr>
        <w:rFonts w:cs="Times New Roman"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401F2F"/>
    <w:multiLevelType w:val="hybridMultilevel"/>
    <w:tmpl w:val="0B5AD51A"/>
    <w:lvl w:ilvl="0" w:tplc="04190011">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9725B9"/>
    <w:multiLevelType w:val="multilevel"/>
    <w:tmpl w:val="0DC6C0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0">
    <w:nsid w:val="6057379C"/>
    <w:multiLevelType w:val="hybridMultilevel"/>
    <w:tmpl w:val="139215EA"/>
    <w:lvl w:ilvl="0" w:tplc="F8824FF6">
      <w:start w:val="1"/>
      <w:numFmt w:val="decimal"/>
      <w:lvlText w:val="%1."/>
      <w:lvlJc w:val="left"/>
      <w:pPr>
        <w:ind w:left="720" w:hanging="360"/>
      </w:pPr>
      <w:rPr>
        <w:rFonts w:cs="Times New Roman"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06098F"/>
    <w:multiLevelType w:val="hybridMultilevel"/>
    <w:tmpl w:val="2D6C142A"/>
    <w:lvl w:ilvl="0" w:tplc="D50241E6">
      <w:start w:val="1"/>
      <w:numFmt w:val="decimal"/>
      <w:lvlText w:val="%1)"/>
      <w:lvlJc w:val="left"/>
      <w:pPr>
        <w:ind w:left="927"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BE462D2"/>
    <w:multiLevelType w:val="hybridMultilevel"/>
    <w:tmpl w:val="A29A6820"/>
    <w:lvl w:ilvl="0" w:tplc="BECAD8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E132C2A"/>
    <w:multiLevelType w:val="hybridMultilevel"/>
    <w:tmpl w:val="E31AE79E"/>
    <w:lvl w:ilvl="0" w:tplc="BECAD8BE">
      <w:start w:val="1"/>
      <w:numFmt w:val="bullet"/>
      <w:lvlText w:val=""/>
      <w:lvlJc w:val="left"/>
      <w:pPr>
        <w:ind w:left="927" w:hanging="360"/>
      </w:pPr>
      <w:rPr>
        <w:rFonts w:ascii="Symbol" w:hAnsi="Symbol"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3F33C2"/>
    <w:multiLevelType w:val="hybridMultilevel"/>
    <w:tmpl w:val="FB582216"/>
    <w:lvl w:ilvl="0" w:tplc="2E6C6B8C">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FCE7336"/>
    <w:multiLevelType w:val="multilevel"/>
    <w:tmpl w:val="1E10AF6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nsid w:val="747E5058"/>
    <w:multiLevelType w:val="hybridMultilevel"/>
    <w:tmpl w:val="E812ADA0"/>
    <w:lvl w:ilvl="0" w:tplc="02802D2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87151D7"/>
    <w:multiLevelType w:val="hybridMultilevel"/>
    <w:tmpl w:val="C1B82952"/>
    <w:lvl w:ilvl="0" w:tplc="02802D20">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9A46BE9"/>
    <w:multiLevelType w:val="hybridMultilevel"/>
    <w:tmpl w:val="9118C2C0"/>
    <w:lvl w:ilvl="0" w:tplc="B9E4E43C">
      <w:start w:val="1"/>
      <w:numFmt w:val="decimal"/>
      <w:lvlText w:val="%1."/>
      <w:lvlJc w:val="left"/>
      <w:pPr>
        <w:ind w:left="720" w:hanging="360"/>
      </w:pPr>
      <w:rPr>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9EC2017"/>
    <w:multiLevelType w:val="hybridMultilevel"/>
    <w:tmpl w:val="6DBA1650"/>
    <w:lvl w:ilvl="0" w:tplc="7EB0ADBC">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AC10E90"/>
    <w:multiLevelType w:val="multilevel"/>
    <w:tmpl w:val="4B22E4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nsid w:val="7DB61197"/>
    <w:multiLevelType w:val="hybridMultilevel"/>
    <w:tmpl w:val="76FC3918"/>
    <w:lvl w:ilvl="0" w:tplc="D512B886">
      <w:start w:val="1"/>
      <w:numFmt w:val="decimal"/>
      <w:lvlText w:val="%1."/>
      <w:lvlJc w:val="left"/>
      <w:pPr>
        <w:ind w:left="720" w:hanging="360"/>
      </w:pPr>
      <w:rPr>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0A16A0"/>
    <w:multiLevelType w:val="hybridMultilevel"/>
    <w:tmpl w:val="80ACDCA6"/>
    <w:lvl w:ilvl="0" w:tplc="617A08F6">
      <w:start w:val="1"/>
      <w:numFmt w:val="decimal"/>
      <w:lvlText w:val="%1."/>
      <w:lvlJc w:val="left"/>
      <w:pPr>
        <w:ind w:left="720" w:hanging="360"/>
      </w:pPr>
      <w:rPr>
        <w:rFonts w:cs="Times New Roman" w:hint="default"/>
        <w:b w:val="0"/>
        <w:sz w:val="18"/>
        <w:szCs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num>
  <w:num w:numId="2">
    <w:abstractNumId w:val="12"/>
  </w:num>
  <w:num w:numId="3">
    <w:abstractNumId w:val="40"/>
  </w:num>
  <w:num w:numId="4">
    <w:abstractNumId w:val="29"/>
  </w:num>
  <w:num w:numId="5">
    <w:abstractNumId w:val="11"/>
  </w:num>
  <w:num w:numId="6">
    <w:abstractNumId w:val="17"/>
  </w:num>
  <w:num w:numId="7">
    <w:abstractNumId w:val="16"/>
  </w:num>
  <w:num w:numId="8">
    <w:abstractNumId w:val="19"/>
  </w:num>
  <w:num w:numId="9">
    <w:abstractNumId w:val="10"/>
  </w:num>
  <w:num w:numId="10">
    <w:abstractNumId w:val="22"/>
  </w:num>
  <w:num w:numId="11">
    <w:abstractNumId w:val="31"/>
  </w:num>
  <w:num w:numId="12">
    <w:abstractNumId w:val="3"/>
  </w:num>
  <w:num w:numId="13">
    <w:abstractNumId w:val="1"/>
  </w:num>
  <w:num w:numId="14">
    <w:abstractNumId w:val="37"/>
  </w:num>
  <w:num w:numId="15">
    <w:abstractNumId w:val="36"/>
  </w:num>
  <w:num w:numId="16">
    <w:abstractNumId w:val="23"/>
  </w:num>
  <w:num w:numId="17">
    <w:abstractNumId w:val="0"/>
  </w:num>
  <w:num w:numId="18">
    <w:abstractNumId w:val="21"/>
  </w:num>
  <w:num w:numId="19">
    <w:abstractNumId w:val="32"/>
  </w:num>
  <w:num w:numId="20">
    <w:abstractNumId w:val="6"/>
  </w:num>
  <w:num w:numId="21">
    <w:abstractNumId w:val="9"/>
  </w:num>
  <w:num w:numId="22">
    <w:abstractNumId w:val="5"/>
  </w:num>
  <w:num w:numId="23">
    <w:abstractNumId w:val="25"/>
  </w:num>
  <w:num w:numId="24">
    <w:abstractNumId w:val="4"/>
  </w:num>
  <w:num w:numId="25">
    <w:abstractNumId w:val="24"/>
  </w:num>
  <w:num w:numId="26">
    <w:abstractNumId w:val="39"/>
  </w:num>
  <w:num w:numId="27">
    <w:abstractNumId w:val="7"/>
  </w:num>
  <w:num w:numId="28">
    <w:abstractNumId w:val="13"/>
  </w:num>
  <w:num w:numId="29">
    <w:abstractNumId w:val="2"/>
  </w:num>
  <w:num w:numId="30">
    <w:abstractNumId w:val="41"/>
  </w:num>
  <w:num w:numId="31">
    <w:abstractNumId w:val="38"/>
  </w:num>
  <w:num w:numId="32">
    <w:abstractNumId w:val="14"/>
  </w:num>
  <w:num w:numId="33">
    <w:abstractNumId w:val="26"/>
  </w:num>
  <w:num w:numId="34">
    <w:abstractNumId w:val="34"/>
  </w:num>
  <w:num w:numId="35">
    <w:abstractNumId w:val="18"/>
  </w:num>
  <w:num w:numId="36">
    <w:abstractNumId w:val="28"/>
  </w:num>
  <w:num w:numId="37">
    <w:abstractNumId w:val="15"/>
  </w:num>
  <w:num w:numId="38">
    <w:abstractNumId w:val="33"/>
  </w:num>
  <w:num w:numId="39">
    <w:abstractNumId w:val="27"/>
  </w:num>
  <w:num w:numId="40">
    <w:abstractNumId w:val="8"/>
  </w:num>
  <w:num w:numId="41">
    <w:abstractNumId w:val="20"/>
  </w:num>
  <w:num w:numId="42">
    <w:abstractNumId w:val="30"/>
  </w:num>
  <w:num w:numId="43">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700"/>
    <w:rsid w:val="000013EF"/>
    <w:rsid w:val="00002664"/>
    <w:rsid w:val="00003F48"/>
    <w:rsid w:val="000075CC"/>
    <w:rsid w:val="00014834"/>
    <w:rsid w:val="000148D1"/>
    <w:rsid w:val="00021AE8"/>
    <w:rsid w:val="0002635E"/>
    <w:rsid w:val="00030F8D"/>
    <w:rsid w:val="0003200D"/>
    <w:rsid w:val="00044228"/>
    <w:rsid w:val="000518D0"/>
    <w:rsid w:val="00055218"/>
    <w:rsid w:val="00056589"/>
    <w:rsid w:val="000620A0"/>
    <w:rsid w:val="00071364"/>
    <w:rsid w:val="000749F3"/>
    <w:rsid w:val="00075125"/>
    <w:rsid w:val="00084EC2"/>
    <w:rsid w:val="00091038"/>
    <w:rsid w:val="00091B08"/>
    <w:rsid w:val="00095200"/>
    <w:rsid w:val="00096877"/>
    <w:rsid w:val="000A0B60"/>
    <w:rsid w:val="000A49A5"/>
    <w:rsid w:val="000B0185"/>
    <w:rsid w:val="000B19B7"/>
    <w:rsid w:val="000B2D35"/>
    <w:rsid w:val="000B3282"/>
    <w:rsid w:val="000C13F2"/>
    <w:rsid w:val="000C49EC"/>
    <w:rsid w:val="000D47CF"/>
    <w:rsid w:val="000E053D"/>
    <w:rsid w:val="000E0BA5"/>
    <w:rsid w:val="000E5CDE"/>
    <w:rsid w:val="000E606D"/>
    <w:rsid w:val="000F689D"/>
    <w:rsid w:val="00100B72"/>
    <w:rsid w:val="00101ACA"/>
    <w:rsid w:val="00105F58"/>
    <w:rsid w:val="001075AF"/>
    <w:rsid w:val="00124510"/>
    <w:rsid w:val="00124854"/>
    <w:rsid w:val="00125BCA"/>
    <w:rsid w:val="001344C6"/>
    <w:rsid w:val="00137412"/>
    <w:rsid w:val="001374B2"/>
    <w:rsid w:val="00140FA3"/>
    <w:rsid w:val="001433ED"/>
    <w:rsid w:val="001443C8"/>
    <w:rsid w:val="00144A04"/>
    <w:rsid w:val="00147459"/>
    <w:rsid w:val="00147E84"/>
    <w:rsid w:val="00151727"/>
    <w:rsid w:val="00152D63"/>
    <w:rsid w:val="0015391C"/>
    <w:rsid w:val="00154A48"/>
    <w:rsid w:val="00161B11"/>
    <w:rsid w:val="001663C2"/>
    <w:rsid w:val="0017247B"/>
    <w:rsid w:val="00174E25"/>
    <w:rsid w:val="001808A4"/>
    <w:rsid w:val="00181DFE"/>
    <w:rsid w:val="00187334"/>
    <w:rsid w:val="001904D1"/>
    <w:rsid w:val="00193907"/>
    <w:rsid w:val="001A180F"/>
    <w:rsid w:val="001A533A"/>
    <w:rsid w:val="001A5E7C"/>
    <w:rsid w:val="001A66E3"/>
    <w:rsid w:val="001B423A"/>
    <w:rsid w:val="001B63F3"/>
    <w:rsid w:val="001C0C23"/>
    <w:rsid w:val="001D20CC"/>
    <w:rsid w:val="001D50E9"/>
    <w:rsid w:val="001D5A79"/>
    <w:rsid w:val="001F66A2"/>
    <w:rsid w:val="00215487"/>
    <w:rsid w:val="002156BF"/>
    <w:rsid w:val="00216321"/>
    <w:rsid w:val="00216D0F"/>
    <w:rsid w:val="00226557"/>
    <w:rsid w:val="00230723"/>
    <w:rsid w:val="0023547F"/>
    <w:rsid w:val="002363C2"/>
    <w:rsid w:val="00241897"/>
    <w:rsid w:val="0024328B"/>
    <w:rsid w:val="002453B7"/>
    <w:rsid w:val="00255512"/>
    <w:rsid w:val="00256430"/>
    <w:rsid w:val="0026616F"/>
    <w:rsid w:val="002663F6"/>
    <w:rsid w:val="00267FD4"/>
    <w:rsid w:val="0027257E"/>
    <w:rsid w:val="00272FB7"/>
    <w:rsid w:val="00273526"/>
    <w:rsid w:val="00275A85"/>
    <w:rsid w:val="002764A2"/>
    <w:rsid w:val="00277061"/>
    <w:rsid w:val="002774DE"/>
    <w:rsid w:val="00277C64"/>
    <w:rsid w:val="002839C3"/>
    <w:rsid w:val="002878C1"/>
    <w:rsid w:val="00287C30"/>
    <w:rsid w:val="00287E43"/>
    <w:rsid w:val="002A5616"/>
    <w:rsid w:val="002B307F"/>
    <w:rsid w:val="002B6586"/>
    <w:rsid w:val="002B7A25"/>
    <w:rsid w:val="002C5FE8"/>
    <w:rsid w:val="002C6EB8"/>
    <w:rsid w:val="002C7549"/>
    <w:rsid w:val="002E29E2"/>
    <w:rsid w:val="002E2D53"/>
    <w:rsid w:val="002E3F37"/>
    <w:rsid w:val="002E4AA1"/>
    <w:rsid w:val="002E5F5C"/>
    <w:rsid w:val="002E76A7"/>
    <w:rsid w:val="002F1C92"/>
    <w:rsid w:val="002F254D"/>
    <w:rsid w:val="00300215"/>
    <w:rsid w:val="00300D29"/>
    <w:rsid w:val="00306E6D"/>
    <w:rsid w:val="00312022"/>
    <w:rsid w:val="0031221F"/>
    <w:rsid w:val="003143A1"/>
    <w:rsid w:val="00325A85"/>
    <w:rsid w:val="003300BF"/>
    <w:rsid w:val="003330C2"/>
    <w:rsid w:val="00333A24"/>
    <w:rsid w:val="0033476E"/>
    <w:rsid w:val="003437EA"/>
    <w:rsid w:val="00345969"/>
    <w:rsid w:val="00346BFB"/>
    <w:rsid w:val="00346C8D"/>
    <w:rsid w:val="00351569"/>
    <w:rsid w:val="00354751"/>
    <w:rsid w:val="00357883"/>
    <w:rsid w:val="0036017E"/>
    <w:rsid w:val="00361B8D"/>
    <w:rsid w:val="003810DB"/>
    <w:rsid w:val="00381187"/>
    <w:rsid w:val="00381F7D"/>
    <w:rsid w:val="003821C6"/>
    <w:rsid w:val="00384244"/>
    <w:rsid w:val="00387232"/>
    <w:rsid w:val="003912FA"/>
    <w:rsid w:val="003A0B4B"/>
    <w:rsid w:val="003A287C"/>
    <w:rsid w:val="003B2339"/>
    <w:rsid w:val="003B6F3A"/>
    <w:rsid w:val="003C0788"/>
    <w:rsid w:val="003C54E1"/>
    <w:rsid w:val="003D175A"/>
    <w:rsid w:val="003D3C83"/>
    <w:rsid w:val="003D3F10"/>
    <w:rsid w:val="003E1B6D"/>
    <w:rsid w:val="003E23B3"/>
    <w:rsid w:val="003E2749"/>
    <w:rsid w:val="003E4D5A"/>
    <w:rsid w:val="003E53CF"/>
    <w:rsid w:val="003F096C"/>
    <w:rsid w:val="003F3789"/>
    <w:rsid w:val="003F4636"/>
    <w:rsid w:val="003F7B14"/>
    <w:rsid w:val="004034B8"/>
    <w:rsid w:val="00405167"/>
    <w:rsid w:val="00406593"/>
    <w:rsid w:val="00413957"/>
    <w:rsid w:val="00440B26"/>
    <w:rsid w:val="0044122C"/>
    <w:rsid w:val="0044130E"/>
    <w:rsid w:val="00443B7B"/>
    <w:rsid w:val="00444151"/>
    <w:rsid w:val="00445589"/>
    <w:rsid w:val="00447B92"/>
    <w:rsid w:val="0045597F"/>
    <w:rsid w:val="004559ED"/>
    <w:rsid w:val="00466EBB"/>
    <w:rsid w:val="004728DA"/>
    <w:rsid w:val="004778C9"/>
    <w:rsid w:val="00480791"/>
    <w:rsid w:val="00484592"/>
    <w:rsid w:val="00494A20"/>
    <w:rsid w:val="004A0585"/>
    <w:rsid w:val="004A2D1B"/>
    <w:rsid w:val="004A5121"/>
    <w:rsid w:val="004B2301"/>
    <w:rsid w:val="004B2E59"/>
    <w:rsid w:val="004B4F8D"/>
    <w:rsid w:val="004B6C40"/>
    <w:rsid w:val="004B72D3"/>
    <w:rsid w:val="004B7339"/>
    <w:rsid w:val="004D3979"/>
    <w:rsid w:val="004D746E"/>
    <w:rsid w:val="004D7A32"/>
    <w:rsid w:val="004E079C"/>
    <w:rsid w:val="004E0EB3"/>
    <w:rsid w:val="004E1018"/>
    <w:rsid w:val="004F0AAF"/>
    <w:rsid w:val="004F337D"/>
    <w:rsid w:val="004F33C5"/>
    <w:rsid w:val="004F3753"/>
    <w:rsid w:val="0050554C"/>
    <w:rsid w:val="00505E9B"/>
    <w:rsid w:val="00521269"/>
    <w:rsid w:val="00532885"/>
    <w:rsid w:val="00533CD9"/>
    <w:rsid w:val="00534969"/>
    <w:rsid w:val="00536512"/>
    <w:rsid w:val="00537116"/>
    <w:rsid w:val="005374DF"/>
    <w:rsid w:val="005439CF"/>
    <w:rsid w:val="00543F77"/>
    <w:rsid w:val="005557F1"/>
    <w:rsid w:val="0056728E"/>
    <w:rsid w:val="00567530"/>
    <w:rsid w:val="0057313A"/>
    <w:rsid w:val="00580E41"/>
    <w:rsid w:val="00582F1D"/>
    <w:rsid w:val="005A0403"/>
    <w:rsid w:val="005A7B06"/>
    <w:rsid w:val="005A7EE9"/>
    <w:rsid w:val="005C0075"/>
    <w:rsid w:val="005C2870"/>
    <w:rsid w:val="005C3061"/>
    <w:rsid w:val="005C6B4B"/>
    <w:rsid w:val="005D5160"/>
    <w:rsid w:val="005E0AAE"/>
    <w:rsid w:val="005E2414"/>
    <w:rsid w:val="005E3809"/>
    <w:rsid w:val="005E5473"/>
    <w:rsid w:val="005F1DB7"/>
    <w:rsid w:val="005F6FC9"/>
    <w:rsid w:val="006003F5"/>
    <w:rsid w:val="00601237"/>
    <w:rsid w:val="0060141E"/>
    <w:rsid w:val="0060273D"/>
    <w:rsid w:val="00604D49"/>
    <w:rsid w:val="006057C1"/>
    <w:rsid w:val="006101E6"/>
    <w:rsid w:val="00612E44"/>
    <w:rsid w:val="00617650"/>
    <w:rsid w:val="00623240"/>
    <w:rsid w:val="0062467D"/>
    <w:rsid w:val="0063045E"/>
    <w:rsid w:val="0064019F"/>
    <w:rsid w:val="00641327"/>
    <w:rsid w:val="006426C7"/>
    <w:rsid w:val="006437BF"/>
    <w:rsid w:val="0065361B"/>
    <w:rsid w:val="0066569D"/>
    <w:rsid w:val="00672AFE"/>
    <w:rsid w:val="00674FAD"/>
    <w:rsid w:val="00675AC4"/>
    <w:rsid w:val="00676593"/>
    <w:rsid w:val="00683A25"/>
    <w:rsid w:val="00692C49"/>
    <w:rsid w:val="006A0BA0"/>
    <w:rsid w:val="006A1230"/>
    <w:rsid w:val="006A1AA6"/>
    <w:rsid w:val="006A1C7A"/>
    <w:rsid w:val="006A2A56"/>
    <w:rsid w:val="006A653B"/>
    <w:rsid w:val="006B0716"/>
    <w:rsid w:val="006B12CF"/>
    <w:rsid w:val="006B27D1"/>
    <w:rsid w:val="006B4190"/>
    <w:rsid w:val="006B6484"/>
    <w:rsid w:val="006C2615"/>
    <w:rsid w:val="006D4D3E"/>
    <w:rsid w:val="006D5F9B"/>
    <w:rsid w:val="006D745F"/>
    <w:rsid w:val="006E0A50"/>
    <w:rsid w:val="006F4CA2"/>
    <w:rsid w:val="00703E6A"/>
    <w:rsid w:val="00704ECF"/>
    <w:rsid w:val="00711DD1"/>
    <w:rsid w:val="007123BA"/>
    <w:rsid w:val="00712F26"/>
    <w:rsid w:val="00717359"/>
    <w:rsid w:val="00721426"/>
    <w:rsid w:val="00721756"/>
    <w:rsid w:val="00723557"/>
    <w:rsid w:val="007265EF"/>
    <w:rsid w:val="0075541C"/>
    <w:rsid w:val="00755B3B"/>
    <w:rsid w:val="00766277"/>
    <w:rsid w:val="00772817"/>
    <w:rsid w:val="00772F93"/>
    <w:rsid w:val="00781AE3"/>
    <w:rsid w:val="007844D8"/>
    <w:rsid w:val="00786BE9"/>
    <w:rsid w:val="00786DA3"/>
    <w:rsid w:val="007875F5"/>
    <w:rsid w:val="00791B1F"/>
    <w:rsid w:val="007A4F05"/>
    <w:rsid w:val="007B2460"/>
    <w:rsid w:val="007B51EC"/>
    <w:rsid w:val="007C1D82"/>
    <w:rsid w:val="007C350A"/>
    <w:rsid w:val="007D0C65"/>
    <w:rsid w:val="007D1A8D"/>
    <w:rsid w:val="007D3985"/>
    <w:rsid w:val="007D449D"/>
    <w:rsid w:val="007E2A9C"/>
    <w:rsid w:val="007E414E"/>
    <w:rsid w:val="007E4389"/>
    <w:rsid w:val="007E69ED"/>
    <w:rsid w:val="007F2E53"/>
    <w:rsid w:val="007F2E76"/>
    <w:rsid w:val="007F5F38"/>
    <w:rsid w:val="00801AD7"/>
    <w:rsid w:val="00805891"/>
    <w:rsid w:val="00807F30"/>
    <w:rsid w:val="008109B7"/>
    <w:rsid w:val="00812A2A"/>
    <w:rsid w:val="00814177"/>
    <w:rsid w:val="008150D8"/>
    <w:rsid w:val="00815F1A"/>
    <w:rsid w:val="00820C8F"/>
    <w:rsid w:val="00826B1F"/>
    <w:rsid w:val="00827529"/>
    <w:rsid w:val="008340B9"/>
    <w:rsid w:val="00835E41"/>
    <w:rsid w:val="00840D22"/>
    <w:rsid w:val="00840D7F"/>
    <w:rsid w:val="00840F94"/>
    <w:rsid w:val="008431B1"/>
    <w:rsid w:val="00847BF3"/>
    <w:rsid w:val="0085315D"/>
    <w:rsid w:val="00855EE3"/>
    <w:rsid w:val="008563A5"/>
    <w:rsid w:val="008605A9"/>
    <w:rsid w:val="00861127"/>
    <w:rsid w:val="008630CC"/>
    <w:rsid w:val="008664C0"/>
    <w:rsid w:val="00866935"/>
    <w:rsid w:val="00872E07"/>
    <w:rsid w:val="00874AF6"/>
    <w:rsid w:val="00880128"/>
    <w:rsid w:val="008819A8"/>
    <w:rsid w:val="0088236F"/>
    <w:rsid w:val="00885F04"/>
    <w:rsid w:val="00892339"/>
    <w:rsid w:val="008926AF"/>
    <w:rsid w:val="00892FD2"/>
    <w:rsid w:val="00893608"/>
    <w:rsid w:val="008944E6"/>
    <w:rsid w:val="00895270"/>
    <w:rsid w:val="008A3782"/>
    <w:rsid w:val="008A45AD"/>
    <w:rsid w:val="008B03A7"/>
    <w:rsid w:val="008B0460"/>
    <w:rsid w:val="008B48E3"/>
    <w:rsid w:val="008B6C1A"/>
    <w:rsid w:val="008C02A1"/>
    <w:rsid w:val="008D4A50"/>
    <w:rsid w:val="008D7FFA"/>
    <w:rsid w:val="008E375C"/>
    <w:rsid w:val="008E39B9"/>
    <w:rsid w:val="008E7544"/>
    <w:rsid w:val="008F2C91"/>
    <w:rsid w:val="008F6F3E"/>
    <w:rsid w:val="008F7FF9"/>
    <w:rsid w:val="009107DD"/>
    <w:rsid w:val="00913C9C"/>
    <w:rsid w:val="009148AC"/>
    <w:rsid w:val="00921C53"/>
    <w:rsid w:val="00924AB8"/>
    <w:rsid w:val="00927618"/>
    <w:rsid w:val="00931204"/>
    <w:rsid w:val="00932FF2"/>
    <w:rsid w:val="009415CE"/>
    <w:rsid w:val="009438FF"/>
    <w:rsid w:val="0094487A"/>
    <w:rsid w:val="00945FA1"/>
    <w:rsid w:val="00955933"/>
    <w:rsid w:val="00962AFC"/>
    <w:rsid w:val="0096619D"/>
    <w:rsid w:val="00972800"/>
    <w:rsid w:val="00973700"/>
    <w:rsid w:val="00974399"/>
    <w:rsid w:val="00977C0D"/>
    <w:rsid w:val="00981473"/>
    <w:rsid w:val="00992278"/>
    <w:rsid w:val="009973D5"/>
    <w:rsid w:val="009B3A32"/>
    <w:rsid w:val="009B6038"/>
    <w:rsid w:val="009B619E"/>
    <w:rsid w:val="009B63A2"/>
    <w:rsid w:val="009B6EE4"/>
    <w:rsid w:val="009C0062"/>
    <w:rsid w:val="009C2609"/>
    <w:rsid w:val="009C2C90"/>
    <w:rsid w:val="009D0D4E"/>
    <w:rsid w:val="009D53AC"/>
    <w:rsid w:val="009D654E"/>
    <w:rsid w:val="009D76B3"/>
    <w:rsid w:val="009E3751"/>
    <w:rsid w:val="009E5E50"/>
    <w:rsid w:val="009E5F45"/>
    <w:rsid w:val="009F060B"/>
    <w:rsid w:val="009F101C"/>
    <w:rsid w:val="009F24F5"/>
    <w:rsid w:val="009F3261"/>
    <w:rsid w:val="009F3D1E"/>
    <w:rsid w:val="00A068D7"/>
    <w:rsid w:val="00A07C13"/>
    <w:rsid w:val="00A13D99"/>
    <w:rsid w:val="00A2241F"/>
    <w:rsid w:val="00A22C2E"/>
    <w:rsid w:val="00A251BE"/>
    <w:rsid w:val="00A27E70"/>
    <w:rsid w:val="00A307BD"/>
    <w:rsid w:val="00A309F8"/>
    <w:rsid w:val="00A43071"/>
    <w:rsid w:val="00A4525D"/>
    <w:rsid w:val="00A458EB"/>
    <w:rsid w:val="00A51A7F"/>
    <w:rsid w:val="00A567F8"/>
    <w:rsid w:val="00A71A6C"/>
    <w:rsid w:val="00A72B0B"/>
    <w:rsid w:val="00A80BFD"/>
    <w:rsid w:val="00A9230A"/>
    <w:rsid w:val="00A93545"/>
    <w:rsid w:val="00A96AD4"/>
    <w:rsid w:val="00AA1622"/>
    <w:rsid w:val="00AA5741"/>
    <w:rsid w:val="00AB39AA"/>
    <w:rsid w:val="00AB3B72"/>
    <w:rsid w:val="00AC2C1B"/>
    <w:rsid w:val="00AC3176"/>
    <w:rsid w:val="00AC63C1"/>
    <w:rsid w:val="00AC6AF6"/>
    <w:rsid w:val="00AD008A"/>
    <w:rsid w:val="00AD0D8D"/>
    <w:rsid w:val="00AD0E9F"/>
    <w:rsid w:val="00AD1294"/>
    <w:rsid w:val="00AE1C1C"/>
    <w:rsid w:val="00B03896"/>
    <w:rsid w:val="00B117EE"/>
    <w:rsid w:val="00B13337"/>
    <w:rsid w:val="00B21704"/>
    <w:rsid w:val="00B2691A"/>
    <w:rsid w:val="00B33451"/>
    <w:rsid w:val="00B36A35"/>
    <w:rsid w:val="00B47B94"/>
    <w:rsid w:val="00B47DEE"/>
    <w:rsid w:val="00B5133D"/>
    <w:rsid w:val="00B5215D"/>
    <w:rsid w:val="00B5482A"/>
    <w:rsid w:val="00B60BA7"/>
    <w:rsid w:val="00B62CB0"/>
    <w:rsid w:val="00B66CDB"/>
    <w:rsid w:val="00B73ADC"/>
    <w:rsid w:val="00B758CC"/>
    <w:rsid w:val="00BA0196"/>
    <w:rsid w:val="00BA0CC7"/>
    <w:rsid w:val="00BA3DB1"/>
    <w:rsid w:val="00BA71B6"/>
    <w:rsid w:val="00BB1D8E"/>
    <w:rsid w:val="00BB503C"/>
    <w:rsid w:val="00BB6B42"/>
    <w:rsid w:val="00BC2E43"/>
    <w:rsid w:val="00BC6F34"/>
    <w:rsid w:val="00BD059E"/>
    <w:rsid w:val="00BD084E"/>
    <w:rsid w:val="00BD105D"/>
    <w:rsid w:val="00BD4390"/>
    <w:rsid w:val="00BD5C25"/>
    <w:rsid w:val="00BD724D"/>
    <w:rsid w:val="00BE27AB"/>
    <w:rsid w:val="00BE3940"/>
    <w:rsid w:val="00BF3B85"/>
    <w:rsid w:val="00BF4F32"/>
    <w:rsid w:val="00BF76C5"/>
    <w:rsid w:val="00C00214"/>
    <w:rsid w:val="00C03E7E"/>
    <w:rsid w:val="00C14642"/>
    <w:rsid w:val="00C152DB"/>
    <w:rsid w:val="00C27647"/>
    <w:rsid w:val="00C278EC"/>
    <w:rsid w:val="00C34043"/>
    <w:rsid w:val="00C34FA4"/>
    <w:rsid w:val="00C545E3"/>
    <w:rsid w:val="00C57C6C"/>
    <w:rsid w:val="00C60FEB"/>
    <w:rsid w:val="00C6402C"/>
    <w:rsid w:val="00C67802"/>
    <w:rsid w:val="00C67CAB"/>
    <w:rsid w:val="00C701F4"/>
    <w:rsid w:val="00C70D2C"/>
    <w:rsid w:val="00C733F4"/>
    <w:rsid w:val="00C749B9"/>
    <w:rsid w:val="00C75630"/>
    <w:rsid w:val="00C8315F"/>
    <w:rsid w:val="00C85D53"/>
    <w:rsid w:val="00C90361"/>
    <w:rsid w:val="00C94FA1"/>
    <w:rsid w:val="00C94FE6"/>
    <w:rsid w:val="00CA099F"/>
    <w:rsid w:val="00CA3EBE"/>
    <w:rsid w:val="00CA52E3"/>
    <w:rsid w:val="00CB4204"/>
    <w:rsid w:val="00CB4C66"/>
    <w:rsid w:val="00CC19D2"/>
    <w:rsid w:val="00CC6278"/>
    <w:rsid w:val="00CD11AE"/>
    <w:rsid w:val="00CD63B8"/>
    <w:rsid w:val="00CD69E4"/>
    <w:rsid w:val="00CE3078"/>
    <w:rsid w:val="00CE57B8"/>
    <w:rsid w:val="00CF0497"/>
    <w:rsid w:val="00CF3184"/>
    <w:rsid w:val="00CF69D8"/>
    <w:rsid w:val="00D00D8D"/>
    <w:rsid w:val="00D0741F"/>
    <w:rsid w:val="00D27473"/>
    <w:rsid w:val="00D3143E"/>
    <w:rsid w:val="00D37299"/>
    <w:rsid w:val="00D417A0"/>
    <w:rsid w:val="00D448C0"/>
    <w:rsid w:val="00D51E2D"/>
    <w:rsid w:val="00D611B1"/>
    <w:rsid w:val="00D6250D"/>
    <w:rsid w:val="00D62C58"/>
    <w:rsid w:val="00D63753"/>
    <w:rsid w:val="00D70B2D"/>
    <w:rsid w:val="00D716F1"/>
    <w:rsid w:val="00D8046D"/>
    <w:rsid w:val="00D86888"/>
    <w:rsid w:val="00D91C5B"/>
    <w:rsid w:val="00D92215"/>
    <w:rsid w:val="00D93DDB"/>
    <w:rsid w:val="00D953D2"/>
    <w:rsid w:val="00D96385"/>
    <w:rsid w:val="00D97279"/>
    <w:rsid w:val="00D97751"/>
    <w:rsid w:val="00DA10E2"/>
    <w:rsid w:val="00DA2187"/>
    <w:rsid w:val="00DA6F9F"/>
    <w:rsid w:val="00DB2250"/>
    <w:rsid w:val="00DB6710"/>
    <w:rsid w:val="00DB6BA4"/>
    <w:rsid w:val="00DB6E76"/>
    <w:rsid w:val="00DB7E5C"/>
    <w:rsid w:val="00DC0826"/>
    <w:rsid w:val="00DC10F1"/>
    <w:rsid w:val="00DC153E"/>
    <w:rsid w:val="00DC52FE"/>
    <w:rsid w:val="00DC5CB3"/>
    <w:rsid w:val="00DD7F73"/>
    <w:rsid w:val="00DE0E71"/>
    <w:rsid w:val="00DE4125"/>
    <w:rsid w:val="00DF58C6"/>
    <w:rsid w:val="00DF79A0"/>
    <w:rsid w:val="00DF7DD9"/>
    <w:rsid w:val="00E01821"/>
    <w:rsid w:val="00E032A8"/>
    <w:rsid w:val="00E03AAE"/>
    <w:rsid w:val="00E065B1"/>
    <w:rsid w:val="00E06A22"/>
    <w:rsid w:val="00E06AB3"/>
    <w:rsid w:val="00E11109"/>
    <w:rsid w:val="00E12754"/>
    <w:rsid w:val="00E17671"/>
    <w:rsid w:val="00E21955"/>
    <w:rsid w:val="00E429AC"/>
    <w:rsid w:val="00E45D86"/>
    <w:rsid w:val="00E5394A"/>
    <w:rsid w:val="00E542CB"/>
    <w:rsid w:val="00E60DDF"/>
    <w:rsid w:val="00E714BF"/>
    <w:rsid w:val="00E71927"/>
    <w:rsid w:val="00E80B62"/>
    <w:rsid w:val="00E82FA0"/>
    <w:rsid w:val="00E83ED3"/>
    <w:rsid w:val="00E8498A"/>
    <w:rsid w:val="00E90D75"/>
    <w:rsid w:val="00E949B5"/>
    <w:rsid w:val="00E95422"/>
    <w:rsid w:val="00EA0852"/>
    <w:rsid w:val="00EA0A81"/>
    <w:rsid w:val="00EA0DE1"/>
    <w:rsid w:val="00EA0F3E"/>
    <w:rsid w:val="00EA5FA5"/>
    <w:rsid w:val="00EB536B"/>
    <w:rsid w:val="00EB5832"/>
    <w:rsid w:val="00EC3ED0"/>
    <w:rsid w:val="00EC6A5D"/>
    <w:rsid w:val="00EC6F68"/>
    <w:rsid w:val="00EE16DF"/>
    <w:rsid w:val="00EE58CB"/>
    <w:rsid w:val="00EF05CD"/>
    <w:rsid w:val="00EF3A13"/>
    <w:rsid w:val="00EF4B9F"/>
    <w:rsid w:val="00EF56B0"/>
    <w:rsid w:val="00F04D1B"/>
    <w:rsid w:val="00F0501E"/>
    <w:rsid w:val="00F054FB"/>
    <w:rsid w:val="00F05EE9"/>
    <w:rsid w:val="00F110F1"/>
    <w:rsid w:val="00F12392"/>
    <w:rsid w:val="00F13CE2"/>
    <w:rsid w:val="00F1693E"/>
    <w:rsid w:val="00F212FE"/>
    <w:rsid w:val="00F233E9"/>
    <w:rsid w:val="00F358E0"/>
    <w:rsid w:val="00F40BE9"/>
    <w:rsid w:val="00F42722"/>
    <w:rsid w:val="00F44FD7"/>
    <w:rsid w:val="00F459B6"/>
    <w:rsid w:val="00F46DAE"/>
    <w:rsid w:val="00F51752"/>
    <w:rsid w:val="00F644D7"/>
    <w:rsid w:val="00F72590"/>
    <w:rsid w:val="00F73EE8"/>
    <w:rsid w:val="00F76ECF"/>
    <w:rsid w:val="00F80081"/>
    <w:rsid w:val="00F82EBF"/>
    <w:rsid w:val="00F87E6A"/>
    <w:rsid w:val="00F94952"/>
    <w:rsid w:val="00FA43C8"/>
    <w:rsid w:val="00FA519F"/>
    <w:rsid w:val="00FA78F6"/>
    <w:rsid w:val="00FA7EBE"/>
    <w:rsid w:val="00FB05AD"/>
    <w:rsid w:val="00FC26F5"/>
    <w:rsid w:val="00FC3EE5"/>
    <w:rsid w:val="00FC4BFA"/>
    <w:rsid w:val="00FC53C0"/>
    <w:rsid w:val="00FD3EED"/>
    <w:rsid w:val="00FD6F0B"/>
    <w:rsid w:val="00FE170D"/>
    <w:rsid w:val="00FE1CBC"/>
    <w:rsid w:val="00FE2DE6"/>
    <w:rsid w:val="00FE3C91"/>
    <w:rsid w:val="00FE7C0A"/>
    <w:rsid w:val="00FF5E93"/>
    <w:rsid w:val="00FF7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3700"/>
    <w:pPr>
      <w:spacing w:after="200" w:line="276" w:lineRule="auto"/>
    </w:pPr>
    <w:rPr>
      <w:rFonts w:eastAsia="Times New Roman"/>
      <w:sz w:val="22"/>
      <w:szCs w:val="22"/>
      <w:lang w:eastAsia="en-US"/>
    </w:rPr>
  </w:style>
  <w:style w:type="paragraph" w:styleId="1">
    <w:name w:val="heading 1"/>
    <w:basedOn w:val="a"/>
    <w:next w:val="a"/>
    <w:link w:val="10"/>
    <w:qFormat/>
    <w:rsid w:val="00FA7EBE"/>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FA7EBE"/>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973700"/>
    <w:pPr>
      <w:keepNext/>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973700"/>
    <w:rPr>
      <w:rFonts w:ascii="Cambria" w:hAnsi="Cambria" w:cs="Times New Roman"/>
      <w:b/>
      <w:bCs/>
      <w:sz w:val="26"/>
      <w:szCs w:val="26"/>
    </w:rPr>
  </w:style>
  <w:style w:type="paragraph" w:styleId="31">
    <w:name w:val="Body Text 3"/>
    <w:basedOn w:val="a"/>
    <w:link w:val="32"/>
    <w:semiHidden/>
    <w:rsid w:val="00973700"/>
    <w:pPr>
      <w:spacing w:after="120"/>
    </w:pPr>
    <w:rPr>
      <w:sz w:val="16"/>
      <w:szCs w:val="16"/>
    </w:rPr>
  </w:style>
  <w:style w:type="character" w:customStyle="1" w:styleId="32">
    <w:name w:val="Основной текст 3 Знак"/>
    <w:basedOn w:val="a0"/>
    <w:link w:val="31"/>
    <w:semiHidden/>
    <w:locked/>
    <w:rsid w:val="00973700"/>
    <w:rPr>
      <w:rFonts w:ascii="Calibri" w:eastAsia="Times New Roman" w:hAnsi="Calibri" w:cs="Times New Roman"/>
      <w:sz w:val="16"/>
      <w:szCs w:val="16"/>
    </w:rPr>
  </w:style>
  <w:style w:type="paragraph" w:styleId="a3">
    <w:name w:val="header"/>
    <w:basedOn w:val="a"/>
    <w:link w:val="a4"/>
    <w:rsid w:val="00CD11AE"/>
    <w:pPr>
      <w:tabs>
        <w:tab w:val="center" w:pos="4677"/>
        <w:tab w:val="right" w:pos="9355"/>
      </w:tabs>
      <w:spacing w:after="0" w:line="240" w:lineRule="auto"/>
    </w:pPr>
  </w:style>
  <w:style w:type="character" w:customStyle="1" w:styleId="a4">
    <w:name w:val="Верхний колонтитул Знак"/>
    <w:basedOn w:val="a0"/>
    <w:link w:val="a3"/>
    <w:locked/>
    <w:rsid w:val="00CD11AE"/>
    <w:rPr>
      <w:rFonts w:ascii="Calibri" w:eastAsia="Times New Roman" w:hAnsi="Calibri" w:cs="Times New Roman"/>
    </w:rPr>
  </w:style>
  <w:style w:type="paragraph" w:styleId="a5">
    <w:name w:val="footer"/>
    <w:basedOn w:val="a"/>
    <w:link w:val="a6"/>
    <w:rsid w:val="00CD11AE"/>
    <w:pPr>
      <w:tabs>
        <w:tab w:val="center" w:pos="4677"/>
        <w:tab w:val="right" w:pos="9355"/>
      </w:tabs>
      <w:spacing w:after="0" w:line="240" w:lineRule="auto"/>
    </w:pPr>
  </w:style>
  <w:style w:type="character" w:customStyle="1" w:styleId="a6">
    <w:name w:val="Нижний колонтитул Знак"/>
    <w:basedOn w:val="a0"/>
    <w:link w:val="a5"/>
    <w:locked/>
    <w:rsid w:val="00CD11AE"/>
    <w:rPr>
      <w:rFonts w:ascii="Calibri" w:eastAsia="Times New Roman" w:hAnsi="Calibri" w:cs="Times New Roman"/>
    </w:rPr>
  </w:style>
  <w:style w:type="character" w:styleId="a7">
    <w:name w:val="Hyperlink"/>
    <w:basedOn w:val="a0"/>
    <w:rsid w:val="00672AFE"/>
    <w:rPr>
      <w:rFonts w:cs="Times New Roman"/>
      <w:color w:val="0000FF"/>
      <w:u w:val="single"/>
    </w:rPr>
  </w:style>
  <w:style w:type="paragraph" w:styleId="a8">
    <w:name w:val="Normal (Web)"/>
    <w:basedOn w:val="a"/>
    <w:rsid w:val="00FA43C8"/>
    <w:pPr>
      <w:spacing w:before="120" w:after="120" w:line="240" w:lineRule="auto"/>
      <w:jc w:val="both"/>
    </w:pPr>
    <w:rPr>
      <w:rFonts w:ascii="Times New Roman" w:eastAsia="Calibri" w:hAnsi="Times New Roman"/>
      <w:sz w:val="24"/>
      <w:szCs w:val="24"/>
      <w:lang w:eastAsia="ru-RU"/>
    </w:rPr>
  </w:style>
  <w:style w:type="paragraph" w:styleId="21">
    <w:name w:val="Body Text Indent 2"/>
    <w:basedOn w:val="a"/>
    <w:link w:val="22"/>
    <w:semiHidden/>
    <w:rsid w:val="00703E6A"/>
    <w:pPr>
      <w:spacing w:after="120" w:line="480" w:lineRule="auto"/>
      <w:ind w:left="283"/>
    </w:pPr>
  </w:style>
  <w:style w:type="character" w:customStyle="1" w:styleId="22">
    <w:name w:val="Основной текст с отступом 2 Знак"/>
    <w:basedOn w:val="a0"/>
    <w:link w:val="21"/>
    <w:semiHidden/>
    <w:locked/>
    <w:rsid w:val="00703E6A"/>
    <w:rPr>
      <w:rFonts w:ascii="Calibri" w:eastAsia="Times New Roman" w:hAnsi="Calibri" w:cs="Times New Roman"/>
    </w:rPr>
  </w:style>
  <w:style w:type="paragraph" w:customStyle="1" w:styleId="11">
    <w:name w:val="Абзац списка1"/>
    <w:basedOn w:val="a"/>
    <w:rsid w:val="000075CC"/>
    <w:pPr>
      <w:ind w:left="720"/>
      <w:contextualSpacing/>
    </w:pPr>
  </w:style>
  <w:style w:type="paragraph" w:customStyle="1" w:styleId="a9">
    <w:name w:val="Заголовок статьи"/>
    <w:basedOn w:val="a"/>
    <w:next w:val="a"/>
    <w:rsid w:val="000075CC"/>
    <w:pPr>
      <w:autoSpaceDE w:val="0"/>
      <w:autoSpaceDN w:val="0"/>
      <w:adjustRightInd w:val="0"/>
      <w:spacing w:after="0" w:line="240" w:lineRule="auto"/>
      <w:ind w:left="1612" w:hanging="892"/>
      <w:jc w:val="both"/>
    </w:pPr>
    <w:rPr>
      <w:rFonts w:ascii="Arial" w:hAnsi="Arial" w:cs="Arial"/>
      <w:sz w:val="24"/>
      <w:szCs w:val="24"/>
    </w:rPr>
  </w:style>
  <w:style w:type="character" w:customStyle="1" w:styleId="aa">
    <w:name w:val="Основной текст + Полужирный"/>
    <w:rsid w:val="00CA3EBE"/>
    <w:rPr>
      <w:rFonts w:ascii="Times New Roman" w:hAnsi="Times New Roman"/>
      <w:b/>
      <w:color w:val="000000"/>
      <w:spacing w:val="0"/>
      <w:w w:val="100"/>
      <w:position w:val="0"/>
      <w:sz w:val="27"/>
      <w:u w:val="none"/>
      <w:lang w:val="ru-RU"/>
    </w:rPr>
  </w:style>
  <w:style w:type="paragraph" w:customStyle="1" w:styleId="ConsPlusNormal">
    <w:name w:val="ConsPlusNormal"/>
    <w:rsid w:val="004B7339"/>
    <w:pPr>
      <w:widowControl w:val="0"/>
      <w:autoSpaceDE w:val="0"/>
      <w:autoSpaceDN w:val="0"/>
      <w:adjustRightInd w:val="0"/>
      <w:ind w:firstLine="720"/>
    </w:pPr>
    <w:rPr>
      <w:rFonts w:ascii="Arial" w:hAnsi="Arial" w:cs="Arial"/>
      <w:bCs/>
      <w:color w:val="000000"/>
      <w:sz w:val="23"/>
      <w:szCs w:val="23"/>
    </w:rPr>
  </w:style>
  <w:style w:type="character" w:customStyle="1" w:styleId="ab">
    <w:name w:val="Гипертекстовая ссылка"/>
    <w:rsid w:val="00932FF2"/>
    <w:rPr>
      <w:color w:val="008000"/>
    </w:rPr>
  </w:style>
  <w:style w:type="character" w:customStyle="1" w:styleId="ac">
    <w:name w:val="Основной текст_"/>
    <w:link w:val="12"/>
    <w:locked/>
    <w:rsid w:val="00932FF2"/>
    <w:rPr>
      <w:sz w:val="27"/>
      <w:shd w:val="clear" w:color="auto" w:fill="FFFFFF"/>
    </w:rPr>
  </w:style>
  <w:style w:type="character" w:customStyle="1" w:styleId="13">
    <w:name w:val="Оглавление 1 Знак"/>
    <w:link w:val="14"/>
    <w:locked/>
    <w:rsid w:val="00DB7E5C"/>
    <w:rPr>
      <w:b/>
      <w:sz w:val="24"/>
    </w:rPr>
  </w:style>
  <w:style w:type="character" w:customStyle="1" w:styleId="33">
    <w:name w:val="Основной текст (3)_"/>
    <w:link w:val="34"/>
    <w:locked/>
    <w:rsid w:val="00932FF2"/>
    <w:rPr>
      <w:b/>
      <w:sz w:val="27"/>
      <w:shd w:val="clear" w:color="auto" w:fill="FFFFFF"/>
    </w:rPr>
  </w:style>
  <w:style w:type="character" w:customStyle="1" w:styleId="35">
    <w:name w:val="Основной текст (3) + Не полужирный"/>
    <w:rsid w:val="00932FF2"/>
    <w:rPr>
      <w:rFonts w:ascii="Times New Roman" w:hAnsi="Times New Roman"/>
      <w:b/>
      <w:color w:val="000000"/>
      <w:spacing w:val="0"/>
      <w:w w:val="100"/>
      <w:position w:val="0"/>
      <w:sz w:val="27"/>
      <w:u w:val="none"/>
      <w:lang w:val="ru-RU"/>
    </w:rPr>
  </w:style>
  <w:style w:type="character" w:customStyle="1" w:styleId="120">
    <w:name w:val="Заголовок №1 (2)_"/>
    <w:link w:val="121"/>
    <w:locked/>
    <w:rsid w:val="00932FF2"/>
    <w:rPr>
      <w:sz w:val="27"/>
      <w:shd w:val="clear" w:color="auto" w:fill="FFFFFF"/>
    </w:rPr>
  </w:style>
  <w:style w:type="paragraph" w:customStyle="1" w:styleId="12">
    <w:name w:val="Основной текст1"/>
    <w:basedOn w:val="a"/>
    <w:link w:val="ac"/>
    <w:rsid w:val="00932FF2"/>
    <w:pPr>
      <w:widowControl w:val="0"/>
      <w:shd w:val="clear" w:color="auto" w:fill="FFFFFF"/>
      <w:spacing w:after="4500" w:line="240" w:lineRule="atLeast"/>
      <w:ind w:hanging="1920"/>
      <w:jc w:val="center"/>
    </w:pPr>
    <w:rPr>
      <w:sz w:val="27"/>
      <w:szCs w:val="27"/>
      <w:lang w:eastAsia="ru-RU"/>
    </w:rPr>
  </w:style>
  <w:style w:type="paragraph" w:styleId="14">
    <w:name w:val="toc 1"/>
    <w:basedOn w:val="a"/>
    <w:link w:val="13"/>
    <w:autoRedefine/>
    <w:rsid w:val="00DB7E5C"/>
    <w:pPr>
      <w:widowControl w:val="0"/>
      <w:tabs>
        <w:tab w:val="left" w:pos="2178"/>
        <w:tab w:val="right" w:leader="dot" w:pos="8801"/>
      </w:tabs>
      <w:spacing w:after="0" w:line="240" w:lineRule="auto"/>
      <w:contextualSpacing/>
      <w:jc w:val="center"/>
    </w:pPr>
    <w:rPr>
      <w:b/>
      <w:sz w:val="24"/>
      <w:szCs w:val="24"/>
      <w:lang w:eastAsia="ru-RU"/>
    </w:rPr>
  </w:style>
  <w:style w:type="paragraph" w:customStyle="1" w:styleId="34">
    <w:name w:val="Основной текст (3)"/>
    <w:basedOn w:val="a"/>
    <w:link w:val="33"/>
    <w:rsid w:val="00932FF2"/>
    <w:pPr>
      <w:widowControl w:val="0"/>
      <w:shd w:val="clear" w:color="auto" w:fill="FFFFFF"/>
      <w:spacing w:before="420" w:after="420" w:line="240" w:lineRule="atLeast"/>
      <w:jc w:val="center"/>
    </w:pPr>
    <w:rPr>
      <w:b/>
      <w:bCs/>
      <w:sz w:val="27"/>
      <w:szCs w:val="27"/>
      <w:lang w:eastAsia="ru-RU"/>
    </w:rPr>
  </w:style>
  <w:style w:type="paragraph" w:customStyle="1" w:styleId="121">
    <w:name w:val="Заголовок №1 (2)"/>
    <w:basedOn w:val="a"/>
    <w:link w:val="120"/>
    <w:rsid w:val="00932FF2"/>
    <w:pPr>
      <w:widowControl w:val="0"/>
      <w:shd w:val="clear" w:color="auto" w:fill="FFFFFF"/>
      <w:spacing w:after="0" w:line="480" w:lineRule="exact"/>
      <w:ind w:firstLine="720"/>
      <w:jc w:val="both"/>
      <w:outlineLvl w:val="0"/>
    </w:pPr>
    <w:rPr>
      <w:sz w:val="27"/>
      <w:szCs w:val="27"/>
      <w:lang w:eastAsia="ru-RU"/>
    </w:rPr>
  </w:style>
  <w:style w:type="character" w:styleId="ad">
    <w:name w:val="line number"/>
    <w:basedOn w:val="a0"/>
    <w:semiHidden/>
    <w:rsid w:val="000A49A5"/>
    <w:rPr>
      <w:rFonts w:cs="Times New Roman"/>
    </w:rPr>
  </w:style>
  <w:style w:type="character" w:customStyle="1" w:styleId="10">
    <w:name w:val="Заголовок 1 Знак"/>
    <w:basedOn w:val="a0"/>
    <w:link w:val="1"/>
    <w:locked/>
    <w:rsid w:val="00FA7EBE"/>
    <w:rPr>
      <w:rFonts w:ascii="Cambria" w:hAnsi="Cambria" w:cs="Times New Roman"/>
      <w:b/>
      <w:bCs/>
      <w:color w:val="365F91"/>
      <w:sz w:val="28"/>
      <w:szCs w:val="28"/>
    </w:rPr>
  </w:style>
  <w:style w:type="character" w:customStyle="1" w:styleId="20">
    <w:name w:val="Заголовок 2 Знак"/>
    <w:basedOn w:val="a0"/>
    <w:link w:val="2"/>
    <w:locked/>
    <w:rsid w:val="00FA7EBE"/>
    <w:rPr>
      <w:rFonts w:ascii="Cambria" w:hAnsi="Cambria" w:cs="Times New Roman"/>
      <w:b/>
      <w:bCs/>
      <w:color w:val="4F81BD"/>
      <w:sz w:val="26"/>
      <w:szCs w:val="26"/>
    </w:rPr>
  </w:style>
  <w:style w:type="paragraph" w:styleId="ae">
    <w:name w:val="Body Text"/>
    <w:basedOn w:val="a"/>
    <w:link w:val="af"/>
    <w:rsid w:val="00FA7EBE"/>
    <w:pPr>
      <w:spacing w:after="120"/>
    </w:pPr>
  </w:style>
  <w:style w:type="character" w:customStyle="1" w:styleId="af">
    <w:name w:val="Основной текст Знак"/>
    <w:basedOn w:val="a0"/>
    <w:link w:val="ae"/>
    <w:locked/>
    <w:rsid w:val="00FA7EBE"/>
    <w:rPr>
      <w:rFonts w:ascii="Calibri" w:eastAsia="Times New Roman" w:hAnsi="Calibri" w:cs="Times New Roman"/>
    </w:rPr>
  </w:style>
  <w:style w:type="paragraph" w:styleId="af0">
    <w:name w:val="Title"/>
    <w:basedOn w:val="a"/>
    <w:link w:val="af1"/>
    <w:qFormat/>
    <w:rsid w:val="00FA7EBE"/>
    <w:pPr>
      <w:widowControl w:val="0"/>
      <w:adjustRightInd w:val="0"/>
      <w:spacing w:after="0" w:line="360" w:lineRule="atLeast"/>
      <w:jc w:val="center"/>
    </w:pPr>
    <w:rPr>
      <w:rFonts w:eastAsia="Calibri" w:cs="Calibri"/>
      <w:sz w:val="32"/>
      <w:szCs w:val="32"/>
      <w:lang w:eastAsia="ru-RU"/>
    </w:rPr>
  </w:style>
  <w:style w:type="character" w:customStyle="1" w:styleId="af1">
    <w:name w:val="Название Знак"/>
    <w:basedOn w:val="a0"/>
    <w:link w:val="af0"/>
    <w:locked/>
    <w:rsid w:val="00FA7EBE"/>
    <w:rPr>
      <w:rFonts w:ascii="Calibri" w:hAnsi="Calibri" w:cs="Calibri"/>
      <w:sz w:val="32"/>
      <w:szCs w:val="32"/>
      <w:lang w:eastAsia="ru-RU"/>
    </w:rPr>
  </w:style>
  <w:style w:type="paragraph" w:styleId="af2">
    <w:name w:val="Balloon Text"/>
    <w:basedOn w:val="a"/>
    <w:link w:val="af3"/>
    <w:semiHidden/>
    <w:rsid w:val="00FA7EBE"/>
    <w:pPr>
      <w:spacing w:after="0" w:line="240" w:lineRule="auto"/>
    </w:pPr>
    <w:rPr>
      <w:rFonts w:ascii="Tahoma" w:hAnsi="Tahoma" w:cs="Tahoma"/>
      <w:sz w:val="16"/>
      <w:szCs w:val="16"/>
    </w:rPr>
  </w:style>
  <w:style w:type="character" w:customStyle="1" w:styleId="af3">
    <w:name w:val="Текст выноски Знак"/>
    <w:basedOn w:val="a0"/>
    <w:link w:val="af2"/>
    <w:semiHidden/>
    <w:locked/>
    <w:rsid w:val="00FA7EBE"/>
    <w:rPr>
      <w:rFonts w:ascii="Tahoma" w:eastAsia="Times New Roman" w:hAnsi="Tahoma" w:cs="Tahoma"/>
      <w:sz w:val="16"/>
      <w:szCs w:val="16"/>
    </w:rPr>
  </w:style>
  <w:style w:type="paragraph" w:styleId="23">
    <w:name w:val="Body Text 2"/>
    <w:basedOn w:val="a"/>
    <w:link w:val="24"/>
    <w:rsid w:val="009B619E"/>
    <w:pPr>
      <w:spacing w:after="120" w:line="480" w:lineRule="auto"/>
    </w:pPr>
  </w:style>
  <w:style w:type="character" w:customStyle="1" w:styleId="24">
    <w:name w:val="Основной текст 2 Знак"/>
    <w:basedOn w:val="a0"/>
    <w:link w:val="23"/>
    <w:locked/>
    <w:rsid w:val="009B619E"/>
    <w:rPr>
      <w:rFonts w:ascii="Calibri" w:eastAsia="Times New Roman" w:hAnsi="Calibri" w:cs="Times New Roman"/>
    </w:rPr>
  </w:style>
  <w:style w:type="character" w:customStyle="1" w:styleId="25">
    <w:name w:val="Основной текст (2)_"/>
    <w:link w:val="26"/>
    <w:locked/>
    <w:rsid w:val="004E1018"/>
    <w:rPr>
      <w:b/>
      <w:sz w:val="23"/>
      <w:shd w:val="clear" w:color="auto" w:fill="FFFFFF"/>
    </w:rPr>
  </w:style>
  <w:style w:type="character" w:customStyle="1" w:styleId="110">
    <w:name w:val="Основной текст + 11"/>
    <w:aliases w:val="5 pt,Полужирный"/>
    <w:rsid w:val="004E1018"/>
    <w:rPr>
      <w:rFonts w:ascii="Times New Roman" w:hAnsi="Times New Roman"/>
      <w:b/>
      <w:color w:val="000000"/>
      <w:spacing w:val="0"/>
      <w:w w:val="100"/>
      <w:position w:val="0"/>
      <w:sz w:val="23"/>
      <w:u w:val="none"/>
      <w:lang w:val="ru-RU"/>
    </w:rPr>
  </w:style>
  <w:style w:type="character" w:customStyle="1" w:styleId="111">
    <w:name w:val="Основной текст + 111"/>
    <w:aliases w:val="5 pt1,Курсив"/>
    <w:rsid w:val="004E1018"/>
    <w:rPr>
      <w:rFonts w:ascii="Times New Roman" w:hAnsi="Times New Roman"/>
      <w:i/>
      <w:color w:val="000000"/>
      <w:spacing w:val="0"/>
      <w:w w:val="100"/>
      <w:position w:val="0"/>
      <w:sz w:val="23"/>
      <w:u w:val="none"/>
      <w:lang w:val="ru-RU"/>
    </w:rPr>
  </w:style>
  <w:style w:type="character" w:customStyle="1" w:styleId="4">
    <w:name w:val="Основной текст (4)_"/>
    <w:link w:val="40"/>
    <w:locked/>
    <w:rsid w:val="004E1018"/>
    <w:rPr>
      <w:i/>
      <w:sz w:val="23"/>
      <w:shd w:val="clear" w:color="auto" w:fill="FFFFFF"/>
    </w:rPr>
  </w:style>
  <w:style w:type="paragraph" w:customStyle="1" w:styleId="26">
    <w:name w:val="Основной текст (2)"/>
    <w:basedOn w:val="a"/>
    <w:link w:val="25"/>
    <w:rsid w:val="004E1018"/>
    <w:pPr>
      <w:widowControl w:val="0"/>
      <w:shd w:val="clear" w:color="auto" w:fill="FFFFFF"/>
      <w:spacing w:before="240" w:after="1620" w:line="274" w:lineRule="exact"/>
      <w:jc w:val="center"/>
    </w:pPr>
    <w:rPr>
      <w:b/>
      <w:bCs/>
      <w:sz w:val="23"/>
      <w:szCs w:val="23"/>
      <w:lang w:eastAsia="ru-RU"/>
    </w:rPr>
  </w:style>
  <w:style w:type="paragraph" w:customStyle="1" w:styleId="40">
    <w:name w:val="Основной текст (4)"/>
    <w:basedOn w:val="a"/>
    <w:link w:val="4"/>
    <w:rsid w:val="004E1018"/>
    <w:pPr>
      <w:widowControl w:val="0"/>
      <w:shd w:val="clear" w:color="auto" w:fill="FFFFFF"/>
      <w:spacing w:after="300" w:line="240" w:lineRule="atLeast"/>
      <w:jc w:val="right"/>
    </w:pPr>
    <w:rPr>
      <w:i/>
      <w:iCs/>
      <w:sz w:val="23"/>
      <w:szCs w:val="23"/>
      <w:lang w:eastAsia="ru-RU"/>
    </w:rPr>
  </w:style>
  <w:style w:type="paragraph" w:customStyle="1" w:styleId="western">
    <w:name w:val="western"/>
    <w:basedOn w:val="a"/>
    <w:uiPriority w:val="99"/>
    <w:rsid w:val="00FA78F6"/>
    <w:pPr>
      <w:spacing w:before="100" w:beforeAutospacing="1" w:after="115" w:line="240" w:lineRule="auto"/>
    </w:pPr>
    <w:rPr>
      <w:rFonts w:ascii="Times New Roman" w:eastAsia="Calibri" w:hAnsi="Times New Roman"/>
      <w:color w:val="000000"/>
      <w:sz w:val="24"/>
      <w:szCs w:val="24"/>
      <w:lang w:eastAsia="ru-RU"/>
    </w:rPr>
  </w:style>
  <w:style w:type="paragraph" w:styleId="af4">
    <w:name w:val="Body Text Indent"/>
    <w:basedOn w:val="a"/>
    <w:link w:val="af5"/>
    <w:rsid w:val="00FA78F6"/>
    <w:pPr>
      <w:spacing w:after="0" w:line="240" w:lineRule="auto"/>
      <w:ind w:firstLine="720"/>
      <w:jc w:val="both"/>
    </w:pPr>
    <w:rPr>
      <w:rFonts w:ascii="Times New Roman" w:hAnsi="Times New Roman"/>
      <w:sz w:val="24"/>
      <w:szCs w:val="24"/>
      <w:lang w:eastAsia="ru-RU"/>
    </w:rPr>
  </w:style>
  <w:style w:type="character" w:customStyle="1" w:styleId="af5">
    <w:name w:val="Основной текст с отступом Знак"/>
    <w:basedOn w:val="a0"/>
    <w:link w:val="af4"/>
    <w:locked/>
    <w:rsid w:val="00FA78F6"/>
    <w:rPr>
      <w:rFonts w:ascii="Times New Roman" w:eastAsia="Times New Roman" w:hAnsi="Times New Roman" w:cs="Times New Roman"/>
      <w:sz w:val="24"/>
      <w:szCs w:val="24"/>
      <w:lang w:eastAsia="ru-RU"/>
    </w:rPr>
  </w:style>
  <w:style w:type="paragraph" w:customStyle="1" w:styleId="Standard">
    <w:name w:val="Standard"/>
    <w:rsid w:val="00FA78F6"/>
    <w:pPr>
      <w:widowControl w:val="0"/>
      <w:suppressAutoHyphens/>
      <w:autoSpaceDN w:val="0"/>
      <w:textAlignment w:val="baseline"/>
    </w:pPr>
    <w:rPr>
      <w:rFonts w:ascii="Times New Roman" w:eastAsia="Times New Roman" w:hAnsi="Times New Roman"/>
      <w:kern w:val="3"/>
      <w:sz w:val="24"/>
      <w:szCs w:val="24"/>
      <w:lang w:val="de-DE" w:eastAsia="ja-JP"/>
    </w:rPr>
  </w:style>
  <w:style w:type="paragraph" w:customStyle="1" w:styleId="ConsNormal">
    <w:name w:val="ConsNormal"/>
    <w:rsid w:val="00FA78F6"/>
    <w:pPr>
      <w:widowControl w:val="0"/>
      <w:suppressAutoHyphens/>
      <w:autoSpaceDE w:val="0"/>
      <w:ind w:firstLine="720"/>
    </w:pPr>
    <w:rPr>
      <w:rFonts w:ascii="Arial" w:hAnsi="Arial" w:cs="Arial"/>
      <w:lang w:eastAsia="ar-SA"/>
    </w:rPr>
  </w:style>
  <w:style w:type="character" w:customStyle="1" w:styleId="af6">
    <w:name w:val="Символ сноски"/>
    <w:basedOn w:val="a0"/>
    <w:rsid w:val="00FA78F6"/>
    <w:rPr>
      <w:rFonts w:cs="Times New Roman"/>
      <w:vertAlign w:val="superscript"/>
    </w:rPr>
  </w:style>
  <w:style w:type="character" w:customStyle="1" w:styleId="15">
    <w:name w:val="Знак сноски1"/>
    <w:basedOn w:val="a0"/>
    <w:rsid w:val="00FA78F6"/>
    <w:rPr>
      <w:rFonts w:cs="Times New Roman"/>
      <w:vertAlign w:val="superscript"/>
    </w:rPr>
  </w:style>
  <w:style w:type="paragraph" w:styleId="af7">
    <w:name w:val="footnote text"/>
    <w:basedOn w:val="a"/>
    <w:link w:val="af8"/>
    <w:semiHidden/>
    <w:rsid w:val="00FA78F6"/>
    <w:pPr>
      <w:suppressAutoHyphens/>
      <w:spacing w:after="0" w:line="240" w:lineRule="auto"/>
    </w:pPr>
    <w:rPr>
      <w:rFonts w:ascii="Times New Roman" w:eastAsia="Calibri" w:hAnsi="Times New Roman"/>
      <w:sz w:val="20"/>
      <w:szCs w:val="20"/>
      <w:lang w:eastAsia="ar-SA"/>
    </w:rPr>
  </w:style>
  <w:style w:type="character" w:customStyle="1" w:styleId="af8">
    <w:name w:val="Текст сноски Знак"/>
    <w:basedOn w:val="a0"/>
    <w:link w:val="af7"/>
    <w:semiHidden/>
    <w:locked/>
    <w:rsid w:val="00FA78F6"/>
    <w:rPr>
      <w:rFonts w:ascii="Times New Roman" w:hAnsi="Times New Roman" w:cs="Times New Roman"/>
      <w:sz w:val="20"/>
      <w:szCs w:val="20"/>
      <w:lang w:eastAsia="ar-SA" w:bidi="ar-SA"/>
    </w:rPr>
  </w:style>
  <w:style w:type="paragraph" w:customStyle="1" w:styleId="af9">
    <w:name w:val="Знак Знак Знак Знак"/>
    <w:basedOn w:val="a"/>
    <w:rsid w:val="00FA78F6"/>
    <w:pPr>
      <w:spacing w:after="160" w:line="240" w:lineRule="exact"/>
    </w:pPr>
    <w:rPr>
      <w:rFonts w:ascii="Verdana" w:eastAsia="Calibri" w:hAnsi="Verdana" w:cs="Verdana"/>
      <w:sz w:val="20"/>
      <w:szCs w:val="20"/>
      <w:lang w:val="en-US"/>
    </w:rPr>
  </w:style>
  <w:style w:type="character" w:styleId="afa">
    <w:name w:val="Strong"/>
    <w:basedOn w:val="a0"/>
    <w:qFormat/>
    <w:rsid w:val="00FA78F6"/>
    <w:rPr>
      <w:rFonts w:cs="Times New Roman"/>
      <w:b/>
      <w:bCs/>
    </w:rPr>
  </w:style>
  <w:style w:type="character" w:customStyle="1" w:styleId="udar">
    <w:name w:val="udar"/>
    <w:basedOn w:val="a0"/>
    <w:rsid w:val="00FA78F6"/>
    <w:rPr>
      <w:rFonts w:cs="Times New Roman"/>
    </w:rPr>
  </w:style>
  <w:style w:type="paragraph" w:customStyle="1" w:styleId="ConsPlusTitle">
    <w:name w:val="ConsPlusTitle"/>
    <w:rsid w:val="00FA78F6"/>
    <w:pPr>
      <w:autoSpaceDE w:val="0"/>
      <w:autoSpaceDN w:val="0"/>
      <w:adjustRightInd w:val="0"/>
    </w:pPr>
    <w:rPr>
      <w:rFonts w:ascii="Times New Roman" w:eastAsia="Times New Roman" w:hAnsi="Times New Roman"/>
      <w:b/>
      <w:bCs/>
      <w:sz w:val="24"/>
      <w:szCs w:val="24"/>
    </w:rPr>
  </w:style>
  <w:style w:type="table" w:styleId="afb">
    <w:name w:val="Table Grid"/>
    <w:basedOn w:val="a1"/>
    <w:rsid w:val="00FA78F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FA78F6"/>
    <w:pPr>
      <w:autoSpaceDE w:val="0"/>
      <w:autoSpaceDN w:val="0"/>
      <w:adjustRightInd w:val="0"/>
    </w:pPr>
    <w:rPr>
      <w:rFonts w:ascii="Times New Roman" w:eastAsia="Times New Roman" w:hAnsi="Times New Roman"/>
      <w:sz w:val="24"/>
      <w:szCs w:val="24"/>
    </w:rPr>
  </w:style>
  <w:style w:type="paragraph" w:customStyle="1" w:styleId="afc">
    <w:name w:val="Стиль"/>
    <w:rsid w:val="00FA78F6"/>
    <w:pPr>
      <w:widowControl w:val="0"/>
      <w:autoSpaceDE w:val="0"/>
      <w:autoSpaceDN w:val="0"/>
      <w:adjustRightInd w:val="0"/>
    </w:pPr>
    <w:rPr>
      <w:rFonts w:ascii="Times New Roman" w:hAnsi="Times New Roman"/>
      <w:sz w:val="24"/>
      <w:szCs w:val="24"/>
    </w:rPr>
  </w:style>
  <w:style w:type="paragraph" w:customStyle="1" w:styleId="ConsPlusNonformat">
    <w:name w:val="ConsPlusNonformat"/>
    <w:rsid w:val="00FA78F6"/>
    <w:pPr>
      <w:autoSpaceDE w:val="0"/>
      <w:autoSpaceDN w:val="0"/>
      <w:adjustRightInd w:val="0"/>
    </w:pPr>
    <w:rPr>
      <w:rFonts w:ascii="Courier New" w:hAnsi="Courier New" w:cs="Courier New"/>
    </w:rPr>
  </w:style>
  <w:style w:type="paragraph" w:customStyle="1" w:styleId="pr">
    <w:name w:val="pr"/>
    <w:basedOn w:val="a"/>
    <w:rsid w:val="00FA78F6"/>
    <w:pPr>
      <w:spacing w:before="100" w:beforeAutospacing="1" w:after="100" w:afterAutospacing="1" w:line="240" w:lineRule="auto"/>
    </w:pPr>
    <w:rPr>
      <w:rFonts w:ascii="Verdana" w:eastAsia="Calibri" w:hAnsi="Verdana"/>
      <w:sz w:val="20"/>
      <w:szCs w:val="20"/>
      <w:lang w:eastAsia="ru-RU"/>
    </w:rPr>
  </w:style>
  <w:style w:type="paragraph" w:customStyle="1" w:styleId="Oaeno">
    <w:name w:val="Oaeno"/>
    <w:basedOn w:val="a"/>
    <w:rsid w:val="00FA78F6"/>
    <w:pPr>
      <w:widowControl w:val="0"/>
      <w:spacing w:after="0" w:line="240" w:lineRule="auto"/>
    </w:pPr>
    <w:rPr>
      <w:rFonts w:ascii="Courier New" w:eastAsia="Calibri" w:hAnsi="Courier New"/>
      <w:sz w:val="20"/>
      <w:szCs w:val="20"/>
      <w:lang w:eastAsia="ru-RU"/>
    </w:rPr>
  </w:style>
  <w:style w:type="paragraph" w:customStyle="1" w:styleId="ListParagraph1">
    <w:name w:val="List Paragraph1"/>
    <w:basedOn w:val="a"/>
    <w:rsid w:val="00FA78F6"/>
    <w:pPr>
      <w:spacing w:after="0" w:line="240" w:lineRule="auto"/>
      <w:ind w:left="720"/>
      <w:contextualSpacing/>
    </w:pPr>
    <w:rPr>
      <w:rFonts w:ascii="Times New Roman" w:eastAsia="Calibri" w:hAnsi="Times New Roman"/>
      <w:sz w:val="24"/>
      <w:szCs w:val="24"/>
      <w:lang w:eastAsia="ru-RU"/>
    </w:rPr>
  </w:style>
  <w:style w:type="paragraph" w:styleId="36">
    <w:name w:val="Body Text Indent 3"/>
    <w:basedOn w:val="a"/>
    <w:link w:val="37"/>
    <w:rsid w:val="00FA78F6"/>
    <w:pPr>
      <w:spacing w:after="120" w:line="240" w:lineRule="auto"/>
      <w:ind w:left="283"/>
    </w:pPr>
    <w:rPr>
      <w:rFonts w:ascii="Times New Roman" w:eastAsia="Calibri" w:hAnsi="Times New Roman"/>
      <w:sz w:val="16"/>
      <w:szCs w:val="16"/>
      <w:lang w:eastAsia="ru-RU"/>
    </w:rPr>
  </w:style>
  <w:style w:type="character" w:customStyle="1" w:styleId="37">
    <w:name w:val="Основной текст с отступом 3 Знак"/>
    <w:basedOn w:val="a0"/>
    <w:link w:val="36"/>
    <w:locked/>
    <w:rsid w:val="00FA78F6"/>
    <w:rPr>
      <w:rFonts w:ascii="Times New Roman" w:hAnsi="Times New Roman" w:cs="Times New Roman"/>
      <w:sz w:val="16"/>
      <w:szCs w:val="16"/>
      <w:lang w:eastAsia="ru-RU"/>
    </w:rPr>
  </w:style>
  <w:style w:type="paragraph" w:customStyle="1" w:styleId="Default">
    <w:name w:val="Default"/>
    <w:rsid w:val="005E5473"/>
    <w:pPr>
      <w:autoSpaceDE w:val="0"/>
      <w:autoSpaceDN w:val="0"/>
      <w:adjustRightInd w:val="0"/>
    </w:pPr>
    <w:rPr>
      <w:rFonts w:ascii="Times New Roman" w:eastAsia="Times New Roman" w:hAnsi="Times New Roman"/>
      <w:color w:val="000000"/>
      <w:sz w:val="24"/>
      <w:szCs w:val="24"/>
      <w:lang w:eastAsia="en-US"/>
    </w:rPr>
  </w:style>
  <w:style w:type="paragraph" w:styleId="afd">
    <w:name w:val="List Paragraph"/>
    <w:basedOn w:val="a"/>
    <w:uiPriority w:val="34"/>
    <w:qFormat/>
    <w:rsid w:val="00CA09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3700"/>
    <w:pPr>
      <w:spacing w:after="200" w:line="276" w:lineRule="auto"/>
    </w:pPr>
    <w:rPr>
      <w:rFonts w:eastAsia="Times New Roman"/>
      <w:sz w:val="22"/>
      <w:szCs w:val="22"/>
      <w:lang w:eastAsia="en-US"/>
    </w:rPr>
  </w:style>
  <w:style w:type="paragraph" w:styleId="1">
    <w:name w:val="heading 1"/>
    <w:basedOn w:val="a"/>
    <w:next w:val="a"/>
    <w:link w:val="10"/>
    <w:qFormat/>
    <w:rsid w:val="00FA7EBE"/>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FA7EBE"/>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973700"/>
    <w:pPr>
      <w:keepNext/>
      <w:spacing w:before="240" w:after="60"/>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locked/>
    <w:rsid w:val="00973700"/>
    <w:rPr>
      <w:rFonts w:ascii="Cambria" w:hAnsi="Cambria" w:cs="Times New Roman"/>
      <w:b/>
      <w:bCs/>
      <w:sz w:val="26"/>
      <w:szCs w:val="26"/>
    </w:rPr>
  </w:style>
  <w:style w:type="paragraph" w:styleId="31">
    <w:name w:val="Body Text 3"/>
    <w:basedOn w:val="a"/>
    <w:link w:val="32"/>
    <w:semiHidden/>
    <w:rsid w:val="00973700"/>
    <w:pPr>
      <w:spacing w:after="120"/>
    </w:pPr>
    <w:rPr>
      <w:sz w:val="16"/>
      <w:szCs w:val="16"/>
    </w:rPr>
  </w:style>
  <w:style w:type="character" w:customStyle="1" w:styleId="32">
    <w:name w:val="Основной текст 3 Знак"/>
    <w:basedOn w:val="a0"/>
    <w:link w:val="31"/>
    <w:semiHidden/>
    <w:locked/>
    <w:rsid w:val="00973700"/>
    <w:rPr>
      <w:rFonts w:ascii="Calibri" w:eastAsia="Times New Roman" w:hAnsi="Calibri" w:cs="Times New Roman"/>
      <w:sz w:val="16"/>
      <w:szCs w:val="16"/>
    </w:rPr>
  </w:style>
  <w:style w:type="paragraph" w:styleId="a3">
    <w:name w:val="header"/>
    <w:basedOn w:val="a"/>
    <w:link w:val="a4"/>
    <w:rsid w:val="00CD11AE"/>
    <w:pPr>
      <w:tabs>
        <w:tab w:val="center" w:pos="4677"/>
        <w:tab w:val="right" w:pos="9355"/>
      </w:tabs>
      <w:spacing w:after="0" w:line="240" w:lineRule="auto"/>
    </w:pPr>
  </w:style>
  <w:style w:type="character" w:customStyle="1" w:styleId="a4">
    <w:name w:val="Верхний колонтитул Знак"/>
    <w:basedOn w:val="a0"/>
    <w:link w:val="a3"/>
    <w:locked/>
    <w:rsid w:val="00CD11AE"/>
    <w:rPr>
      <w:rFonts w:ascii="Calibri" w:eastAsia="Times New Roman" w:hAnsi="Calibri" w:cs="Times New Roman"/>
    </w:rPr>
  </w:style>
  <w:style w:type="paragraph" w:styleId="a5">
    <w:name w:val="footer"/>
    <w:basedOn w:val="a"/>
    <w:link w:val="a6"/>
    <w:rsid w:val="00CD11AE"/>
    <w:pPr>
      <w:tabs>
        <w:tab w:val="center" w:pos="4677"/>
        <w:tab w:val="right" w:pos="9355"/>
      </w:tabs>
      <w:spacing w:after="0" w:line="240" w:lineRule="auto"/>
    </w:pPr>
  </w:style>
  <w:style w:type="character" w:customStyle="1" w:styleId="a6">
    <w:name w:val="Нижний колонтитул Знак"/>
    <w:basedOn w:val="a0"/>
    <w:link w:val="a5"/>
    <w:locked/>
    <w:rsid w:val="00CD11AE"/>
    <w:rPr>
      <w:rFonts w:ascii="Calibri" w:eastAsia="Times New Roman" w:hAnsi="Calibri" w:cs="Times New Roman"/>
    </w:rPr>
  </w:style>
  <w:style w:type="character" w:styleId="a7">
    <w:name w:val="Hyperlink"/>
    <w:basedOn w:val="a0"/>
    <w:rsid w:val="00672AFE"/>
    <w:rPr>
      <w:rFonts w:cs="Times New Roman"/>
      <w:color w:val="0000FF"/>
      <w:u w:val="single"/>
    </w:rPr>
  </w:style>
  <w:style w:type="paragraph" w:styleId="a8">
    <w:name w:val="Normal (Web)"/>
    <w:basedOn w:val="a"/>
    <w:rsid w:val="00FA43C8"/>
    <w:pPr>
      <w:spacing w:before="120" w:after="120" w:line="240" w:lineRule="auto"/>
      <w:jc w:val="both"/>
    </w:pPr>
    <w:rPr>
      <w:rFonts w:ascii="Times New Roman" w:eastAsia="Calibri" w:hAnsi="Times New Roman"/>
      <w:sz w:val="24"/>
      <w:szCs w:val="24"/>
      <w:lang w:eastAsia="ru-RU"/>
    </w:rPr>
  </w:style>
  <w:style w:type="paragraph" w:styleId="21">
    <w:name w:val="Body Text Indent 2"/>
    <w:basedOn w:val="a"/>
    <w:link w:val="22"/>
    <w:semiHidden/>
    <w:rsid w:val="00703E6A"/>
    <w:pPr>
      <w:spacing w:after="120" w:line="480" w:lineRule="auto"/>
      <w:ind w:left="283"/>
    </w:pPr>
  </w:style>
  <w:style w:type="character" w:customStyle="1" w:styleId="22">
    <w:name w:val="Основной текст с отступом 2 Знак"/>
    <w:basedOn w:val="a0"/>
    <w:link w:val="21"/>
    <w:semiHidden/>
    <w:locked/>
    <w:rsid w:val="00703E6A"/>
    <w:rPr>
      <w:rFonts w:ascii="Calibri" w:eastAsia="Times New Roman" w:hAnsi="Calibri" w:cs="Times New Roman"/>
    </w:rPr>
  </w:style>
  <w:style w:type="paragraph" w:customStyle="1" w:styleId="11">
    <w:name w:val="Абзац списка1"/>
    <w:basedOn w:val="a"/>
    <w:rsid w:val="000075CC"/>
    <w:pPr>
      <w:ind w:left="720"/>
      <w:contextualSpacing/>
    </w:pPr>
  </w:style>
  <w:style w:type="paragraph" w:customStyle="1" w:styleId="a9">
    <w:name w:val="Заголовок статьи"/>
    <w:basedOn w:val="a"/>
    <w:next w:val="a"/>
    <w:rsid w:val="000075CC"/>
    <w:pPr>
      <w:autoSpaceDE w:val="0"/>
      <w:autoSpaceDN w:val="0"/>
      <w:adjustRightInd w:val="0"/>
      <w:spacing w:after="0" w:line="240" w:lineRule="auto"/>
      <w:ind w:left="1612" w:hanging="892"/>
      <w:jc w:val="both"/>
    </w:pPr>
    <w:rPr>
      <w:rFonts w:ascii="Arial" w:hAnsi="Arial" w:cs="Arial"/>
      <w:sz w:val="24"/>
      <w:szCs w:val="24"/>
    </w:rPr>
  </w:style>
  <w:style w:type="character" w:customStyle="1" w:styleId="aa">
    <w:name w:val="Основной текст + Полужирный"/>
    <w:rsid w:val="00CA3EBE"/>
    <w:rPr>
      <w:rFonts w:ascii="Times New Roman" w:hAnsi="Times New Roman"/>
      <w:b/>
      <w:color w:val="000000"/>
      <w:spacing w:val="0"/>
      <w:w w:val="100"/>
      <w:position w:val="0"/>
      <w:sz w:val="27"/>
      <w:u w:val="none"/>
      <w:lang w:val="ru-RU"/>
    </w:rPr>
  </w:style>
  <w:style w:type="paragraph" w:customStyle="1" w:styleId="ConsPlusNormal">
    <w:name w:val="ConsPlusNormal"/>
    <w:rsid w:val="004B7339"/>
    <w:pPr>
      <w:widowControl w:val="0"/>
      <w:autoSpaceDE w:val="0"/>
      <w:autoSpaceDN w:val="0"/>
      <w:adjustRightInd w:val="0"/>
      <w:ind w:firstLine="720"/>
    </w:pPr>
    <w:rPr>
      <w:rFonts w:ascii="Arial" w:hAnsi="Arial" w:cs="Arial"/>
      <w:bCs/>
      <w:color w:val="000000"/>
      <w:sz w:val="23"/>
      <w:szCs w:val="23"/>
    </w:rPr>
  </w:style>
  <w:style w:type="character" w:customStyle="1" w:styleId="ab">
    <w:name w:val="Гипертекстовая ссылка"/>
    <w:rsid w:val="00932FF2"/>
    <w:rPr>
      <w:color w:val="008000"/>
    </w:rPr>
  </w:style>
  <w:style w:type="character" w:customStyle="1" w:styleId="ac">
    <w:name w:val="Основной текст_"/>
    <w:link w:val="12"/>
    <w:locked/>
    <w:rsid w:val="00932FF2"/>
    <w:rPr>
      <w:sz w:val="27"/>
      <w:shd w:val="clear" w:color="auto" w:fill="FFFFFF"/>
    </w:rPr>
  </w:style>
  <w:style w:type="character" w:customStyle="1" w:styleId="13">
    <w:name w:val="Оглавление 1 Знак"/>
    <w:link w:val="14"/>
    <w:locked/>
    <w:rsid w:val="00DB7E5C"/>
    <w:rPr>
      <w:b/>
      <w:sz w:val="24"/>
    </w:rPr>
  </w:style>
  <w:style w:type="character" w:customStyle="1" w:styleId="33">
    <w:name w:val="Основной текст (3)_"/>
    <w:link w:val="34"/>
    <w:locked/>
    <w:rsid w:val="00932FF2"/>
    <w:rPr>
      <w:b/>
      <w:sz w:val="27"/>
      <w:shd w:val="clear" w:color="auto" w:fill="FFFFFF"/>
    </w:rPr>
  </w:style>
  <w:style w:type="character" w:customStyle="1" w:styleId="35">
    <w:name w:val="Основной текст (3) + Не полужирный"/>
    <w:rsid w:val="00932FF2"/>
    <w:rPr>
      <w:rFonts w:ascii="Times New Roman" w:hAnsi="Times New Roman"/>
      <w:b/>
      <w:color w:val="000000"/>
      <w:spacing w:val="0"/>
      <w:w w:val="100"/>
      <w:position w:val="0"/>
      <w:sz w:val="27"/>
      <w:u w:val="none"/>
      <w:lang w:val="ru-RU"/>
    </w:rPr>
  </w:style>
  <w:style w:type="character" w:customStyle="1" w:styleId="120">
    <w:name w:val="Заголовок №1 (2)_"/>
    <w:link w:val="121"/>
    <w:locked/>
    <w:rsid w:val="00932FF2"/>
    <w:rPr>
      <w:sz w:val="27"/>
      <w:shd w:val="clear" w:color="auto" w:fill="FFFFFF"/>
    </w:rPr>
  </w:style>
  <w:style w:type="paragraph" w:customStyle="1" w:styleId="12">
    <w:name w:val="Основной текст1"/>
    <w:basedOn w:val="a"/>
    <w:link w:val="ac"/>
    <w:rsid w:val="00932FF2"/>
    <w:pPr>
      <w:widowControl w:val="0"/>
      <w:shd w:val="clear" w:color="auto" w:fill="FFFFFF"/>
      <w:spacing w:after="4500" w:line="240" w:lineRule="atLeast"/>
      <w:ind w:hanging="1920"/>
      <w:jc w:val="center"/>
    </w:pPr>
    <w:rPr>
      <w:sz w:val="27"/>
      <w:szCs w:val="27"/>
      <w:lang w:eastAsia="ru-RU"/>
    </w:rPr>
  </w:style>
  <w:style w:type="paragraph" w:styleId="14">
    <w:name w:val="toc 1"/>
    <w:basedOn w:val="a"/>
    <w:link w:val="13"/>
    <w:autoRedefine/>
    <w:rsid w:val="00DB7E5C"/>
    <w:pPr>
      <w:widowControl w:val="0"/>
      <w:tabs>
        <w:tab w:val="left" w:pos="2178"/>
        <w:tab w:val="right" w:leader="dot" w:pos="8801"/>
      </w:tabs>
      <w:spacing w:after="0" w:line="240" w:lineRule="auto"/>
      <w:contextualSpacing/>
      <w:jc w:val="center"/>
    </w:pPr>
    <w:rPr>
      <w:b/>
      <w:sz w:val="24"/>
      <w:szCs w:val="24"/>
      <w:lang w:eastAsia="ru-RU"/>
    </w:rPr>
  </w:style>
  <w:style w:type="paragraph" w:customStyle="1" w:styleId="34">
    <w:name w:val="Основной текст (3)"/>
    <w:basedOn w:val="a"/>
    <w:link w:val="33"/>
    <w:rsid w:val="00932FF2"/>
    <w:pPr>
      <w:widowControl w:val="0"/>
      <w:shd w:val="clear" w:color="auto" w:fill="FFFFFF"/>
      <w:spacing w:before="420" w:after="420" w:line="240" w:lineRule="atLeast"/>
      <w:jc w:val="center"/>
    </w:pPr>
    <w:rPr>
      <w:b/>
      <w:bCs/>
      <w:sz w:val="27"/>
      <w:szCs w:val="27"/>
      <w:lang w:eastAsia="ru-RU"/>
    </w:rPr>
  </w:style>
  <w:style w:type="paragraph" w:customStyle="1" w:styleId="121">
    <w:name w:val="Заголовок №1 (2)"/>
    <w:basedOn w:val="a"/>
    <w:link w:val="120"/>
    <w:rsid w:val="00932FF2"/>
    <w:pPr>
      <w:widowControl w:val="0"/>
      <w:shd w:val="clear" w:color="auto" w:fill="FFFFFF"/>
      <w:spacing w:after="0" w:line="480" w:lineRule="exact"/>
      <w:ind w:firstLine="720"/>
      <w:jc w:val="both"/>
      <w:outlineLvl w:val="0"/>
    </w:pPr>
    <w:rPr>
      <w:sz w:val="27"/>
      <w:szCs w:val="27"/>
      <w:lang w:eastAsia="ru-RU"/>
    </w:rPr>
  </w:style>
  <w:style w:type="character" w:styleId="ad">
    <w:name w:val="line number"/>
    <w:basedOn w:val="a0"/>
    <w:semiHidden/>
    <w:rsid w:val="000A49A5"/>
    <w:rPr>
      <w:rFonts w:cs="Times New Roman"/>
    </w:rPr>
  </w:style>
  <w:style w:type="character" w:customStyle="1" w:styleId="10">
    <w:name w:val="Заголовок 1 Знак"/>
    <w:basedOn w:val="a0"/>
    <w:link w:val="1"/>
    <w:locked/>
    <w:rsid w:val="00FA7EBE"/>
    <w:rPr>
      <w:rFonts w:ascii="Cambria" w:hAnsi="Cambria" w:cs="Times New Roman"/>
      <w:b/>
      <w:bCs/>
      <w:color w:val="365F91"/>
      <w:sz w:val="28"/>
      <w:szCs w:val="28"/>
    </w:rPr>
  </w:style>
  <w:style w:type="character" w:customStyle="1" w:styleId="20">
    <w:name w:val="Заголовок 2 Знак"/>
    <w:basedOn w:val="a0"/>
    <w:link w:val="2"/>
    <w:locked/>
    <w:rsid w:val="00FA7EBE"/>
    <w:rPr>
      <w:rFonts w:ascii="Cambria" w:hAnsi="Cambria" w:cs="Times New Roman"/>
      <w:b/>
      <w:bCs/>
      <w:color w:val="4F81BD"/>
      <w:sz w:val="26"/>
      <w:szCs w:val="26"/>
    </w:rPr>
  </w:style>
  <w:style w:type="paragraph" w:styleId="ae">
    <w:name w:val="Body Text"/>
    <w:basedOn w:val="a"/>
    <w:link w:val="af"/>
    <w:rsid w:val="00FA7EBE"/>
    <w:pPr>
      <w:spacing w:after="120"/>
    </w:pPr>
  </w:style>
  <w:style w:type="character" w:customStyle="1" w:styleId="af">
    <w:name w:val="Основной текст Знак"/>
    <w:basedOn w:val="a0"/>
    <w:link w:val="ae"/>
    <w:locked/>
    <w:rsid w:val="00FA7EBE"/>
    <w:rPr>
      <w:rFonts w:ascii="Calibri" w:eastAsia="Times New Roman" w:hAnsi="Calibri" w:cs="Times New Roman"/>
    </w:rPr>
  </w:style>
  <w:style w:type="paragraph" w:styleId="af0">
    <w:name w:val="Title"/>
    <w:basedOn w:val="a"/>
    <w:link w:val="af1"/>
    <w:qFormat/>
    <w:rsid w:val="00FA7EBE"/>
    <w:pPr>
      <w:widowControl w:val="0"/>
      <w:adjustRightInd w:val="0"/>
      <w:spacing w:after="0" w:line="360" w:lineRule="atLeast"/>
      <w:jc w:val="center"/>
    </w:pPr>
    <w:rPr>
      <w:rFonts w:eastAsia="Calibri" w:cs="Calibri"/>
      <w:sz w:val="32"/>
      <w:szCs w:val="32"/>
      <w:lang w:eastAsia="ru-RU"/>
    </w:rPr>
  </w:style>
  <w:style w:type="character" w:customStyle="1" w:styleId="af1">
    <w:name w:val="Название Знак"/>
    <w:basedOn w:val="a0"/>
    <w:link w:val="af0"/>
    <w:locked/>
    <w:rsid w:val="00FA7EBE"/>
    <w:rPr>
      <w:rFonts w:ascii="Calibri" w:hAnsi="Calibri" w:cs="Calibri"/>
      <w:sz w:val="32"/>
      <w:szCs w:val="32"/>
      <w:lang w:eastAsia="ru-RU"/>
    </w:rPr>
  </w:style>
  <w:style w:type="paragraph" w:styleId="af2">
    <w:name w:val="Balloon Text"/>
    <w:basedOn w:val="a"/>
    <w:link w:val="af3"/>
    <w:semiHidden/>
    <w:rsid w:val="00FA7EBE"/>
    <w:pPr>
      <w:spacing w:after="0" w:line="240" w:lineRule="auto"/>
    </w:pPr>
    <w:rPr>
      <w:rFonts w:ascii="Tahoma" w:hAnsi="Tahoma" w:cs="Tahoma"/>
      <w:sz w:val="16"/>
      <w:szCs w:val="16"/>
    </w:rPr>
  </w:style>
  <w:style w:type="character" w:customStyle="1" w:styleId="af3">
    <w:name w:val="Текст выноски Знак"/>
    <w:basedOn w:val="a0"/>
    <w:link w:val="af2"/>
    <w:semiHidden/>
    <w:locked/>
    <w:rsid w:val="00FA7EBE"/>
    <w:rPr>
      <w:rFonts w:ascii="Tahoma" w:eastAsia="Times New Roman" w:hAnsi="Tahoma" w:cs="Tahoma"/>
      <w:sz w:val="16"/>
      <w:szCs w:val="16"/>
    </w:rPr>
  </w:style>
  <w:style w:type="paragraph" w:styleId="23">
    <w:name w:val="Body Text 2"/>
    <w:basedOn w:val="a"/>
    <w:link w:val="24"/>
    <w:rsid w:val="009B619E"/>
    <w:pPr>
      <w:spacing w:after="120" w:line="480" w:lineRule="auto"/>
    </w:pPr>
  </w:style>
  <w:style w:type="character" w:customStyle="1" w:styleId="24">
    <w:name w:val="Основной текст 2 Знак"/>
    <w:basedOn w:val="a0"/>
    <w:link w:val="23"/>
    <w:locked/>
    <w:rsid w:val="009B619E"/>
    <w:rPr>
      <w:rFonts w:ascii="Calibri" w:eastAsia="Times New Roman" w:hAnsi="Calibri" w:cs="Times New Roman"/>
    </w:rPr>
  </w:style>
  <w:style w:type="character" w:customStyle="1" w:styleId="25">
    <w:name w:val="Основной текст (2)_"/>
    <w:link w:val="26"/>
    <w:locked/>
    <w:rsid w:val="004E1018"/>
    <w:rPr>
      <w:b/>
      <w:sz w:val="23"/>
      <w:shd w:val="clear" w:color="auto" w:fill="FFFFFF"/>
    </w:rPr>
  </w:style>
  <w:style w:type="character" w:customStyle="1" w:styleId="110">
    <w:name w:val="Основной текст + 11"/>
    <w:aliases w:val="5 pt,Полужирный"/>
    <w:rsid w:val="004E1018"/>
    <w:rPr>
      <w:rFonts w:ascii="Times New Roman" w:hAnsi="Times New Roman"/>
      <w:b/>
      <w:color w:val="000000"/>
      <w:spacing w:val="0"/>
      <w:w w:val="100"/>
      <w:position w:val="0"/>
      <w:sz w:val="23"/>
      <w:u w:val="none"/>
      <w:lang w:val="ru-RU"/>
    </w:rPr>
  </w:style>
  <w:style w:type="character" w:customStyle="1" w:styleId="111">
    <w:name w:val="Основной текст + 111"/>
    <w:aliases w:val="5 pt1,Курсив"/>
    <w:rsid w:val="004E1018"/>
    <w:rPr>
      <w:rFonts w:ascii="Times New Roman" w:hAnsi="Times New Roman"/>
      <w:i/>
      <w:color w:val="000000"/>
      <w:spacing w:val="0"/>
      <w:w w:val="100"/>
      <w:position w:val="0"/>
      <w:sz w:val="23"/>
      <w:u w:val="none"/>
      <w:lang w:val="ru-RU"/>
    </w:rPr>
  </w:style>
  <w:style w:type="character" w:customStyle="1" w:styleId="4">
    <w:name w:val="Основной текст (4)_"/>
    <w:link w:val="40"/>
    <w:locked/>
    <w:rsid w:val="004E1018"/>
    <w:rPr>
      <w:i/>
      <w:sz w:val="23"/>
      <w:shd w:val="clear" w:color="auto" w:fill="FFFFFF"/>
    </w:rPr>
  </w:style>
  <w:style w:type="paragraph" w:customStyle="1" w:styleId="26">
    <w:name w:val="Основной текст (2)"/>
    <w:basedOn w:val="a"/>
    <w:link w:val="25"/>
    <w:rsid w:val="004E1018"/>
    <w:pPr>
      <w:widowControl w:val="0"/>
      <w:shd w:val="clear" w:color="auto" w:fill="FFFFFF"/>
      <w:spacing w:before="240" w:after="1620" w:line="274" w:lineRule="exact"/>
      <w:jc w:val="center"/>
    </w:pPr>
    <w:rPr>
      <w:b/>
      <w:bCs/>
      <w:sz w:val="23"/>
      <w:szCs w:val="23"/>
      <w:lang w:eastAsia="ru-RU"/>
    </w:rPr>
  </w:style>
  <w:style w:type="paragraph" w:customStyle="1" w:styleId="40">
    <w:name w:val="Основной текст (4)"/>
    <w:basedOn w:val="a"/>
    <w:link w:val="4"/>
    <w:rsid w:val="004E1018"/>
    <w:pPr>
      <w:widowControl w:val="0"/>
      <w:shd w:val="clear" w:color="auto" w:fill="FFFFFF"/>
      <w:spacing w:after="300" w:line="240" w:lineRule="atLeast"/>
      <w:jc w:val="right"/>
    </w:pPr>
    <w:rPr>
      <w:i/>
      <w:iCs/>
      <w:sz w:val="23"/>
      <w:szCs w:val="23"/>
      <w:lang w:eastAsia="ru-RU"/>
    </w:rPr>
  </w:style>
  <w:style w:type="paragraph" w:customStyle="1" w:styleId="western">
    <w:name w:val="western"/>
    <w:basedOn w:val="a"/>
    <w:uiPriority w:val="99"/>
    <w:rsid w:val="00FA78F6"/>
    <w:pPr>
      <w:spacing w:before="100" w:beforeAutospacing="1" w:after="115" w:line="240" w:lineRule="auto"/>
    </w:pPr>
    <w:rPr>
      <w:rFonts w:ascii="Times New Roman" w:eastAsia="Calibri" w:hAnsi="Times New Roman"/>
      <w:color w:val="000000"/>
      <w:sz w:val="24"/>
      <w:szCs w:val="24"/>
      <w:lang w:eastAsia="ru-RU"/>
    </w:rPr>
  </w:style>
  <w:style w:type="paragraph" w:styleId="af4">
    <w:name w:val="Body Text Indent"/>
    <w:basedOn w:val="a"/>
    <w:link w:val="af5"/>
    <w:rsid w:val="00FA78F6"/>
    <w:pPr>
      <w:spacing w:after="0" w:line="240" w:lineRule="auto"/>
      <w:ind w:firstLine="720"/>
      <w:jc w:val="both"/>
    </w:pPr>
    <w:rPr>
      <w:rFonts w:ascii="Times New Roman" w:hAnsi="Times New Roman"/>
      <w:sz w:val="24"/>
      <w:szCs w:val="24"/>
      <w:lang w:eastAsia="ru-RU"/>
    </w:rPr>
  </w:style>
  <w:style w:type="character" w:customStyle="1" w:styleId="af5">
    <w:name w:val="Основной текст с отступом Знак"/>
    <w:basedOn w:val="a0"/>
    <w:link w:val="af4"/>
    <w:locked/>
    <w:rsid w:val="00FA78F6"/>
    <w:rPr>
      <w:rFonts w:ascii="Times New Roman" w:eastAsia="Times New Roman" w:hAnsi="Times New Roman" w:cs="Times New Roman"/>
      <w:sz w:val="24"/>
      <w:szCs w:val="24"/>
      <w:lang w:eastAsia="ru-RU"/>
    </w:rPr>
  </w:style>
  <w:style w:type="paragraph" w:customStyle="1" w:styleId="Standard">
    <w:name w:val="Standard"/>
    <w:rsid w:val="00FA78F6"/>
    <w:pPr>
      <w:widowControl w:val="0"/>
      <w:suppressAutoHyphens/>
      <w:autoSpaceDN w:val="0"/>
      <w:textAlignment w:val="baseline"/>
    </w:pPr>
    <w:rPr>
      <w:rFonts w:ascii="Times New Roman" w:eastAsia="Times New Roman" w:hAnsi="Times New Roman"/>
      <w:kern w:val="3"/>
      <w:sz w:val="24"/>
      <w:szCs w:val="24"/>
      <w:lang w:val="de-DE" w:eastAsia="ja-JP"/>
    </w:rPr>
  </w:style>
  <w:style w:type="paragraph" w:customStyle="1" w:styleId="ConsNormal">
    <w:name w:val="ConsNormal"/>
    <w:rsid w:val="00FA78F6"/>
    <w:pPr>
      <w:widowControl w:val="0"/>
      <w:suppressAutoHyphens/>
      <w:autoSpaceDE w:val="0"/>
      <w:ind w:firstLine="720"/>
    </w:pPr>
    <w:rPr>
      <w:rFonts w:ascii="Arial" w:hAnsi="Arial" w:cs="Arial"/>
      <w:lang w:eastAsia="ar-SA"/>
    </w:rPr>
  </w:style>
  <w:style w:type="character" w:customStyle="1" w:styleId="af6">
    <w:name w:val="Символ сноски"/>
    <w:basedOn w:val="a0"/>
    <w:rsid w:val="00FA78F6"/>
    <w:rPr>
      <w:rFonts w:cs="Times New Roman"/>
      <w:vertAlign w:val="superscript"/>
    </w:rPr>
  </w:style>
  <w:style w:type="character" w:customStyle="1" w:styleId="15">
    <w:name w:val="Знак сноски1"/>
    <w:basedOn w:val="a0"/>
    <w:rsid w:val="00FA78F6"/>
    <w:rPr>
      <w:rFonts w:cs="Times New Roman"/>
      <w:vertAlign w:val="superscript"/>
    </w:rPr>
  </w:style>
  <w:style w:type="paragraph" w:styleId="af7">
    <w:name w:val="footnote text"/>
    <w:basedOn w:val="a"/>
    <w:link w:val="af8"/>
    <w:semiHidden/>
    <w:rsid w:val="00FA78F6"/>
    <w:pPr>
      <w:suppressAutoHyphens/>
      <w:spacing w:after="0" w:line="240" w:lineRule="auto"/>
    </w:pPr>
    <w:rPr>
      <w:rFonts w:ascii="Times New Roman" w:eastAsia="Calibri" w:hAnsi="Times New Roman"/>
      <w:sz w:val="20"/>
      <w:szCs w:val="20"/>
      <w:lang w:eastAsia="ar-SA"/>
    </w:rPr>
  </w:style>
  <w:style w:type="character" w:customStyle="1" w:styleId="af8">
    <w:name w:val="Текст сноски Знак"/>
    <w:basedOn w:val="a0"/>
    <w:link w:val="af7"/>
    <w:semiHidden/>
    <w:locked/>
    <w:rsid w:val="00FA78F6"/>
    <w:rPr>
      <w:rFonts w:ascii="Times New Roman" w:hAnsi="Times New Roman" w:cs="Times New Roman"/>
      <w:sz w:val="20"/>
      <w:szCs w:val="20"/>
      <w:lang w:eastAsia="ar-SA" w:bidi="ar-SA"/>
    </w:rPr>
  </w:style>
  <w:style w:type="paragraph" w:customStyle="1" w:styleId="af9">
    <w:name w:val="Знак Знак Знак Знак"/>
    <w:basedOn w:val="a"/>
    <w:rsid w:val="00FA78F6"/>
    <w:pPr>
      <w:spacing w:after="160" w:line="240" w:lineRule="exact"/>
    </w:pPr>
    <w:rPr>
      <w:rFonts w:ascii="Verdana" w:eastAsia="Calibri" w:hAnsi="Verdana" w:cs="Verdana"/>
      <w:sz w:val="20"/>
      <w:szCs w:val="20"/>
      <w:lang w:val="en-US"/>
    </w:rPr>
  </w:style>
  <w:style w:type="character" w:styleId="afa">
    <w:name w:val="Strong"/>
    <w:basedOn w:val="a0"/>
    <w:qFormat/>
    <w:rsid w:val="00FA78F6"/>
    <w:rPr>
      <w:rFonts w:cs="Times New Roman"/>
      <w:b/>
      <w:bCs/>
    </w:rPr>
  </w:style>
  <w:style w:type="character" w:customStyle="1" w:styleId="udar">
    <w:name w:val="udar"/>
    <w:basedOn w:val="a0"/>
    <w:rsid w:val="00FA78F6"/>
    <w:rPr>
      <w:rFonts w:cs="Times New Roman"/>
    </w:rPr>
  </w:style>
  <w:style w:type="paragraph" w:customStyle="1" w:styleId="ConsPlusTitle">
    <w:name w:val="ConsPlusTitle"/>
    <w:rsid w:val="00FA78F6"/>
    <w:pPr>
      <w:autoSpaceDE w:val="0"/>
      <w:autoSpaceDN w:val="0"/>
      <w:adjustRightInd w:val="0"/>
    </w:pPr>
    <w:rPr>
      <w:rFonts w:ascii="Times New Roman" w:eastAsia="Times New Roman" w:hAnsi="Times New Roman"/>
      <w:b/>
      <w:bCs/>
      <w:sz w:val="24"/>
      <w:szCs w:val="24"/>
    </w:rPr>
  </w:style>
  <w:style w:type="table" w:styleId="afb">
    <w:name w:val="Table Grid"/>
    <w:basedOn w:val="a1"/>
    <w:rsid w:val="00FA78F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FA78F6"/>
    <w:pPr>
      <w:autoSpaceDE w:val="0"/>
      <w:autoSpaceDN w:val="0"/>
      <w:adjustRightInd w:val="0"/>
    </w:pPr>
    <w:rPr>
      <w:rFonts w:ascii="Times New Roman" w:eastAsia="Times New Roman" w:hAnsi="Times New Roman"/>
      <w:sz w:val="24"/>
      <w:szCs w:val="24"/>
    </w:rPr>
  </w:style>
  <w:style w:type="paragraph" w:customStyle="1" w:styleId="afc">
    <w:name w:val="Стиль"/>
    <w:rsid w:val="00FA78F6"/>
    <w:pPr>
      <w:widowControl w:val="0"/>
      <w:autoSpaceDE w:val="0"/>
      <w:autoSpaceDN w:val="0"/>
      <w:adjustRightInd w:val="0"/>
    </w:pPr>
    <w:rPr>
      <w:rFonts w:ascii="Times New Roman" w:hAnsi="Times New Roman"/>
      <w:sz w:val="24"/>
      <w:szCs w:val="24"/>
    </w:rPr>
  </w:style>
  <w:style w:type="paragraph" w:customStyle="1" w:styleId="ConsPlusNonformat">
    <w:name w:val="ConsPlusNonformat"/>
    <w:rsid w:val="00FA78F6"/>
    <w:pPr>
      <w:autoSpaceDE w:val="0"/>
      <w:autoSpaceDN w:val="0"/>
      <w:adjustRightInd w:val="0"/>
    </w:pPr>
    <w:rPr>
      <w:rFonts w:ascii="Courier New" w:hAnsi="Courier New" w:cs="Courier New"/>
    </w:rPr>
  </w:style>
  <w:style w:type="paragraph" w:customStyle="1" w:styleId="pr">
    <w:name w:val="pr"/>
    <w:basedOn w:val="a"/>
    <w:rsid w:val="00FA78F6"/>
    <w:pPr>
      <w:spacing w:before="100" w:beforeAutospacing="1" w:after="100" w:afterAutospacing="1" w:line="240" w:lineRule="auto"/>
    </w:pPr>
    <w:rPr>
      <w:rFonts w:ascii="Verdana" w:eastAsia="Calibri" w:hAnsi="Verdana"/>
      <w:sz w:val="20"/>
      <w:szCs w:val="20"/>
      <w:lang w:eastAsia="ru-RU"/>
    </w:rPr>
  </w:style>
  <w:style w:type="paragraph" w:customStyle="1" w:styleId="Oaeno">
    <w:name w:val="Oaeno"/>
    <w:basedOn w:val="a"/>
    <w:rsid w:val="00FA78F6"/>
    <w:pPr>
      <w:widowControl w:val="0"/>
      <w:spacing w:after="0" w:line="240" w:lineRule="auto"/>
    </w:pPr>
    <w:rPr>
      <w:rFonts w:ascii="Courier New" w:eastAsia="Calibri" w:hAnsi="Courier New"/>
      <w:sz w:val="20"/>
      <w:szCs w:val="20"/>
      <w:lang w:eastAsia="ru-RU"/>
    </w:rPr>
  </w:style>
  <w:style w:type="paragraph" w:customStyle="1" w:styleId="ListParagraph1">
    <w:name w:val="List Paragraph1"/>
    <w:basedOn w:val="a"/>
    <w:rsid w:val="00FA78F6"/>
    <w:pPr>
      <w:spacing w:after="0" w:line="240" w:lineRule="auto"/>
      <w:ind w:left="720"/>
      <w:contextualSpacing/>
    </w:pPr>
    <w:rPr>
      <w:rFonts w:ascii="Times New Roman" w:eastAsia="Calibri" w:hAnsi="Times New Roman"/>
      <w:sz w:val="24"/>
      <w:szCs w:val="24"/>
      <w:lang w:eastAsia="ru-RU"/>
    </w:rPr>
  </w:style>
  <w:style w:type="paragraph" w:styleId="36">
    <w:name w:val="Body Text Indent 3"/>
    <w:basedOn w:val="a"/>
    <w:link w:val="37"/>
    <w:rsid w:val="00FA78F6"/>
    <w:pPr>
      <w:spacing w:after="120" w:line="240" w:lineRule="auto"/>
      <w:ind w:left="283"/>
    </w:pPr>
    <w:rPr>
      <w:rFonts w:ascii="Times New Roman" w:eastAsia="Calibri" w:hAnsi="Times New Roman"/>
      <w:sz w:val="16"/>
      <w:szCs w:val="16"/>
      <w:lang w:eastAsia="ru-RU"/>
    </w:rPr>
  </w:style>
  <w:style w:type="character" w:customStyle="1" w:styleId="37">
    <w:name w:val="Основной текст с отступом 3 Знак"/>
    <w:basedOn w:val="a0"/>
    <w:link w:val="36"/>
    <w:locked/>
    <w:rsid w:val="00FA78F6"/>
    <w:rPr>
      <w:rFonts w:ascii="Times New Roman" w:hAnsi="Times New Roman" w:cs="Times New Roman"/>
      <w:sz w:val="16"/>
      <w:szCs w:val="16"/>
      <w:lang w:eastAsia="ru-RU"/>
    </w:rPr>
  </w:style>
  <w:style w:type="paragraph" w:customStyle="1" w:styleId="Default">
    <w:name w:val="Default"/>
    <w:rsid w:val="005E5473"/>
    <w:pPr>
      <w:autoSpaceDE w:val="0"/>
      <w:autoSpaceDN w:val="0"/>
      <w:adjustRightInd w:val="0"/>
    </w:pPr>
    <w:rPr>
      <w:rFonts w:ascii="Times New Roman" w:eastAsia="Times New Roman" w:hAnsi="Times New Roman"/>
      <w:color w:val="000000"/>
      <w:sz w:val="24"/>
      <w:szCs w:val="24"/>
      <w:lang w:eastAsia="en-US"/>
    </w:rPr>
  </w:style>
  <w:style w:type="paragraph" w:styleId="afd">
    <w:name w:val="List Paragraph"/>
    <w:basedOn w:val="a"/>
    <w:uiPriority w:val="34"/>
    <w:qFormat/>
    <w:rsid w:val="00CA09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3FEEE998CFE1F29AF4DD450EC25915D0533488262F4645D94605988623aCp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F0298-E032-4C5E-915E-97094115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9032</Words>
  <Characters>51489</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КОНТРОЛЬНО-СЧЕТНАЯ ПАЛАТА ГОРОДА УРАЙ</vt:lpstr>
    </vt:vector>
  </TitlesOfParts>
  <Company/>
  <LinksUpToDate>false</LinksUpToDate>
  <CharactersWithSpaces>60401</CharactersWithSpaces>
  <SharedDoc>false</SharedDoc>
  <HLinks>
    <vt:vector size="18" baseType="variant">
      <vt:variant>
        <vt:i4>7602234</vt:i4>
      </vt:variant>
      <vt:variant>
        <vt:i4>6</vt:i4>
      </vt:variant>
      <vt:variant>
        <vt:i4>0</vt:i4>
      </vt:variant>
      <vt:variant>
        <vt:i4>5</vt:i4>
      </vt:variant>
      <vt:variant>
        <vt:lpwstr>consultantplus://offline/ref=A4C62AB7A3F44E9EB2DAD66B99886FCBD25308A10F2C8D92D1A263E52A153683B7CF6792D57ED603E450L</vt:lpwstr>
      </vt:variant>
      <vt:variant>
        <vt:lpwstr/>
      </vt:variant>
      <vt:variant>
        <vt:i4>8060990</vt:i4>
      </vt:variant>
      <vt:variant>
        <vt:i4>3</vt:i4>
      </vt:variant>
      <vt:variant>
        <vt:i4>0</vt:i4>
      </vt:variant>
      <vt:variant>
        <vt:i4>5</vt:i4>
      </vt:variant>
      <vt:variant>
        <vt:lpwstr>consultantplus://offline/ref=C3AAF61F630EA873D05A65FC054E07989B669723533C32390F3F772535ABFF4505B7CC749ADE172Cm2KBL</vt:lpwstr>
      </vt:variant>
      <vt:variant>
        <vt:lpwstr/>
      </vt:variant>
      <vt:variant>
        <vt:i4>6553641</vt:i4>
      </vt:variant>
      <vt:variant>
        <vt:i4>0</vt:i4>
      </vt:variant>
      <vt:variant>
        <vt:i4>0</vt:i4>
      </vt:variant>
      <vt:variant>
        <vt:i4>5</vt:i4>
      </vt:variant>
      <vt:variant>
        <vt:lpwstr>http://www.uray.ru/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 ГОРОДА УРАЙ</dc:title>
  <dc:creator>Пользователь</dc:creator>
  <cp:lastModifiedBy>User</cp:lastModifiedBy>
  <cp:revision>2</cp:revision>
  <cp:lastPrinted>2022-10-12T07:25:00Z</cp:lastPrinted>
  <dcterms:created xsi:type="dcterms:W3CDTF">2022-10-12T07:26:00Z</dcterms:created>
  <dcterms:modified xsi:type="dcterms:W3CDTF">2022-10-12T07:26:00Z</dcterms:modified>
</cp:coreProperties>
</file>