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Ind w:w="-108" w:type="dxa"/>
        <w:tblLayout w:type="fixed"/>
        <w:tblCellMar>
          <w:left w:w="0" w:type="dxa"/>
          <w:right w:w="0" w:type="dxa"/>
        </w:tblCellMar>
        <w:tblLook w:val="0000" w:firstRow="0" w:lastRow="0" w:firstColumn="0" w:lastColumn="0" w:noHBand="0" w:noVBand="0"/>
      </w:tblPr>
      <w:tblGrid>
        <w:gridCol w:w="108"/>
        <w:gridCol w:w="1701"/>
        <w:gridCol w:w="7088"/>
        <w:gridCol w:w="797"/>
        <w:gridCol w:w="53"/>
      </w:tblGrid>
      <w:tr w:rsidR="00427DBA" w14:paraId="2460FB91" w14:textId="77777777" w:rsidTr="00FC6DAB">
        <w:trPr>
          <w:gridBefore w:val="1"/>
          <w:wBefore w:w="108" w:type="dxa"/>
          <w:trHeight w:val="1751"/>
        </w:trPr>
        <w:tc>
          <w:tcPr>
            <w:tcW w:w="9639" w:type="dxa"/>
            <w:gridSpan w:val="4"/>
          </w:tcPr>
          <w:p w14:paraId="4A262734" w14:textId="77777777" w:rsidR="00427DBA" w:rsidRPr="000F462D" w:rsidRDefault="00427DBA" w:rsidP="0032278F">
            <w:pPr>
              <w:pStyle w:val="11"/>
              <w:tabs>
                <w:tab w:val="clear" w:pos="4703"/>
                <w:tab w:val="clear" w:pos="9214"/>
                <w:tab w:val="right" w:pos="9639"/>
              </w:tabs>
              <w:spacing w:before="360"/>
              <w:ind w:right="0"/>
              <w:rPr>
                <w:sz w:val="28"/>
                <w:szCs w:val="28"/>
              </w:rPr>
            </w:pPr>
            <w:r w:rsidRPr="000F462D">
              <w:rPr>
                <w:sz w:val="28"/>
                <w:szCs w:val="28"/>
              </w:rPr>
              <w:t xml:space="preserve">АДМИНИСТРАЦИЯ </w:t>
            </w:r>
            <w:r>
              <w:rPr>
                <w:sz w:val="28"/>
                <w:szCs w:val="28"/>
              </w:rPr>
              <w:t xml:space="preserve"> </w:t>
            </w:r>
            <w:r w:rsidRPr="000F462D">
              <w:rPr>
                <w:sz w:val="28"/>
                <w:szCs w:val="28"/>
              </w:rPr>
              <w:t xml:space="preserve">ГОРОДСКОГО </w:t>
            </w:r>
            <w:r>
              <w:rPr>
                <w:sz w:val="28"/>
                <w:szCs w:val="28"/>
              </w:rPr>
              <w:t xml:space="preserve"> </w:t>
            </w:r>
            <w:r w:rsidRPr="000F462D">
              <w:rPr>
                <w:sz w:val="28"/>
                <w:szCs w:val="28"/>
              </w:rPr>
              <w:t xml:space="preserve">ОКРУГА </w:t>
            </w:r>
          </w:p>
          <w:p w14:paraId="34BAC0BF" w14:textId="77777777" w:rsidR="00427DBA" w:rsidRPr="000F462D" w:rsidRDefault="00427DBA" w:rsidP="0032278F">
            <w:pPr>
              <w:pStyle w:val="11"/>
              <w:tabs>
                <w:tab w:val="clear" w:pos="4703"/>
                <w:tab w:val="clear" w:pos="9214"/>
                <w:tab w:val="right" w:pos="9639"/>
              </w:tabs>
              <w:spacing w:after="360"/>
              <w:ind w:right="0"/>
              <w:rPr>
                <w:sz w:val="28"/>
                <w:szCs w:val="28"/>
              </w:rPr>
            </w:pPr>
            <w:r w:rsidRPr="000F462D">
              <w:rPr>
                <w:sz w:val="28"/>
                <w:szCs w:val="28"/>
              </w:rPr>
              <w:t>ГОРОДА</w:t>
            </w:r>
            <w:r>
              <w:rPr>
                <w:sz w:val="28"/>
                <w:szCs w:val="28"/>
              </w:rPr>
              <w:t xml:space="preserve"> </w:t>
            </w:r>
            <w:r w:rsidRPr="000F462D">
              <w:rPr>
                <w:sz w:val="28"/>
                <w:szCs w:val="28"/>
              </w:rPr>
              <w:t xml:space="preserve"> КОТЕЛЬНИЧА </w:t>
            </w:r>
            <w:r>
              <w:rPr>
                <w:sz w:val="28"/>
                <w:szCs w:val="28"/>
              </w:rPr>
              <w:t xml:space="preserve"> </w:t>
            </w:r>
            <w:r w:rsidRPr="000F462D">
              <w:rPr>
                <w:sz w:val="28"/>
                <w:szCs w:val="28"/>
              </w:rPr>
              <w:t xml:space="preserve">КИРОВСКОЙ </w:t>
            </w:r>
            <w:r>
              <w:rPr>
                <w:sz w:val="28"/>
                <w:szCs w:val="28"/>
              </w:rPr>
              <w:t xml:space="preserve"> </w:t>
            </w:r>
            <w:r w:rsidRPr="000F462D">
              <w:rPr>
                <w:sz w:val="28"/>
                <w:szCs w:val="28"/>
              </w:rPr>
              <w:t>ОБЛАСТИ</w:t>
            </w:r>
          </w:p>
          <w:p w14:paraId="7B812478" w14:textId="77777777" w:rsidR="00427DBA" w:rsidRPr="0049419A" w:rsidRDefault="00427DBA" w:rsidP="0032278F">
            <w:pPr>
              <w:pStyle w:val="1"/>
              <w:tabs>
                <w:tab w:val="right" w:pos="9639"/>
              </w:tabs>
              <w:spacing w:before="360" w:after="360"/>
              <w:jc w:val="center"/>
              <w:rPr>
                <w:b/>
                <w:spacing w:val="20"/>
                <w:sz w:val="32"/>
                <w:szCs w:val="32"/>
              </w:rPr>
            </w:pPr>
            <w:r w:rsidRPr="0049419A">
              <w:rPr>
                <w:b/>
                <w:sz w:val="32"/>
                <w:szCs w:val="32"/>
              </w:rPr>
              <w:t>ПОСТАНОВЛЕНИЕ</w:t>
            </w:r>
          </w:p>
        </w:tc>
      </w:tr>
      <w:tr w:rsidR="00427DBA" w:rsidRPr="00303E39" w14:paraId="661672D1" w14:textId="77777777" w:rsidTr="00361EDF">
        <w:trPr>
          <w:gridBefore w:val="1"/>
          <w:wBefore w:w="108" w:type="dxa"/>
        </w:trPr>
        <w:tc>
          <w:tcPr>
            <w:tcW w:w="1701" w:type="dxa"/>
            <w:tcBorders>
              <w:bottom w:val="single" w:sz="4" w:space="0" w:color="auto"/>
            </w:tcBorders>
          </w:tcPr>
          <w:p w14:paraId="379FB9C6" w14:textId="5FE6AD02" w:rsidR="00427DBA" w:rsidRPr="00303E39" w:rsidRDefault="00361EDF" w:rsidP="00361EDF">
            <w:pPr>
              <w:jc w:val="center"/>
              <w:rPr>
                <w:position w:val="-6"/>
                <w:sz w:val="28"/>
                <w:szCs w:val="28"/>
              </w:rPr>
            </w:pPr>
            <w:r>
              <w:rPr>
                <w:position w:val="-6"/>
                <w:sz w:val="28"/>
                <w:szCs w:val="28"/>
              </w:rPr>
              <w:t>03.12.2024</w:t>
            </w:r>
          </w:p>
        </w:tc>
        <w:tc>
          <w:tcPr>
            <w:tcW w:w="7088" w:type="dxa"/>
          </w:tcPr>
          <w:p w14:paraId="05A6C171" w14:textId="0109D5A8" w:rsidR="00427DBA" w:rsidRPr="00303E39" w:rsidRDefault="00427DBA" w:rsidP="00FC6DAB">
            <w:pPr>
              <w:jc w:val="center"/>
              <w:rPr>
                <w:sz w:val="28"/>
                <w:szCs w:val="28"/>
              </w:rPr>
            </w:pPr>
            <w:r>
              <w:rPr>
                <w:position w:val="-6"/>
                <w:sz w:val="28"/>
                <w:szCs w:val="28"/>
              </w:rPr>
              <w:t xml:space="preserve">                                                                                        </w:t>
            </w:r>
            <w:r w:rsidR="00361EDF">
              <w:rPr>
                <w:position w:val="-6"/>
                <w:sz w:val="28"/>
                <w:szCs w:val="28"/>
              </w:rPr>
              <w:t xml:space="preserve">   </w:t>
            </w:r>
            <w:r w:rsidRPr="00303E39">
              <w:rPr>
                <w:position w:val="-6"/>
                <w:sz w:val="28"/>
                <w:szCs w:val="28"/>
              </w:rPr>
              <w:t>№</w:t>
            </w:r>
            <w:r>
              <w:rPr>
                <w:position w:val="-6"/>
                <w:sz w:val="28"/>
                <w:szCs w:val="28"/>
              </w:rPr>
              <w:t xml:space="preserve">                              </w:t>
            </w:r>
          </w:p>
        </w:tc>
        <w:tc>
          <w:tcPr>
            <w:tcW w:w="850" w:type="dxa"/>
            <w:gridSpan w:val="2"/>
            <w:tcBorders>
              <w:top w:val="nil"/>
              <w:left w:val="nil"/>
              <w:bottom w:val="single" w:sz="6" w:space="0" w:color="auto"/>
              <w:right w:val="nil"/>
            </w:tcBorders>
          </w:tcPr>
          <w:p w14:paraId="6957BDBA" w14:textId="71563EF5" w:rsidR="00427DBA" w:rsidRPr="00303E39" w:rsidRDefault="00361EDF" w:rsidP="00361EDF">
            <w:pPr>
              <w:jc w:val="center"/>
              <w:rPr>
                <w:sz w:val="28"/>
                <w:szCs w:val="28"/>
              </w:rPr>
            </w:pPr>
            <w:r>
              <w:rPr>
                <w:sz w:val="28"/>
                <w:szCs w:val="28"/>
              </w:rPr>
              <w:t>589</w:t>
            </w:r>
          </w:p>
        </w:tc>
      </w:tr>
      <w:tr w:rsidR="00427DBA" w14:paraId="53A2EC5F" w14:textId="77777777" w:rsidTr="00FC6DAB">
        <w:trPr>
          <w:gridBefore w:val="1"/>
          <w:wBefore w:w="108" w:type="dxa"/>
        </w:trPr>
        <w:tc>
          <w:tcPr>
            <w:tcW w:w="9639" w:type="dxa"/>
            <w:gridSpan w:val="4"/>
            <w:tcMar>
              <w:top w:w="0" w:type="dxa"/>
              <w:left w:w="70" w:type="dxa"/>
              <w:bottom w:w="0" w:type="dxa"/>
              <w:right w:w="70" w:type="dxa"/>
            </w:tcMar>
          </w:tcPr>
          <w:p w14:paraId="063FAB7F" w14:textId="77777777" w:rsidR="00427DBA" w:rsidRPr="00303E39" w:rsidRDefault="00427DBA" w:rsidP="0032278F">
            <w:pPr>
              <w:tabs>
                <w:tab w:val="left" w:pos="2765"/>
              </w:tabs>
              <w:spacing w:after="480"/>
              <w:ind w:left="-70" w:right="-68"/>
              <w:jc w:val="center"/>
              <w:rPr>
                <w:sz w:val="28"/>
                <w:szCs w:val="28"/>
              </w:rPr>
            </w:pPr>
            <w:r w:rsidRPr="00303E39">
              <w:rPr>
                <w:sz w:val="28"/>
                <w:szCs w:val="28"/>
              </w:rPr>
              <w:t>г. Котельнич</w:t>
            </w:r>
          </w:p>
        </w:tc>
      </w:tr>
      <w:tr w:rsidR="00282FB0" w:rsidRPr="00024B9C" w14:paraId="26CB221F" w14:textId="77777777" w:rsidTr="00FC6DAB">
        <w:tblPrEx>
          <w:jc w:val="center"/>
          <w:tblCellMar>
            <w:left w:w="108" w:type="dxa"/>
            <w:right w:w="108" w:type="dxa"/>
          </w:tblCellMar>
        </w:tblPrEx>
        <w:trPr>
          <w:gridAfter w:val="1"/>
          <w:wAfter w:w="53" w:type="dxa"/>
          <w:jc w:val="center"/>
        </w:trPr>
        <w:tc>
          <w:tcPr>
            <w:tcW w:w="9694" w:type="dxa"/>
            <w:gridSpan w:val="4"/>
          </w:tcPr>
          <w:p w14:paraId="475C7ED7" w14:textId="35D4CABA" w:rsidR="00282FB0" w:rsidRPr="00C0754C" w:rsidRDefault="00282FB0" w:rsidP="0032278F">
            <w:pPr>
              <w:ind w:left="-51" w:right="-108"/>
              <w:jc w:val="center"/>
              <w:rPr>
                <w:b/>
                <w:sz w:val="28"/>
                <w:szCs w:val="28"/>
              </w:rPr>
            </w:pPr>
            <w:r w:rsidRPr="00C0754C">
              <w:rPr>
                <w:b/>
                <w:sz w:val="28"/>
                <w:szCs w:val="28"/>
              </w:rPr>
              <w:t>О признан</w:t>
            </w:r>
            <w:r w:rsidR="00303E0D">
              <w:rPr>
                <w:b/>
                <w:sz w:val="28"/>
                <w:szCs w:val="28"/>
              </w:rPr>
              <w:t xml:space="preserve">ии </w:t>
            </w:r>
            <w:proofErr w:type="gramStart"/>
            <w:r w:rsidR="00303E0D">
              <w:rPr>
                <w:b/>
                <w:sz w:val="28"/>
                <w:szCs w:val="28"/>
              </w:rPr>
              <w:t>утратившими</w:t>
            </w:r>
            <w:proofErr w:type="gramEnd"/>
            <w:r w:rsidR="00303E0D">
              <w:rPr>
                <w:b/>
                <w:sz w:val="28"/>
                <w:szCs w:val="28"/>
              </w:rPr>
              <w:t xml:space="preserve"> силу постановлений</w:t>
            </w:r>
            <w:r w:rsidRPr="00C0754C">
              <w:rPr>
                <w:b/>
                <w:sz w:val="28"/>
                <w:szCs w:val="28"/>
              </w:rPr>
              <w:t xml:space="preserve"> администрации </w:t>
            </w:r>
          </w:p>
          <w:p w14:paraId="7E874766" w14:textId="1D571887" w:rsidR="00282FB0" w:rsidRPr="007563BD" w:rsidRDefault="00282FB0" w:rsidP="0032278F">
            <w:pPr>
              <w:ind w:left="-51" w:right="-108"/>
              <w:jc w:val="center"/>
              <w:rPr>
                <w:b/>
                <w:sz w:val="28"/>
                <w:szCs w:val="28"/>
              </w:rPr>
            </w:pPr>
            <w:r w:rsidRPr="00C0754C">
              <w:rPr>
                <w:b/>
                <w:sz w:val="28"/>
                <w:szCs w:val="28"/>
              </w:rPr>
              <w:t xml:space="preserve"> городского округа города Котельнича Кировской области </w:t>
            </w:r>
          </w:p>
        </w:tc>
      </w:tr>
    </w:tbl>
    <w:p w14:paraId="693448F1" w14:textId="77777777" w:rsidR="00303E0D" w:rsidRDefault="00303E0D" w:rsidP="0032278F">
      <w:pPr>
        <w:autoSpaceDE w:val="0"/>
        <w:autoSpaceDN w:val="0"/>
        <w:adjustRightInd w:val="0"/>
        <w:spacing w:before="480" w:line="336" w:lineRule="auto"/>
        <w:ind w:firstLine="709"/>
        <w:jc w:val="both"/>
        <w:rPr>
          <w:rFonts w:ascii="Times New Roman" w:hAnsi="Times New Roman"/>
          <w:sz w:val="28"/>
          <w:szCs w:val="28"/>
        </w:rPr>
      </w:pPr>
      <w:r w:rsidRPr="007F46A1">
        <w:rPr>
          <w:rFonts w:ascii="Times New Roman" w:hAnsi="Times New Roman"/>
          <w:sz w:val="28"/>
          <w:szCs w:val="28"/>
        </w:rPr>
        <w:t>Администрация г</w:t>
      </w:r>
      <w:r>
        <w:rPr>
          <w:rFonts w:ascii="Times New Roman" w:hAnsi="Times New Roman"/>
          <w:sz w:val="28"/>
          <w:szCs w:val="28"/>
        </w:rPr>
        <w:t xml:space="preserve">орода Котельнича ПОСТАНОВЛЯЕТ: </w:t>
      </w:r>
    </w:p>
    <w:p w14:paraId="51C8901C" w14:textId="3154ACF7" w:rsidR="00303E0D" w:rsidRPr="00303E0D" w:rsidRDefault="00303E0D" w:rsidP="0032278F">
      <w:pPr>
        <w:autoSpaceDE w:val="0"/>
        <w:autoSpaceDN w:val="0"/>
        <w:adjustRightInd w:val="0"/>
        <w:spacing w:line="336" w:lineRule="auto"/>
        <w:ind w:firstLine="709"/>
        <w:jc w:val="both"/>
        <w:rPr>
          <w:rFonts w:ascii="Times New Roman" w:hAnsi="Times New Roman"/>
          <w:sz w:val="28"/>
          <w:szCs w:val="28"/>
        </w:rPr>
      </w:pPr>
      <w:r>
        <w:rPr>
          <w:sz w:val="28"/>
          <w:szCs w:val="28"/>
        </w:rPr>
        <w:t xml:space="preserve">1. </w:t>
      </w:r>
      <w:r w:rsidRPr="00303E0D">
        <w:rPr>
          <w:sz w:val="28"/>
          <w:szCs w:val="28"/>
        </w:rPr>
        <w:t xml:space="preserve">Признать утратившими силу </w:t>
      </w:r>
      <w:proofErr w:type="gramStart"/>
      <w:r w:rsidRPr="00303E0D">
        <w:rPr>
          <w:sz w:val="28"/>
          <w:szCs w:val="28"/>
        </w:rPr>
        <w:t>постановления администрации городского округа города Котельнича Кировской области</w:t>
      </w:r>
      <w:proofErr w:type="gramEnd"/>
      <w:r w:rsidRPr="00303E0D">
        <w:rPr>
          <w:sz w:val="28"/>
          <w:szCs w:val="28"/>
        </w:rPr>
        <w:t xml:space="preserve">:    </w:t>
      </w:r>
    </w:p>
    <w:p w14:paraId="7696F059" w14:textId="3DE251E8" w:rsidR="00424175" w:rsidRDefault="00303E0D" w:rsidP="00424175">
      <w:pPr>
        <w:pStyle w:val="af0"/>
        <w:spacing w:after="0" w:line="360" w:lineRule="auto"/>
        <w:ind w:firstLine="709"/>
        <w:jc w:val="both"/>
        <w:rPr>
          <w:sz w:val="28"/>
          <w:szCs w:val="28"/>
        </w:rPr>
      </w:pPr>
      <w:r>
        <w:rPr>
          <w:sz w:val="28"/>
          <w:szCs w:val="28"/>
        </w:rPr>
        <w:t>1.</w:t>
      </w:r>
      <w:r w:rsidR="0032278F">
        <w:rPr>
          <w:sz w:val="28"/>
          <w:szCs w:val="28"/>
        </w:rPr>
        <w:t>1. О</w:t>
      </w:r>
      <w:r w:rsidRPr="00303E0D">
        <w:rPr>
          <w:sz w:val="28"/>
          <w:szCs w:val="28"/>
        </w:rPr>
        <w:t xml:space="preserve">т </w:t>
      </w:r>
      <w:r w:rsidR="00424175">
        <w:rPr>
          <w:sz w:val="28"/>
          <w:szCs w:val="28"/>
        </w:rPr>
        <w:t>12.09.2011 № 558 «</w:t>
      </w:r>
      <w:r w:rsidR="00424175" w:rsidRPr="00424175">
        <w:rPr>
          <w:sz w:val="28"/>
          <w:szCs w:val="28"/>
        </w:rPr>
        <w:t>О внесении изменений в постановление администрации города Котельнича от</w:t>
      </w:r>
      <w:r w:rsidR="00424175" w:rsidRPr="00424175">
        <w:rPr>
          <w:b/>
          <w:sz w:val="28"/>
          <w:szCs w:val="28"/>
        </w:rPr>
        <w:t xml:space="preserve"> </w:t>
      </w:r>
      <w:r w:rsidR="00424175" w:rsidRPr="00424175">
        <w:rPr>
          <w:sz w:val="28"/>
          <w:szCs w:val="28"/>
        </w:rPr>
        <w:t>27.02.2007 № 80</w:t>
      </w:r>
      <w:r w:rsidR="0032278F">
        <w:rPr>
          <w:sz w:val="28"/>
          <w:szCs w:val="28"/>
        </w:rPr>
        <w:t>».</w:t>
      </w:r>
    </w:p>
    <w:p w14:paraId="063B8426" w14:textId="415DA30C" w:rsidR="00424175" w:rsidRDefault="00303E0D" w:rsidP="00424175">
      <w:pPr>
        <w:pStyle w:val="af0"/>
        <w:spacing w:after="0" w:line="360" w:lineRule="auto"/>
        <w:ind w:firstLine="709"/>
        <w:jc w:val="both"/>
        <w:rPr>
          <w:sz w:val="28"/>
          <w:szCs w:val="28"/>
        </w:rPr>
      </w:pPr>
      <w:r>
        <w:rPr>
          <w:sz w:val="28"/>
          <w:szCs w:val="28"/>
        </w:rPr>
        <w:t>1.</w:t>
      </w:r>
      <w:r w:rsidR="0032278F">
        <w:rPr>
          <w:sz w:val="28"/>
          <w:szCs w:val="28"/>
        </w:rPr>
        <w:t>2. О</w:t>
      </w:r>
      <w:r w:rsidRPr="00303E0D">
        <w:rPr>
          <w:sz w:val="28"/>
          <w:szCs w:val="28"/>
        </w:rPr>
        <w:t xml:space="preserve">т </w:t>
      </w:r>
      <w:r w:rsidR="00424175">
        <w:rPr>
          <w:sz w:val="28"/>
          <w:szCs w:val="28"/>
        </w:rPr>
        <w:t>16.01.2012 № 17 «</w:t>
      </w:r>
      <w:r w:rsidR="00424175" w:rsidRPr="00424175">
        <w:rPr>
          <w:sz w:val="28"/>
          <w:szCs w:val="28"/>
        </w:rPr>
        <w:t>О внесении изменений в постановление администрации города от 12.09.2011 № 558</w:t>
      </w:r>
      <w:r w:rsidR="0032278F">
        <w:rPr>
          <w:sz w:val="28"/>
          <w:szCs w:val="28"/>
        </w:rPr>
        <w:t>».</w:t>
      </w:r>
    </w:p>
    <w:p w14:paraId="71E78DB5" w14:textId="27B25301" w:rsidR="00303E0D" w:rsidRPr="00303E0D" w:rsidRDefault="00303E0D" w:rsidP="00424175">
      <w:pPr>
        <w:pStyle w:val="af0"/>
        <w:spacing w:after="0" w:line="360" w:lineRule="auto"/>
        <w:ind w:firstLine="709"/>
        <w:jc w:val="both"/>
        <w:rPr>
          <w:sz w:val="28"/>
          <w:szCs w:val="28"/>
        </w:rPr>
      </w:pPr>
      <w:r>
        <w:rPr>
          <w:sz w:val="28"/>
          <w:szCs w:val="28"/>
        </w:rPr>
        <w:t>1.</w:t>
      </w:r>
      <w:r w:rsidR="0032278F">
        <w:rPr>
          <w:sz w:val="28"/>
          <w:szCs w:val="28"/>
        </w:rPr>
        <w:t>3. О</w:t>
      </w:r>
      <w:r w:rsidRPr="00303E0D">
        <w:rPr>
          <w:sz w:val="28"/>
          <w:szCs w:val="28"/>
        </w:rPr>
        <w:t xml:space="preserve">т </w:t>
      </w:r>
      <w:r w:rsidR="00424175">
        <w:rPr>
          <w:sz w:val="28"/>
          <w:szCs w:val="28"/>
        </w:rPr>
        <w:t>02.02.2012 № 51 «</w:t>
      </w:r>
      <w:r w:rsidR="00424175" w:rsidRPr="00424175">
        <w:rPr>
          <w:sz w:val="28"/>
          <w:szCs w:val="28"/>
        </w:rPr>
        <w:t>О внесении изменений в постановление администрации города от 12.09.2011 № 558</w:t>
      </w:r>
      <w:r w:rsidR="00424175">
        <w:rPr>
          <w:sz w:val="28"/>
          <w:szCs w:val="28"/>
        </w:rPr>
        <w:t>»</w:t>
      </w:r>
      <w:r w:rsidRPr="00303E0D">
        <w:rPr>
          <w:sz w:val="28"/>
          <w:szCs w:val="28"/>
        </w:rPr>
        <w:t>.</w:t>
      </w:r>
    </w:p>
    <w:p w14:paraId="15419E30" w14:textId="6BBC7AC9" w:rsidR="00303E0D" w:rsidRPr="0032278F" w:rsidRDefault="00303E0D" w:rsidP="0032278F">
      <w:pPr>
        <w:pStyle w:val="af0"/>
        <w:spacing w:after="0" w:line="360" w:lineRule="auto"/>
        <w:ind w:firstLine="709"/>
        <w:jc w:val="both"/>
        <w:rPr>
          <w:sz w:val="28"/>
          <w:szCs w:val="28"/>
        </w:rPr>
      </w:pPr>
      <w:r w:rsidRPr="00303E0D">
        <w:rPr>
          <w:sz w:val="28"/>
          <w:szCs w:val="28"/>
        </w:rPr>
        <w:t xml:space="preserve">2. </w:t>
      </w:r>
      <w:proofErr w:type="gramStart"/>
      <w:r w:rsidR="004051B6">
        <w:rPr>
          <w:sz w:val="28"/>
          <w:szCs w:val="28"/>
        </w:rPr>
        <w:t>Разместить</w:t>
      </w:r>
      <w:proofErr w:type="gramEnd"/>
      <w:r w:rsidR="004051B6">
        <w:rPr>
          <w:sz w:val="28"/>
          <w:szCs w:val="28"/>
        </w:rPr>
        <w:t xml:space="preserve"> настоящее постановление </w:t>
      </w:r>
      <w:r w:rsidRPr="00303E0D">
        <w:rPr>
          <w:sz w:val="28"/>
          <w:szCs w:val="28"/>
        </w:rPr>
        <w:t xml:space="preserve">на официальном интернет-сайте муниципального образования </w:t>
      </w:r>
      <w:hyperlink r:id="rId8" w:history="1">
        <w:r w:rsidRPr="00303E0D">
          <w:rPr>
            <w:rStyle w:val="af"/>
            <w:color w:val="auto"/>
            <w:sz w:val="28"/>
            <w:szCs w:val="28"/>
            <w:u w:val="none"/>
            <w:lang w:val="en-US"/>
          </w:rPr>
          <w:t>www</w:t>
        </w:r>
        <w:r w:rsidRPr="00303E0D">
          <w:rPr>
            <w:rStyle w:val="af"/>
            <w:color w:val="auto"/>
            <w:sz w:val="28"/>
            <w:szCs w:val="28"/>
            <w:u w:val="none"/>
          </w:rPr>
          <w:t>.</w:t>
        </w:r>
      </w:hyperlink>
      <w:hyperlink r:id="rId9" w:tgtFrame="_blank" w:history="1">
        <w:r w:rsidRPr="00303E0D">
          <w:rPr>
            <w:rStyle w:val="af"/>
            <w:color w:val="auto"/>
            <w:sz w:val="28"/>
            <w:szCs w:val="28"/>
            <w:u w:val="none"/>
          </w:rPr>
          <w:t>kotelnich-</w:t>
        </w:r>
        <w:r w:rsidRPr="00303E0D">
          <w:rPr>
            <w:rStyle w:val="af"/>
            <w:bCs/>
            <w:color w:val="auto"/>
            <w:sz w:val="28"/>
            <w:szCs w:val="28"/>
            <w:u w:val="none"/>
          </w:rPr>
          <w:t>omv</w:t>
        </w:r>
        <w:r w:rsidRPr="00303E0D">
          <w:rPr>
            <w:rStyle w:val="af"/>
            <w:color w:val="auto"/>
            <w:sz w:val="28"/>
            <w:szCs w:val="28"/>
            <w:u w:val="none"/>
          </w:rPr>
          <w:t>.ru</w:t>
        </w:r>
      </w:hyperlink>
      <w:r w:rsidRPr="00303E0D">
        <w:rPr>
          <w:sz w:val="28"/>
          <w:szCs w:val="28"/>
        </w:rPr>
        <w:t>.</w:t>
      </w:r>
    </w:p>
    <w:p w14:paraId="74AD7789" w14:textId="437F7AFF" w:rsidR="00427DBA" w:rsidRPr="0032278F" w:rsidRDefault="00C50FBA" w:rsidP="0032278F">
      <w:pPr>
        <w:tabs>
          <w:tab w:val="left" w:pos="-426"/>
          <w:tab w:val="left" w:pos="993"/>
        </w:tabs>
        <w:spacing w:before="600" w:after="360"/>
        <w:jc w:val="both"/>
        <w:rPr>
          <w:sz w:val="28"/>
          <w:szCs w:val="28"/>
        </w:rPr>
      </w:pPr>
      <w:r>
        <w:rPr>
          <w:sz w:val="28"/>
          <w:szCs w:val="28"/>
        </w:rPr>
        <w:t>Г</w:t>
      </w:r>
      <w:r w:rsidR="00FA3B40">
        <w:rPr>
          <w:sz w:val="28"/>
          <w:szCs w:val="28"/>
        </w:rPr>
        <w:t>лав</w:t>
      </w:r>
      <w:r>
        <w:rPr>
          <w:sz w:val="28"/>
          <w:szCs w:val="28"/>
        </w:rPr>
        <w:t>а</w:t>
      </w:r>
      <w:r w:rsidR="00380CE4">
        <w:rPr>
          <w:sz w:val="28"/>
          <w:szCs w:val="28"/>
        </w:rPr>
        <w:t xml:space="preserve"> </w:t>
      </w:r>
      <w:r w:rsidR="0093507C">
        <w:rPr>
          <w:sz w:val="28"/>
          <w:szCs w:val="28"/>
        </w:rPr>
        <w:t xml:space="preserve">города    </w:t>
      </w:r>
      <w:r>
        <w:rPr>
          <w:sz w:val="28"/>
          <w:szCs w:val="28"/>
        </w:rPr>
        <w:t>О.В. Исмаилов</w:t>
      </w:r>
    </w:p>
    <w:p w14:paraId="6C704E25" w14:textId="51AC2F06" w:rsidR="00F002B8" w:rsidRPr="00670907" w:rsidRDefault="00F002B8" w:rsidP="00F002B8">
      <w:pPr>
        <w:rPr>
          <w:sz w:val="16"/>
          <w:szCs w:val="16"/>
        </w:rPr>
      </w:pPr>
      <w:bookmarkStart w:id="0" w:name="_GoBack"/>
      <w:bookmarkEnd w:id="0"/>
    </w:p>
    <w:sectPr w:rsidR="00F002B8" w:rsidRPr="00670907" w:rsidSect="007A5BEC">
      <w:headerReference w:type="even" r:id="rId10"/>
      <w:headerReference w:type="default" r:id="rId11"/>
      <w:headerReference w:type="first" r:id="rId12"/>
      <w:pgSz w:w="11906" w:h="16838" w:code="9"/>
      <w:pgMar w:top="1418"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2460F" w14:textId="77777777" w:rsidR="0032278F" w:rsidRDefault="0032278F" w:rsidP="00414A9C">
      <w:r>
        <w:separator/>
      </w:r>
    </w:p>
  </w:endnote>
  <w:endnote w:type="continuationSeparator" w:id="0">
    <w:p w14:paraId="4AB937E5" w14:textId="77777777" w:rsidR="0032278F" w:rsidRDefault="0032278F" w:rsidP="0041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3D563" w14:textId="77777777" w:rsidR="0032278F" w:rsidRDefault="0032278F" w:rsidP="00414A9C">
      <w:r>
        <w:separator/>
      </w:r>
    </w:p>
  </w:footnote>
  <w:footnote w:type="continuationSeparator" w:id="0">
    <w:p w14:paraId="1A3A3B06" w14:textId="77777777" w:rsidR="0032278F" w:rsidRDefault="0032278F" w:rsidP="00414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B5278" w14:textId="77777777" w:rsidR="0032278F" w:rsidRDefault="0032278F" w:rsidP="00FC6DAB">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8E7B277" w14:textId="77777777" w:rsidR="0032278F" w:rsidRDefault="0032278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438758"/>
      <w:docPartObj>
        <w:docPartGallery w:val="Page Numbers (Top of Page)"/>
        <w:docPartUnique/>
      </w:docPartObj>
    </w:sdtPr>
    <w:sdtEndPr/>
    <w:sdtContent>
      <w:p w14:paraId="6BED07DF" w14:textId="50256FAA" w:rsidR="0032278F" w:rsidRDefault="0032278F">
        <w:pPr>
          <w:pStyle w:val="a3"/>
          <w:jc w:val="center"/>
        </w:pPr>
        <w:r>
          <w:fldChar w:fldCharType="begin"/>
        </w:r>
        <w:r>
          <w:instrText>PAGE   \* MERGEFORMAT</w:instrText>
        </w:r>
        <w:r>
          <w:fldChar w:fldCharType="separate"/>
        </w:r>
        <w:r w:rsidR="0093507C">
          <w:rPr>
            <w:noProof/>
          </w:rPr>
          <w:t>2</w:t>
        </w:r>
        <w:r>
          <w:fldChar w:fldCharType="end"/>
        </w:r>
      </w:p>
    </w:sdtContent>
  </w:sdt>
  <w:p w14:paraId="0876E920" w14:textId="77777777" w:rsidR="0032278F" w:rsidRDefault="0032278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3BE42" w14:textId="77777777" w:rsidR="0032278F" w:rsidRDefault="0032278F" w:rsidP="00FC6DAB">
    <w:pPr>
      <w:pStyle w:val="a3"/>
      <w:jc w:val="center"/>
    </w:pPr>
    <w:r>
      <w:rPr>
        <w:noProof/>
      </w:rPr>
      <w:drawing>
        <wp:anchor distT="0" distB="0" distL="114300" distR="114300" simplePos="0" relativeHeight="251658240" behindDoc="0" locked="0" layoutInCell="1" allowOverlap="1" wp14:anchorId="06C87502" wp14:editId="19EB8628">
          <wp:simplePos x="0" y="0"/>
          <wp:positionH relativeFrom="column">
            <wp:posOffset>2743200</wp:posOffset>
          </wp:positionH>
          <wp:positionV relativeFrom="paragraph">
            <wp:posOffset>-140335</wp:posOffset>
          </wp:positionV>
          <wp:extent cx="523875" cy="647700"/>
          <wp:effectExtent l="0" t="0" r="9525" b="0"/>
          <wp:wrapNone/>
          <wp:docPr id="1" name="Рисунок 1" descr="Гер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3"/>
                  <pic:cNvPicPr>
                    <a:picLocks noChangeAspect="1" noChangeArrowheads="1"/>
                  </pic:cNvPicPr>
                </pic:nvPicPr>
                <pic:blipFill>
                  <a:blip r:embed="rId1">
                    <a:lum bright="-24000" contrast="60000"/>
                    <a:extLst>
                      <a:ext uri="{28A0092B-C50C-407E-A947-70E740481C1C}">
                        <a14:useLocalDpi xmlns:a14="http://schemas.microsoft.com/office/drawing/2010/main" val="0"/>
                      </a:ext>
                    </a:extLst>
                  </a:blip>
                  <a:srcRect/>
                  <a:stretch>
                    <a:fillRect/>
                  </a:stretch>
                </pic:blipFill>
                <pic:spPr bwMode="auto">
                  <a:xfrm>
                    <a:off x="0" y="0"/>
                    <a:ext cx="523875" cy="647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E6905"/>
    <w:multiLevelType w:val="multilevel"/>
    <w:tmpl w:val="4484E022"/>
    <w:lvl w:ilvl="0">
      <w:start w:val="1"/>
      <w:numFmt w:val="decimal"/>
      <w:lvlText w:val="%1."/>
      <w:lvlJc w:val="left"/>
      <w:pPr>
        <w:ind w:left="1425" w:hanging="360"/>
      </w:pPr>
      <w:rPr>
        <w:b w:val="0"/>
      </w:rPr>
    </w:lvl>
    <w:lvl w:ilvl="1">
      <w:start w:val="1"/>
      <w:numFmt w:val="decimal"/>
      <w:isLgl/>
      <w:lvlText w:val="%1.%2."/>
      <w:lvlJc w:val="left"/>
      <w:pPr>
        <w:ind w:left="1430" w:hanging="7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865" w:hanging="1800"/>
      </w:pPr>
      <w:rPr>
        <w:rFonts w:hint="default"/>
      </w:rPr>
    </w:lvl>
    <w:lvl w:ilvl="7">
      <w:start w:val="1"/>
      <w:numFmt w:val="decimal"/>
      <w:isLgl/>
      <w:lvlText w:val="%1.%2.%3.%4.%5.%6.%7.%8."/>
      <w:lvlJc w:val="left"/>
      <w:pPr>
        <w:ind w:left="2865" w:hanging="1800"/>
      </w:pPr>
      <w:rPr>
        <w:rFonts w:hint="default"/>
      </w:rPr>
    </w:lvl>
    <w:lvl w:ilvl="8">
      <w:start w:val="1"/>
      <w:numFmt w:val="decimal"/>
      <w:isLgl/>
      <w:lvlText w:val="%1.%2.%3.%4.%5.%6.%7.%8.%9."/>
      <w:lvlJc w:val="left"/>
      <w:pPr>
        <w:ind w:left="3225"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DBA"/>
    <w:rsid w:val="000006CB"/>
    <w:rsid w:val="00001EAF"/>
    <w:rsid w:val="00015C05"/>
    <w:rsid w:val="00016D30"/>
    <w:rsid w:val="00023CC0"/>
    <w:rsid w:val="0005316A"/>
    <w:rsid w:val="00054985"/>
    <w:rsid w:val="0008340B"/>
    <w:rsid w:val="000B052C"/>
    <w:rsid w:val="000D2589"/>
    <w:rsid w:val="000E1994"/>
    <w:rsid w:val="00132F7A"/>
    <w:rsid w:val="00184BEF"/>
    <w:rsid w:val="001E64DE"/>
    <w:rsid w:val="001E6CFE"/>
    <w:rsid w:val="001F38BE"/>
    <w:rsid w:val="002153E4"/>
    <w:rsid w:val="00221ABB"/>
    <w:rsid w:val="00223337"/>
    <w:rsid w:val="00227D66"/>
    <w:rsid w:val="002356C9"/>
    <w:rsid w:val="002367BA"/>
    <w:rsid w:val="00237B70"/>
    <w:rsid w:val="00243157"/>
    <w:rsid w:val="00260114"/>
    <w:rsid w:val="0026493F"/>
    <w:rsid w:val="0028212D"/>
    <w:rsid w:val="00282FB0"/>
    <w:rsid w:val="002A1B78"/>
    <w:rsid w:val="002A3399"/>
    <w:rsid w:val="002A6652"/>
    <w:rsid w:val="002A6705"/>
    <w:rsid w:val="002B70B3"/>
    <w:rsid w:val="00303E0D"/>
    <w:rsid w:val="00317AEC"/>
    <w:rsid w:val="00321AE5"/>
    <w:rsid w:val="0032278F"/>
    <w:rsid w:val="003251D2"/>
    <w:rsid w:val="00325DFB"/>
    <w:rsid w:val="0033285A"/>
    <w:rsid w:val="003458C8"/>
    <w:rsid w:val="00351B47"/>
    <w:rsid w:val="00361EDF"/>
    <w:rsid w:val="0036549E"/>
    <w:rsid w:val="00371DD7"/>
    <w:rsid w:val="00376B55"/>
    <w:rsid w:val="00380CE4"/>
    <w:rsid w:val="003831C9"/>
    <w:rsid w:val="003A4B52"/>
    <w:rsid w:val="003C101C"/>
    <w:rsid w:val="003C41D9"/>
    <w:rsid w:val="003E7AF0"/>
    <w:rsid w:val="0040339C"/>
    <w:rsid w:val="004051B6"/>
    <w:rsid w:val="00410E53"/>
    <w:rsid w:val="00414A9C"/>
    <w:rsid w:val="00422C3B"/>
    <w:rsid w:val="00422E87"/>
    <w:rsid w:val="00423900"/>
    <w:rsid w:val="00424175"/>
    <w:rsid w:val="004269FD"/>
    <w:rsid w:val="00427DBA"/>
    <w:rsid w:val="00434D1D"/>
    <w:rsid w:val="004350ED"/>
    <w:rsid w:val="00441210"/>
    <w:rsid w:val="00446B33"/>
    <w:rsid w:val="00450E6A"/>
    <w:rsid w:val="0045516A"/>
    <w:rsid w:val="00456CF7"/>
    <w:rsid w:val="00472C34"/>
    <w:rsid w:val="00481B94"/>
    <w:rsid w:val="00491365"/>
    <w:rsid w:val="004A2218"/>
    <w:rsid w:val="004B4DB4"/>
    <w:rsid w:val="004C4B6B"/>
    <w:rsid w:val="004C58D9"/>
    <w:rsid w:val="004F1E9A"/>
    <w:rsid w:val="004F5A86"/>
    <w:rsid w:val="00502755"/>
    <w:rsid w:val="00502DE1"/>
    <w:rsid w:val="00515629"/>
    <w:rsid w:val="005201C2"/>
    <w:rsid w:val="0052388F"/>
    <w:rsid w:val="0053117E"/>
    <w:rsid w:val="00543D2E"/>
    <w:rsid w:val="005865BA"/>
    <w:rsid w:val="005C44DD"/>
    <w:rsid w:val="005D7E14"/>
    <w:rsid w:val="005E2A86"/>
    <w:rsid w:val="005E6881"/>
    <w:rsid w:val="006042E3"/>
    <w:rsid w:val="00645FAE"/>
    <w:rsid w:val="00663C14"/>
    <w:rsid w:val="00670907"/>
    <w:rsid w:val="00676B28"/>
    <w:rsid w:val="00687B58"/>
    <w:rsid w:val="00691E08"/>
    <w:rsid w:val="006B36AA"/>
    <w:rsid w:val="006C47BF"/>
    <w:rsid w:val="006D49DF"/>
    <w:rsid w:val="006D4DE2"/>
    <w:rsid w:val="006F2231"/>
    <w:rsid w:val="0070301D"/>
    <w:rsid w:val="00711125"/>
    <w:rsid w:val="00731C9F"/>
    <w:rsid w:val="00735A5B"/>
    <w:rsid w:val="0074076B"/>
    <w:rsid w:val="007466D0"/>
    <w:rsid w:val="00773457"/>
    <w:rsid w:val="007857AD"/>
    <w:rsid w:val="00787840"/>
    <w:rsid w:val="00792C5B"/>
    <w:rsid w:val="007A5BEC"/>
    <w:rsid w:val="007D0A38"/>
    <w:rsid w:val="007D2250"/>
    <w:rsid w:val="008044B3"/>
    <w:rsid w:val="00847860"/>
    <w:rsid w:val="00860664"/>
    <w:rsid w:val="00867043"/>
    <w:rsid w:val="00885B11"/>
    <w:rsid w:val="00886667"/>
    <w:rsid w:val="008B1F54"/>
    <w:rsid w:val="008C7D4B"/>
    <w:rsid w:val="008D7806"/>
    <w:rsid w:val="008F584D"/>
    <w:rsid w:val="00927CCA"/>
    <w:rsid w:val="009314C5"/>
    <w:rsid w:val="0093507C"/>
    <w:rsid w:val="009375AF"/>
    <w:rsid w:val="00950FE1"/>
    <w:rsid w:val="00955256"/>
    <w:rsid w:val="00964F68"/>
    <w:rsid w:val="0096670F"/>
    <w:rsid w:val="00966D4A"/>
    <w:rsid w:val="0098757C"/>
    <w:rsid w:val="009C4BB2"/>
    <w:rsid w:val="009C66BE"/>
    <w:rsid w:val="009F19BE"/>
    <w:rsid w:val="009F2A82"/>
    <w:rsid w:val="00A02CC1"/>
    <w:rsid w:val="00A11C84"/>
    <w:rsid w:val="00A25B21"/>
    <w:rsid w:val="00A26DFE"/>
    <w:rsid w:val="00A46098"/>
    <w:rsid w:val="00A75C4E"/>
    <w:rsid w:val="00AB4161"/>
    <w:rsid w:val="00AB5AE4"/>
    <w:rsid w:val="00AD4848"/>
    <w:rsid w:val="00AE25F1"/>
    <w:rsid w:val="00AE6634"/>
    <w:rsid w:val="00B261B8"/>
    <w:rsid w:val="00B61F00"/>
    <w:rsid w:val="00B63ACF"/>
    <w:rsid w:val="00B7466B"/>
    <w:rsid w:val="00BA26E8"/>
    <w:rsid w:val="00BB052A"/>
    <w:rsid w:val="00BB1A12"/>
    <w:rsid w:val="00BB2897"/>
    <w:rsid w:val="00BB2B14"/>
    <w:rsid w:val="00BD39D0"/>
    <w:rsid w:val="00C00F0F"/>
    <w:rsid w:val="00C50FBA"/>
    <w:rsid w:val="00C57565"/>
    <w:rsid w:val="00C633B3"/>
    <w:rsid w:val="00C65F85"/>
    <w:rsid w:val="00C74030"/>
    <w:rsid w:val="00C87399"/>
    <w:rsid w:val="00C930A7"/>
    <w:rsid w:val="00CC13FF"/>
    <w:rsid w:val="00CC3288"/>
    <w:rsid w:val="00CD00A3"/>
    <w:rsid w:val="00CE22B9"/>
    <w:rsid w:val="00CE7A7A"/>
    <w:rsid w:val="00D03160"/>
    <w:rsid w:val="00D24FBD"/>
    <w:rsid w:val="00D31BA7"/>
    <w:rsid w:val="00D57CCA"/>
    <w:rsid w:val="00D61762"/>
    <w:rsid w:val="00D75462"/>
    <w:rsid w:val="00D75F44"/>
    <w:rsid w:val="00DA2D9C"/>
    <w:rsid w:val="00DB1E24"/>
    <w:rsid w:val="00DB7C44"/>
    <w:rsid w:val="00DC0438"/>
    <w:rsid w:val="00E0372D"/>
    <w:rsid w:val="00E0644D"/>
    <w:rsid w:val="00E15F81"/>
    <w:rsid w:val="00E24834"/>
    <w:rsid w:val="00E4423C"/>
    <w:rsid w:val="00E4783C"/>
    <w:rsid w:val="00E87D02"/>
    <w:rsid w:val="00EA6BBB"/>
    <w:rsid w:val="00EC0534"/>
    <w:rsid w:val="00ED7069"/>
    <w:rsid w:val="00EE1D48"/>
    <w:rsid w:val="00EF1EAD"/>
    <w:rsid w:val="00F002B8"/>
    <w:rsid w:val="00F04B4E"/>
    <w:rsid w:val="00F073A1"/>
    <w:rsid w:val="00F16A9C"/>
    <w:rsid w:val="00F22AC0"/>
    <w:rsid w:val="00F23908"/>
    <w:rsid w:val="00F27950"/>
    <w:rsid w:val="00F40067"/>
    <w:rsid w:val="00F458A9"/>
    <w:rsid w:val="00F6407E"/>
    <w:rsid w:val="00F65668"/>
    <w:rsid w:val="00F6667B"/>
    <w:rsid w:val="00F7185A"/>
    <w:rsid w:val="00F84EDF"/>
    <w:rsid w:val="00FA1E7A"/>
    <w:rsid w:val="00FA3B40"/>
    <w:rsid w:val="00FC06F1"/>
    <w:rsid w:val="00FC6DAB"/>
    <w:rsid w:val="00FE4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FEB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DBA"/>
    <w:pPr>
      <w:spacing w:after="0" w:line="240" w:lineRule="auto"/>
    </w:pPr>
    <w:rPr>
      <w:rFonts w:ascii="Times New Roman CYR" w:eastAsia="Times New Roman" w:hAnsi="Times New Roman CYR" w:cs="Times New Roman"/>
      <w:sz w:val="20"/>
      <w:szCs w:val="20"/>
      <w:lang w:eastAsia="ru-RU"/>
    </w:rPr>
  </w:style>
  <w:style w:type="paragraph" w:styleId="1">
    <w:name w:val="heading 1"/>
    <w:basedOn w:val="a"/>
    <w:next w:val="a"/>
    <w:link w:val="10"/>
    <w:qFormat/>
    <w:rsid w:val="00427DBA"/>
    <w:pPr>
      <w:keepNext/>
      <w:spacing w:before="72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7DBA"/>
    <w:rPr>
      <w:rFonts w:ascii="Times New Roman CYR" w:eastAsia="Times New Roman" w:hAnsi="Times New Roman CYR" w:cs="Times New Roman"/>
      <w:sz w:val="28"/>
      <w:szCs w:val="20"/>
      <w:lang w:eastAsia="ru-RU"/>
    </w:rPr>
  </w:style>
  <w:style w:type="paragraph" w:styleId="a3">
    <w:name w:val="header"/>
    <w:basedOn w:val="a"/>
    <w:link w:val="a4"/>
    <w:uiPriority w:val="99"/>
    <w:rsid w:val="00427DBA"/>
    <w:pPr>
      <w:tabs>
        <w:tab w:val="center" w:pos="4536"/>
        <w:tab w:val="right" w:pos="9072"/>
      </w:tabs>
    </w:pPr>
  </w:style>
  <w:style w:type="character" w:customStyle="1" w:styleId="a4">
    <w:name w:val="Верхний колонтитул Знак"/>
    <w:basedOn w:val="a0"/>
    <w:link w:val="a3"/>
    <w:uiPriority w:val="99"/>
    <w:rsid w:val="00427DBA"/>
    <w:rPr>
      <w:rFonts w:ascii="Times New Roman CYR" w:eastAsia="Times New Roman" w:hAnsi="Times New Roman CYR" w:cs="Times New Roman"/>
      <w:sz w:val="20"/>
      <w:szCs w:val="20"/>
      <w:lang w:eastAsia="ru-RU"/>
    </w:rPr>
  </w:style>
  <w:style w:type="table" w:styleId="a5">
    <w:name w:val="Table Grid"/>
    <w:basedOn w:val="a1"/>
    <w:rsid w:val="00427D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rsid w:val="00427DBA"/>
  </w:style>
  <w:style w:type="paragraph" w:customStyle="1" w:styleId="11">
    <w:name w:val="ВК1"/>
    <w:basedOn w:val="a3"/>
    <w:rsid w:val="00427DBA"/>
    <w:pPr>
      <w:tabs>
        <w:tab w:val="clear" w:pos="4536"/>
        <w:tab w:val="clear" w:pos="9072"/>
        <w:tab w:val="center" w:pos="4703"/>
        <w:tab w:val="right" w:pos="9214"/>
      </w:tabs>
      <w:ind w:right="1418"/>
      <w:jc w:val="center"/>
    </w:pPr>
    <w:rPr>
      <w:rFonts w:ascii="Times New Roman" w:hAnsi="Times New Roman"/>
      <w:b/>
      <w:sz w:val="26"/>
    </w:rPr>
  </w:style>
  <w:style w:type="paragraph" w:styleId="a7">
    <w:name w:val="No Spacing"/>
    <w:uiPriority w:val="1"/>
    <w:qFormat/>
    <w:rsid w:val="004269FD"/>
    <w:pPr>
      <w:spacing w:after="0" w:line="240" w:lineRule="auto"/>
    </w:pPr>
    <w:rPr>
      <w:rFonts w:ascii="Times New Roman CYR" w:eastAsia="Times New Roman" w:hAnsi="Times New Roman CYR" w:cs="Times New Roman"/>
      <w:sz w:val="20"/>
      <w:szCs w:val="20"/>
      <w:lang w:eastAsia="ru-RU"/>
    </w:rPr>
  </w:style>
  <w:style w:type="paragraph" w:styleId="a8">
    <w:name w:val="List Paragraph"/>
    <w:basedOn w:val="a"/>
    <w:uiPriority w:val="34"/>
    <w:qFormat/>
    <w:rsid w:val="00543D2E"/>
    <w:pPr>
      <w:ind w:left="720"/>
      <w:contextualSpacing/>
    </w:pPr>
  </w:style>
  <w:style w:type="paragraph" w:styleId="a9">
    <w:name w:val="footer"/>
    <w:basedOn w:val="a"/>
    <w:link w:val="aa"/>
    <w:uiPriority w:val="99"/>
    <w:unhideWhenUsed/>
    <w:rsid w:val="00A02CC1"/>
    <w:pPr>
      <w:tabs>
        <w:tab w:val="center" w:pos="4677"/>
        <w:tab w:val="right" w:pos="9355"/>
      </w:tabs>
    </w:pPr>
  </w:style>
  <w:style w:type="character" w:customStyle="1" w:styleId="aa">
    <w:name w:val="Нижний колонтитул Знак"/>
    <w:basedOn w:val="a0"/>
    <w:link w:val="a9"/>
    <w:uiPriority w:val="99"/>
    <w:rsid w:val="00A02CC1"/>
    <w:rPr>
      <w:rFonts w:ascii="Times New Roman CYR" w:eastAsia="Times New Roman" w:hAnsi="Times New Roman CYR" w:cs="Times New Roman"/>
      <w:sz w:val="20"/>
      <w:szCs w:val="20"/>
      <w:lang w:eastAsia="ru-RU"/>
    </w:rPr>
  </w:style>
  <w:style w:type="paragraph" w:styleId="ab">
    <w:name w:val="Balloon Text"/>
    <w:basedOn w:val="a"/>
    <w:link w:val="ac"/>
    <w:uiPriority w:val="99"/>
    <w:semiHidden/>
    <w:unhideWhenUsed/>
    <w:rsid w:val="00A02CC1"/>
    <w:rPr>
      <w:rFonts w:ascii="Segoe UI" w:hAnsi="Segoe UI" w:cs="Segoe UI"/>
      <w:sz w:val="18"/>
      <w:szCs w:val="18"/>
    </w:rPr>
  </w:style>
  <w:style w:type="character" w:customStyle="1" w:styleId="ac">
    <w:name w:val="Текст выноски Знак"/>
    <w:basedOn w:val="a0"/>
    <w:link w:val="ab"/>
    <w:uiPriority w:val="99"/>
    <w:semiHidden/>
    <w:rsid w:val="00A02CC1"/>
    <w:rPr>
      <w:rFonts w:ascii="Segoe UI" w:eastAsia="Times New Roman" w:hAnsi="Segoe UI" w:cs="Segoe UI"/>
      <w:sz w:val="18"/>
      <w:szCs w:val="18"/>
      <w:lang w:eastAsia="ru-RU"/>
    </w:rPr>
  </w:style>
  <w:style w:type="paragraph" w:styleId="ad">
    <w:name w:val="Body Text Indent"/>
    <w:basedOn w:val="a"/>
    <w:link w:val="ae"/>
    <w:rsid w:val="00663C14"/>
    <w:pPr>
      <w:ind w:firstLine="709"/>
      <w:jc w:val="both"/>
    </w:pPr>
    <w:rPr>
      <w:rFonts w:ascii="Times New Roman" w:hAnsi="Times New Roman"/>
      <w:sz w:val="28"/>
      <w:szCs w:val="24"/>
      <w:lang w:val="x-none"/>
    </w:rPr>
  </w:style>
  <w:style w:type="character" w:customStyle="1" w:styleId="ae">
    <w:name w:val="Основной текст с отступом Знак"/>
    <w:basedOn w:val="a0"/>
    <w:link w:val="ad"/>
    <w:rsid w:val="00663C14"/>
    <w:rPr>
      <w:rFonts w:ascii="Times New Roman" w:eastAsia="Times New Roman" w:hAnsi="Times New Roman" w:cs="Times New Roman"/>
      <w:sz w:val="28"/>
      <w:szCs w:val="24"/>
      <w:lang w:val="x-none" w:eastAsia="ru-RU"/>
    </w:rPr>
  </w:style>
  <w:style w:type="character" w:styleId="af">
    <w:name w:val="Hyperlink"/>
    <w:rsid w:val="00663C14"/>
    <w:rPr>
      <w:color w:val="0000FF"/>
      <w:u w:val="single"/>
    </w:rPr>
  </w:style>
  <w:style w:type="paragraph" w:styleId="af0">
    <w:name w:val="Body Text"/>
    <w:basedOn w:val="a"/>
    <w:link w:val="af1"/>
    <w:uiPriority w:val="99"/>
    <w:unhideWhenUsed/>
    <w:rsid w:val="00303E0D"/>
    <w:pPr>
      <w:spacing w:after="120"/>
    </w:pPr>
  </w:style>
  <w:style w:type="character" w:customStyle="1" w:styleId="af1">
    <w:name w:val="Основной текст Знак"/>
    <w:basedOn w:val="a0"/>
    <w:link w:val="af0"/>
    <w:uiPriority w:val="99"/>
    <w:rsid w:val="00303E0D"/>
    <w:rPr>
      <w:rFonts w:ascii="Times New Roman CYR" w:eastAsia="Times New Roman" w:hAnsi="Times New Roman CYR" w:cs="Times New Roman"/>
      <w:sz w:val="20"/>
      <w:szCs w:val="20"/>
      <w:lang w:eastAsia="ru-RU"/>
    </w:rPr>
  </w:style>
  <w:style w:type="paragraph" w:customStyle="1" w:styleId="af2">
    <w:name w:val="Знак Знак Знак Знак Знак Знак Знак"/>
    <w:basedOn w:val="a"/>
    <w:rsid w:val="00424175"/>
    <w:pPr>
      <w:spacing w:before="100" w:beforeAutospacing="1" w:after="100" w:afterAutospacing="1"/>
    </w:pPr>
    <w:rPr>
      <w:rFonts w:ascii="Tahoma" w:hAnsi="Tahoma"/>
      <w:lang w:val="en-US"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424175"/>
    <w:pPr>
      <w:spacing w:before="100" w:beforeAutospacing="1" w:after="100" w:afterAutospacing="1"/>
    </w:pPr>
    <w:rPr>
      <w:rFonts w:ascii="Tahoma" w:hAnsi="Tahoma"/>
      <w:lang w:val="en-US" w:eastAsia="en-US"/>
    </w:rPr>
  </w:style>
  <w:style w:type="paragraph" w:customStyle="1" w:styleId="13">
    <w:name w:val="Знак Знак Знак Знак Знак Знак1 Знак"/>
    <w:basedOn w:val="a"/>
    <w:rsid w:val="00424175"/>
    <w:pPr>
      <w:widowControl w:val="0"/>
      <w:adjustRightInd w:val="0"/>
      <w:spacing w:after="160" w:line="240" w:lineRule="exact"/>
      <w:jc w:val="right"/>
    </w:pPr>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DBA"/>
    <w:pPr>
      <w:spacing w:after="0" w:line="240" w:lineRule="auto"/>
    </w:pPr>
    <w:rPr>
      <w:rFonts w:ascii="Times New Roman CYR" w:eastAsia="Times New Roman" w:hAnsi="Times New Roman CYR" w:cs="Times New Roman"/>
      <w:sz w:val="20"/>
      <w:szCs w:val="20"/>
      <w:lang w:eastAsia="ru-RU"/>
    </w:rPr>
  </w:style>
  <w:style w:type="paragraph" w:styleId="1">
    <w:name w:val="heading 1"/>
    <w:basedOn w:val="a"/>
    <w:next w:val="a"/>
    <w:link w:val="10"/>
    <w:qFormat/>
    <w:rsid w:val="00427DBA"/>
    <w:pPr>
      <w:keepNext/>
      <w:spacing w:before="72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7DBA"/>
    <w:rPr>
      <w:rFonts w:ascii="Times New Roman CYR" w:eastAsia="Times New Roman" w:hAnsi="Times New Roman CYR" w:cs="Times New Roman"/>
      <w:sz w:val="28"/>
      <w:szCs w:val="20"/>
      <w:lang w:eastAsia="ru-RU"/>
    </w:rPr>
  </w:style>
  <w:style w:type="paragraph" w:styleId="a3">
    <w:name w:val="header"/>
    <w:basedOn w:val="a"/>
    <w:link w:val="a4"/>
    <w:uiPriority w:val="99"/>
    <w:rsid w:val="00427DBA"/>
    <w:pPr>
      <w:tabs>
        <w:tab w:val="center" w:pos="4536"/>
        <w:tab w:val="right" w:pos="9072"/>
      </w:tabs>
    </w:pPr>
  </w:style>
  <w:style w:type="character" w:customStyle="1" w:styleId="a4">
    <w:name w:val="Верхний колонтитул Знак"/>
    <w:basedOn w:val="a0"/>
    <w:link w:val="a3"/>
    <w:uiPriority w:val="99"/>
    <w:rsid w:val="00427DBA"/>
    <w:rPr>
      <w:rFonts w:ascii="Times New Roman CYR" w:eastAsia="Times New Roman" w:hAnsi="Times New Roman CYR" w:cs="Times New Roman"/>
      <w:sz w:val="20"/>
      <w:szCs w:val="20"/>
      <w:lang w:eastAsia="ru-RU"/>
    </w:rPr>
  </w:style>
  <w:style w:type="table" w:styleId="a5">
    <w:name w:val="Table Grid"/>
    <w:basedOn w:val="a1"/>
    <w:rsid w:val="00427D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rsid w:val="00427DBA"/>
  </w:style>
  <w:style w:type="paragraph" w:customStyle="1" w:styleId="11">
    <w:name w:val="ВК1"/>
    <w:basedOn w:val="a3"/>
    <w:rsid w:val="00427DBA"/>
    <w:pPr>
      <w:tabs>
        <w:tab w:val="clear" w:pos="4536"/>
        <w:tab w:val="clear" w:pos="9072"/>
        <w:tab w:val="center" w:pos="4703"/>
        <w:tab w:val="right" w:pos="9214"/>
      </w:tabs>
      <w:ind w:right="1418"/>
      <w:jc w:val="center"/>
    </w:pPr>
    <w:rPr>
      <w:rFonts w:ascii="Times New Roman" w:hAnsi="Times New Roman"/>
      <w:b/>
      <w:sz w:val="26"/>
    </w:rPr>
  </w:style>
  <w:style w:type="paragraph" w:styleId="a7">
    <w:name w:val="No Spacing"/>
    <w:uiPriority w:val="1"/>
    <w:qFormat/>
    <w:rsid w:val="004269FD"/>
    <w:pPr>
      <w:spacing w:after="0" w:line="240" w:lineRule="auto"/>
    </w:pPr>
    <w:rPr>
      <w:rFonts w:ascii="Times New Roman CYR" w:eastAsia="Times New Roman" w:hAnsi="Times New Roman CYR" w:cs="Times New Roman"/>
      <w:sz w:val="20"/>
      <w:szCs w:val="20"/>
      <w:lang w:eastAsia="ru-RU"/>
    </w:rPr>
  </w:style>
  <w:style w:type="paragraph" w:styleId="a8">
    <w:name w:val="List Paragraph"/>
    <w:basedOn w:val="a"/>
    <w:uiPriority w:val="34"/>
    <w:qFormat/>
    <w:rsid w:val="00543D2E"/>
    <w:pPr>
      <w:ind w:left="720"/>
      <w:contextualSpacing/>
    </w:pPr>
  </w:style>
  <w:style w:type="paragraph" w:styleId="a9">
    <w:name w:val="footer"/>
    <w:basedOn w:val="a"/>
    <w:link w:val="aa"/>
    <w:uiPriority w:val="99"/>
    <w:unhideWhenUsed/>
    <w:rsid w:val="00A02CC1"/>
    <w:pPr>
      <w:tabs>
        <w:tab w:val="center" w:pos="4677"/>
        <w:tab w:val="right" w:pos="9355"/>
      </w:tabs>
    </w:pPr>
  </w:style>
  <w:style w:type="character" w:customStyle="1" w:styleId="aa">
    <w:name w:val="Нижний колонтитул Знак"/>
    <w:basedOn w:val="a0"/>
    <w:link w:val="a9"/>
    <w:uiPriority w:val="99"/>
    <w:rsid w:val="00A02CC1"/>
    <w:rPr>
      <w:rFonts w:ascii="Times New Roman CYR" w:eastAsia="Times New Roman" w:hAnsi="Times New Roman CYR" w:cs="Times New Roman"/>
      <w:sz w:val="20"/>
      <w:szCs w:val="20"/>
      <w:lang w:eastAsia="ru-RU"/>
    </w:rPr>
  </w:style>
  <w:style w:type="paragraph" w:styleId="ab">
    <w:name w:val="Balloon Text"/>
    <w:basedOn w:val="a"/>
    <w:link w:val="ac"/>
    <w:uiPriority w:val="99"/>
    <w:semiHidden/>
    <w:unhideWhenUsed/>
    <w:rsid w:val="00A02CC1"/>
    <w:rPr>
      <w:rFonts w:ascii="Segoe UI" w:hAnsi="Segoe UI" w:cs="Segoe UI"/>
      <w:sz w:val="18"/>
      <w:szCs w:val="18"/>
    </w:rPr>
  </w:style>
  <w:style w:type="character" w:customStyle="1" w:styleId="ac">
    <w:name w:val="Текст выноски Знак"/>
    <w:basedOn w:val="a0"/>
    <w:link w:val="ab"/>
    <w:uiPriority w:val="99"/>
    <w:semiHidden/>
    <w:rsid w:val="00A02CC1"/>
    <w:rPr>
      <w:rFonts w:ascii="Segoe UI" w:eastAsia="Times New Roman" w:hAnsi="Segoe UI" w:cs="Segoe UI"/>
      <w:sz w:val="18"/>
      <w:szCs w:val="18"/>
      <w:lang w:eastAsia="ru-RU"/>
    </w:rPr>
  </w:style>
  <w:style w:type="paragraph" w:styleId="ad">
    <w:name w:val="Body Text Indent"/>
    <w:basedOn w:val="a"/>
    <w:link w:val="ae"/>
    <w:rsid w:val="00663C14"/>
    <w:pPr>
      <w:ind w:firstLine="709"/>
      <w:jc w:val="both"/>
    </w:pPr>
    <w:rPr>
      <w:rFonts w:ascii="Times New Roman" w:hAnsi="Times New Roman"/>
      <w:sz w:val="28"/>
      <w:szCs w:val="24"/>
      <w:lang w:val="x-none"/>
    </w:rPr>
  </w:style>
  <w:style w:type="character" w:customStyle="1" w:styleId="ae">
    <w:name w:val="Основной текст с отступом Знак"/>
    <w:basedOn w:val="a0"/>
    <w:link w:val="ad"/>
    <w:rsid w:val="00663C14"/>
    <w:rPr>
      <w:rFonts w:ascii="Times New Roman" w:eastAsia="Times New Roman" w:hAnsi="Times New Roman" w:cs="Times New Roman"/>
      <w:sz w:val="28"/>
      <w:szCs w:val="24"/>
      <w:lang w:val="x-none" w:eastAsia="ru-RU"/>
    </w:rPr>
  </w:style>
  <w:style w:type="character" w:styleId="af">
    <w:name w:val="Hyperlink"/>
    <w:rsid w:val="00663C14"/>
    <w:rPr>
      <w:color w:val="0000FF"/>
      <w:u w:val="single"/>
    </w:rPr>
  </w:style>
  <w:style w:type="paragraph" w:styleId="af0">
    <w:name w:val="Body Text"/>
    <w:basedOn w:val="a"/>
    <w:link w:val="af1"/>
    <w:uiPriority w:val="99"/>
    <w:unhideWhenUsed/>
    <w:rsid w:val="00303E0D"/>
    <w:pPr>
      <w:spacing w:after="120"/>
    </w:pPr>
  </w:style>
  <w:style w:type="character" w:customStyle="1" w:styleId="af1">
    <w:name w:val="Основной текст Знак"/>
    <w:basedOn w:val="a0"/>
    <w:link w:val="af0"/>
    <w:uiPriority w:val="99"/>
    <w:rsid w:val="00303E0D"/>
    <w:rPr>
      <w:rFonts w:ascii="Times New Roman CYR" w:eastAsia="Times New Roman" w:hAnsi="Times New Roman CYR" w:cs="Times New Roman"/>
      <w:sz w:val="20"/>
      <w:szCs w:val="20"/>
      <w:lang w:eastAsia="ru-RU"/>
    </w:rPr>
  </w:style>
  <w:style w:type="paragraph" w:customStyle="1" w:styleId="af2">
    <w:name w:val="Знак Знак Знак Знак Знак Знак Знак"/>
    <w:basedOn w:val="a"/>
    <w:rsid w:val="00424175"/>
    <w:pPr>
      <w:spacing w:before="100" w:beforeAutospacing="1" w:after="100" w:afterAutospacing="1"/>
    </w:pPr>
    <w:rPr>
      <w:rFonts w:ascii="Tahoma" w:hAnsi="Tahoma"/>
      <w:lang w:val="en-US"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424175"/>
    <w:pPr>
      <w:spacing w:before="100" w:beforeAutospacing="1" w:after="100" w:afterAutospacing="1"/>
    </w:pPr>
    <w:rPr>
      <w:rFonts w:ascii="Tahoma" w:hAnsi="Tahoma"/>
      <w:lang w:val="en-US" w:eastAsia="en-US"/>
    </w:rPr>
  </w:style>
  <w:style w:type="paragraph" w:customStyle="1" w:styleId="13">
    <w:name w:val="Знак Знак Знак Знак Знак Знак1 Знак"/>
    <w:basedOn w:val="a"/>
    <w:rsid w:val="00424175"/>
    <w:pPr>
      <w:widowControl w:val="0"/>
      <w:adjustRightInd w:val="0"/>
      <w:spacing w:after="160" w:line="240" w:lineRule="exact"/>
      <w:jc w:val="right"/>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11512">
      <w:bodyDiv w:val="1"/>
      <w:marLeft w:val="0"/>
      <w:marRight w:val="0"/>
      <w:marTop w:val="0"/>
      <w:marBottom w:val="0"/>
      <w:divBdr>
        <w:top w:val="none" w:sz="0" w:space="0" w:color="auto"/>
        <w:left w:val="none" w:sz="0" w:space="0" w:color="auto"/>
        <w:bottom w:val="none" w:sz="0" w:space="0" w:color="auto"/>
        <w:right w:val="none" w:sz="0" w:space="0" w:color="auto"/>
      </w:divBdr>
    </w:div>
    <w:div w:id="996113653">
      <w:bodyDiv w:val="1"/>
      <w:marLeft w:val="0"/>
      <w:marRight w:val="0"/>
      <w:marTop w:val="0"/>
      <w:marBottom w:val="0"/>
      <w:divBdr>
        <w:top w:val="none" w:sz="0" w:space="0" w:color="auto"/>
        <w:left w:val="none" w:sz="0" w:space="0" w:color="auto"/>
        <w:bottom w:val="none" w:sz="0" w:space="0" w:color="auto"/>
        <w:right w:val="none" w:sz="0" w:space="0" w:color="auto"/>
      </w:divBdr>
    </w:div>
    <w:div w:id="138493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gadmin.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telnich-omv.ru/"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Карина</cp:lastModifiedBy>
  <cp:revision>2</cp:revision>
  <cp:lastPrinted>2024-12-04T06:09:00Z</cp:lastPrinted>
  <dcterms:created xsi:type="dcterms:W3CDTF">2024-12-04T06:10:00Z</dcterms:created>
  <dcterms:modified xsi:type="dcterms:W3CDTF">2024-12-04T06:10:00Z</dcterms:modified>
</cp:coreProperties>
</file>